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71B" w:rsidRPr="00043AA1" w:rsidRDefault="009B471B" w:rsidP="00DA6FEC">
      <w:pPr>
        <w:pStyle w:val="Ttulo"/>
        <w:tabs>
          <w:tab w:val="left" w:pos="709"/>
        </w:tabs>
        <w:jc w:val="left"/>
        <w:rPr>
          <w:lang w:val="es-ES"/>
        </w:rPr>
      </w:pPr>
    </w:p>
    <w:p w:rsidR="00DE2CF9" w:rsidRPr="00043AA1" w:rsidRDefault="00DE2CF9">
      <w:pPr>
        <w:pStyle w:val="Ttulo"/>
        <w:tabs>
          <w:tab w:val="left" w:pos="709"/>
        </w:tabs>
        <w:rPr>
          <w:lang w:val="es-ES"/>
        </w:rPr>
      </w:pPr>
    </w:p>
    <w:p w:rsidR="009B471B" w:rsidRPr="00043AA1" w:rsidRDefault="009B471B">
      <w:pPr>
        <w:pStyle w:val="Ttulo"/>
        <w:tabs>
          <w:tab w:val="left" w:pos="709"/>
        </w:tabs>
        <w:rPr>
          <w:lang w:val="es-ES"/>
        </w:rPr>
      </w:pPr>
    </w:p>
    <w:p w:rsidR="009B471B" w:rsidRPr="00043AA1" w:rsidRDefault="009B471B">
      <w:pPr>
        <w:pStyle w:val="Ttulo"/>
        <w:tabs>
          <w:tab w:val="left" w:pos="709"/>
        </w:tabs>
        <w:rPr>
          <w:lang w:val="es-ES"/>
        </w:rPr>
      </w:pPr>
    </w:p>
    <w:p w:rsidR="009B471B" w:rsidRPr="00043AA1" w:rsidRDefault="009B471B">
      <w:pPr>
        <w:pStyle w:val="Ttulo"/>
        <w:tabs>
          <w:tab w:val="left" w:pos="709"/>
        </w:tabs>
        <w:rPr>
          <w:lang w:val="es-ES"/>
        </w:rPr>
      </w:pPr>
      <w:r w:rsidRPr="00043AA1">
        <w:rPr>
          <w:lang w:val="es-ES"/>
        </w:rPr>
        <w:t xml:space="preserve">INFORME DE GESTION </w:t>
      </w:r>
      <w:r w:rsidR="00AD7A0B" w:rsidRPr="00043AA1">
        <w:rPr>
          <w:lang w:val="es-ES"/>
        </w:rPr>
        <w:t xml:space="preserve">INTERMEDIO DEL </w:t>
      </w:r>
      <w:r w:rsidR="00BC4CC2" w:rsidRPr="00043AA1">
        <w:rPr>
          <w:lang w:val="es-ES"/>
        </w:rPr>
        <w:t xml:space="preserve">SEGUNDO </w:t>
      </w:r>
      <w:r w:rsidR="00C35490" w:rsidRPr="00043AA1">
        <w:rPr>
          <w:lang w:val="es-ES"/>
        </w:rPr>
        <w:t>SEMESTRE</w:t>
      </w:r>
      <w:r w:rsidRPr="00043AA1">
        <w:rPr>
          <w:lang w:val="es-ES"/>
        </w:rPr>
        <w:t xml:space="preserve"> ECONOMICO COMPRENDIDO ENTRE</w:t>
      </w:r>
    </w:p>
    <w:p w:rsidR="009B471B" w:rsidRPr="00043AA1" w:rsidRDefault="00C35490">
      <w:pPr>
        <w:jc w:val="center"/>
        <w:rPr>
          <w:rFonts w:ascii="Arial Rounded MT Bold" w:hAnsi="Arial Rounded MT Bold"/>
          <w:b/>
          <w:sz w:val="18"/>
          <w:lang w:val="es-ES"/>
        </w:rPr>
      </w:pPr>
      <w:r w:rsidRPr="00043AA1">
        <w:rPr>
          <w:rFonts w:ascii="Arial Rounded MT Bold" w:hAnsi="Arial Rounded MT Bold"/>
          <w:b/>
          <w:sz w:val="18"/>
          <w:lang w:val="es-ES"/>
        </w:rPr>
        <w:t xml:space="preserve">EL </w:t>
      </w:r>
      <w:r w:rsidR="00BE6514" w:rsidRPr="00043AA1">
        <w:rPr>
          <w:rFonts w:ascii="Arial Rounded MT Bold" w:hAnsi="Arial Rounded MT Bold"/>
          <w:b/>
          <w:sz w:val="18"/>
          <w:lang w:val="es-ES"/>
        </w:rPr>
        <w:t xml:space="preserve">1 DE </w:t>
      </w:r>
      <w:r w:rsidR="00BC4CC2" w:rsidRPr="00043AA1">
        <w:rPr>
          <w:rFonts w:ascii="Arial Rounded MT Bold" w:hAnsi="Arial Rounded MT Bold"/>
          <w:b/>
          <w:sz w:val="18"/>
          <w:lang w:val="es-ES"/>
        </w:rPr>
        <w:t>ABRIL</w:t>
      </w:r>
      <w:r w:rsidR="00BE6514" w:rsidRPr="00043AA1">
        <w:rPr>
          <w:rFonts w:ascii="Arial Rounded MT Bold" w:hAnsi="Arial Rounded MT Bold"/>
          <w:b/>
          <w:sz w:val="18"/>
          <w:lang w:val="es-ES"/>
        </w:rPr>
        <w:t xml:space="preserve"> DE 201</w:t>
      </w:r>
      <w:r w:rsidR="00BC4CC2" w:rsidRPr="00043AA1">
        <w:rPr>
          <w:rFonts w:ascii="Arial Rounded MT Bold" w:hAnsi="Arial Rounded MT Bold"/>
          <w:b/>
          <w:sz w:val="18"/>
          <w:lang w:val="es-ES"/>
        </w:rPr>
        <w:t>3</w:t>
      </w:r>
      <w:r w:rsidR="00BE6514" w:rsidRPr="00043AA1">
        <w:rPr>
          <w:rFonts w:ascii="Arial Rounded MT Bold" w:hAnsi="Arial Rounded MT Bold"/>
          <w:b/>
          <w:sz w:val="18"/>
          <w:lang w:val="es-ES"/>
        </w:rPr>
        <w:t xml:space="preserve"> Y EL 3</w:t>
      </w:r>
      <w:r w:rsidR="00BC4CC2" w:rsidRPr="00043AA1">
        <w:rPr>
          <w:rFonts w:ascii="Arial Rounded MT Bold" w:hAnsi="Arial Rounded MT Bold"/>
          <w:b/>
          <w:sz w:val="18"/>
          <w:lang w:val="es-ES"/>
        </w:rPr>
        <w:t>0</w:t>
      </w:r>
      <w:r w:rsidR="00BE6514" w:rsidRPr="00043AA1">
        <w:rPr>
          <w:rFonts w:ascii="Arial Rounded MT Bold" w:hAnsi="Arial Rounded MT Bold"/>
          <w:b/>
          <w:sz w:val="18"/>
          <w:lang w:val="es-ES"/>
        </w:rPr>
        <w:t xml:space="preserve"> DE </w:t>
      </w:r>
      <w:r w:rsidR="00BC4CC2" w:rsidRPr="00043AA1">
        <w:rPr>
          <w:rFonts w:ascii="Arial Rounded MT Bold" w:hAnsi="Arial Rounded MT Bold"/>
          <w:b/>
          <w:sz w:val="18"/>
          <w:lang w:val="es-ES"/>
        </w:rPr>
        <w:t>SEPTIEMBRE</w:t>
      </w:r>
      <w:r w:rsidR="009E37E6" w:rsidRPr="00043AA1">
        <w:rPr>
          <w:rFonts w:ascii="Arial Rounded MT Bold" w:hAnsi="Arial Rounded MT Bold"/>
          <w:b/>
          <w:sz w:val="18"/>
          <w:lang w:val="es-ES"/>
        </w:rPr>
        <w:t xml:space="preserve"> DE 20</w:t>
      </w:r>
      <w:r w:rsidR="00E930D7" w:rsidRPr="00043AA1">
        <w:rPr>
          <w:rFonts w:ascii="Arial Rounded MT Bold" w:hAnsi="Arial Rounded MT Bold"/>
          <w:b/>
          <w:sz w:val="18"/>
          <w:lang w:val="es-ES"/>
        </w:rPr>
        <w:t>1</w:t>
      </w:r>
      <w:r w:rsidR="00FF54A3" w:rsidRPr="00043AA1">
        <w:rPr>
          <w:rFonts w:ascii="Arial Rounded MT Bold" w:hAnsi="Arial Rounded MT Bold"/>
          <w:b/>
          <w:sz w:val="18"/>
          <w:lang w:val="es-ES"/>
        </w:rPr>
        <w:t>3</w:t>
      </w:r>
    </w:p>
    <w:p w:rsidR="009B471B" w:rsidRPr="00043AA1" w:rsidRDefault="009B471B">
      <w:pPr>
        <w:jc w:val="center"/>
        <w:rPr>
          <w:rFonts w:ascii="Arial Rounded MT Bold" w:hAnsi="Arial Rounded MT Bold"/>
          <w:b/>
          <w:lang w:val="es-ES"/>
        </w:rPr>
      </w:pPr>
    </w:p>
    <w:p w:rsidR="009B471B" w:rsidRPr="00043AA1" w:rsidRDefault="00C35490">
      <w:pPr>
        <w:pStyle w:val="Textoindependiente"/>
        <w:rPr>
          <w:sz w:val="32"/>
          <w:lang w:val="es-ES"/>
        </w:rPr>
      </w:pPr>
      <w:r w:rsidRPr="00043AA1">
        <w:rPr>
          <w:sz w:val="32"/>
          <w:lang w:val="es-ES"/>
        </w:rPr>
        <w:t>GRUPO EC</w:t>
      </w:r>
      <w:r w:rsidR="00E930D7" w:rsidRPr="00043AA1">
        <w:rPr>
          <w:sz w:val="32"/>
          <w:lang w:val="es-ES"/>
        </w:rPr>
        <w:t>OLUMBER</w:t>
      </w:r>
      <w:r w:rsidRPr="00043AA1">
        <w:rPr>
          <w:sz w:val="32"/>
          <w:lang w:val="es-ES"/>
        </w:rPr>
        <w:t xml:space="preserve"> </w:t>
      </w:r>
    </w:p>
    <w:p w:rsidR="009B471B" w:rsidRPr="00043AA1" w:rsidRDefault="009B471B">
      <w:pPr>
        <w:jc w:val="center"/>
        <w:rPr>
          <w:rFonts w:ascii="Arial Rounded MT Bold" w:hAnsi="Arial Rounded MT Bold"/>
          <w:b/>
          <w:lang w:val="es-ES"/>
        </w:rPr>
      </w:pPr>
    </w:p>
    <w:p w:rsidR="009B471B" w:rsidRPr="00043AA1" w:rsidRDefault="009B471B" w:rsidP="00C35490">
      <w:pPr>
        <w:spacing w:line="240" w:lineRule="atLeast"/>
        <w:jc w:val="both"/>
        <w:rPr>
          <w:rFonts w:ascii="Arial" w:hAnsi="Arial"/>
          <w:lang w:val="es-ES"/>
        </w:rPr>
      </w:pPr>
    </w:p>
    <w:p w:rsidR="009B471B" w:rsidRPr="00043AA1" w:rsidRDefault="009B471B">
      <w:pPr>
        <w:spacing w:line="240" w:lineRule="atLeast"/>
        <w:ind w:left="709" w:firstLine="709"/>
        <w:jc w:val="both"/>
        <w:rPr>
          <w:rFonts w:ascii="Arial" w:hAnsi="Arial"/>
          <w:lang w:val="es-ES"/>
        </w:rPr>
      </w:pPr>
    </w:p>
    <w:p w:rsidR="009B471B" w:rsidRPr="00043AA1" w:rsidRDefault="009B471B" w:rsidP="005E04DD">
      <w:pPr>
        <w:numPr>
          <w:ilvl w:val="0"/>
          <w:numId w:val="16"/>
        </w:numPr>
        <w:spacing w:line="360" w:lineRule="auto"/>
        <w:jc w:val="both"/>
        <w:rPr>
          <w:rFonts w:ascii="Arial Rounded MT Bold" w:hAnsi="Arial Rounded MT Bold"/>
          <w:b/>
          <w:lang w:val="es-ES"/>
        </w:rPr>
      </w:pPr>
      <w:r w:rsidRPr="00043AA1">
        <w:rPr>
          <w:rFonts w:ascii="Arial Rounded MT Bold" w:hAnsi="Arial Rounded MT Bold"/>
          <w:b/>
          <w:lang w:val="es-ES"/>
        </w:rPr>
        <w:t>EVOLUCION DE LOS NEGOCIOS Y SITUACION DE LA SOCIEDAD</w:t>
      </w:r>
    </w:p>
    <w:p w:rsidR="005E04DD" w:rsidRPr="00043AA1" w:rsidRDefault="005E04DD" w:rsidP="005E04DD">
      <w:pPr>
        <w:spacing w:line="360" w:lineRule="auto"/>
        <w:ind w:left="1065"/>
        <w:jc w:val="both"/>
        <w:rPr>
          <w:rFonts w:ascii="Arial Rounded MT Bold" w:hAnsi="Arial Rounded MT Bold"/>
          <w:b/>
          <w:lang w:val="es-ES"/>
        </w:rPr>
      </w:pPr>
    </w:p>
    <w:p w:rsidR="0077090A" w:rsidRPr="00043AA1" w:rsidRDefault="00C6574B" w:rsidP="00537F37">
      <w:pPr>
        <w:pStyle w:val="Sangradetextonormal"/>
        <w:ind w:firstLine="0"/>
        <w:rPr>
          <w:lang w:val="es-ES"/>
        </w:rPr>
      </w:pPr>
      <w:r w:rsidRPr="00043AA1">
        <w:rPr>
          <w:lang w:val="es-ES"/>
        </w:rPr>
        <w:t>La actividad principal del G</w:t>
      </w:r>
      <w:r w:rsidR="00C35490" w:rsidRPr="00043AA1">
        <w:rPr>
          <w:lang w:val="es-ES"/>
        </w:rPr>
        <w:t>rupo</w:t>
      </w:r>
      <w:r w:rsidRPr="00043AA1">
        <w:rPr>
          <w:lang w:val="es-ES"/>
        </w:rPr>
        <w:t>, es la actividad agroforestal de plantaciones de nogal negro americano. El crecimiento vegetativo de esta especie, requiere de 2</w:t>
      </w:r>
      <w:r w:rsidR="0077090A" w:rsidRPr="00043AA1">
        <w:rPr>
          <w:lang w:val="es-ES"/>
        </w:rPr>
        <w:t>3</w:t>
      </w:r>
      <w:r w:rsidRPr="00043AA1">
        <w:rPr>
          <w:lang w:val="es-ES"/>
        </w:rPr>
        <w:t xml:space="preserve"> años desde el momento de su plantación hasta la tala y la realización de las ventas.</w:t>
      </w:r>
    </w:p>
    <w:p w:rsidR="00C6574B" w:rsidRPr="00043AA1" w:rsidRDefault="00C6574B" w:rsidP="00537F37">
      <w:pPr>
        <w:pStyle w:val="Sangradetextonormal"/>
        <w:ind w:firstLine="0"/>
        <w:rPr>
          <w:lang w:val="es-ES"/>
        </w:rPr>
      </w:pPr>
    </w:p>
    <w:p w:rsidR="00C6574B" w:rsidRPr="00043AA1" w:rsidRDefault="00C6574B" w:rsidP="00537F37">
      <w:pPr>
        <w:pStyle w:val="Sangradetextonormal"/>
        <w:ind w:firstLine="0"/>
        <w:rPr>
          <w:lang w:val="es-ES"/>
        </w:rPr>
      </w:pPr>
      <w:r w:rsidRPr="00043AA1">
        <w:rPr>
          <w:lang w:val="es-ES"/>
        </w:rPr>
        <w:t>Dur</w:t>
      </w:r>
      <w:r w:rsidR="00347508" w:rsidRPr="00043AA1">
        <w:rPr>
          <w:lang w:val="es-ES"/>
        </w:rPr>
        <w:t>ante el presente periodo que ab</w:t>
      </w:r>
      <w:r w:rsidRPr="00043AA1">
        <w:rPr>
          <w:lang w:val="es-ES"/>
        </w:rPr>
        <w:t>a</w:t>
      </w:r>
      <w:r w:rsidR="00720F3F" w:rsidRPr="00043AA1">
        <w:rPr>
          <w:lang w:val="es-ES"/>
        </w:rPr>
        <w:t xml:space="preserve">rca desde el 1 de </w:t>
      </w:r>
      <w:r w:rsidR="00BC4CC2" w:rsidRPr="00043AA1">
        <w:rPr>
          <w:lang w:val="es-ES"/>
        </w:rPr>
        <w:t>abril</w:t>
      </w:r>
      <w:r w:rsidR="00720F3F" w:rsidRPr="00043AA1">
        <w:rPr>
          <w:lang w:val="es-ES"/>
        </w:rPr>
        <w:t xml:space="preserve"> de 201</w:t>
      </w:r>
      <w:r w:rsidR="00BC4CC2" w:rsidRPr="00043AA1">
        <w:rPr>
          <w:lang w:val="es-ES"/>
        </w:rPr>
        <w:t>3</w:t>
      </w:r>
      <w:r w:rsidR="00720F3F" w:rsidRPr="00043AA1">
        <w:rPr>
          <w:lang w:val="es-ES"/>
        </w:rPr>
        <w:t xml:space="preserve"> hasta el 3</w:t>
      </w:r>
      <w:r w:rsidR="00BC4CC2" w:rsidRPr="00043AA1">
        <w:rPr>
          <w:lang w:val="es-ES"/>
        </w:rPr>
        <w:t>0</w:t>
      </w:r>
      <w:r w:rsidR="00720F3F" w:rsidRPr="00043AA1">
        <w:rPr>
          <w:lang w:val="es-ES"/>
        </w:rPr>
        <w:t xml:space="preserve"> de</w:t>
      </w:r>
      <w:r w:rsidR="00BC4CC2" w:rsidRPr="00043AA1">
        <w:rPr>
          <w:lang w:val="es-ES"/>
        </w:rPr>
        <w:t xml:space="preserve"> septiembre</w:t>
      </w:r>
      <w:r w:rsidR="00720F3F" w:rsidRPr="00043AA1">
        <w:rPr>
          <w:lang w:val="es-ES"/>
        </w:rPr>
        <w:t xml:space="preserve"> de 201</w:t>
      </w:r>
      <w:r w:rsidR="00FF54A3" w:rsidRPr="00043AA1">
        <w:rPr>
          <w:lang w:val="es-ES"/>
        </w:rPr>
        <w:t>3</w:t>
      </w:r>
      <w:r w:rsidRPr="00043AA1">
        <w:rPr>
          <w:lang w:val="es-ES"/>
        </w:rPr>
        <w:t>,</w:t>
      </w:r>
      <w:r w:rsidR="00455E79" w:rsidRPr="00043AA1">
        <w:rPr>
          <w:lang w:val="es-ES"/>
        </w:rPr>
        <w:t xml:space="preserve"> el Grupo</w:t>
      </w:r>
      <w:r w:rsidRPr="00043AA1">
        <w:rPr>
          <w:lang w:val="es-ES"/>
        </w:rPr>
        <w:t xml:space="preserve"> ha continuado desarrollando las </w:t>
      </w:r>
      <w:r w:rsidR="00C35490" w:rsidRPr="00043AA1">
        <w:rPr>
          <w:lang w:val="es-ES"/>
        </w:rPr>
        <w:t>actividades</w:t>
      </w:r>
      <w:r w:rsidRPr="00043AA1">
        <w:rPr>
          <w:lang w:val="es-ES"/>
        </w:rPr>
        <w:t xml:space="preserve"> propias</w:t>
      </w:r>
      <w:r w:rsidR="00C35490" w:rsidRPr="00043AA1">
        <w:rPr>
          <w:lang w:val="es-ES"/>
        </w:rPr>
        <w:t xml:space="preserve"> de explotación y mantenimiento de las plantaciones d</w:t>
      </w:r>
      <w:r w:rsidRPr="00043AA1">
        <w:rPr>
          <w:lang w:val="es-ES"/>
        </w:rPr>
        <w:t xml:space="preserve">e España y Argentina. </w:t>
      </w:r>
    </w:p>
    <w:p w:rsidR="0077090A" w:rsidRPr="00043AA1" w:rsidRDefault="0077090A" w:rsidP="00537F37">
      <w:pPr>
        <w:pStyle w:val="Sangradetextonormal"/>
        <w:ind w:firstLine="0"/>
        <w:rPr>
          <w:lang w:val="es-ES"/>
        </w:rPr>
      </w:pPr>
    </w:p>
    <w:p w:rsidR="00C35490" w:rsidRPr="00043AA1" w:rsidRDefault="00C6574B" w:rsidP="00537F37">
      <w:pPr>
        <w:pStyle w:val="Sangradetextonormal"/>
        <w:ind w:firstLine="0"/>
        <w:rPr>
          <w:lang w:val="es-ES"/>
        </w:rPr>
      </w:pPr>
      <w:r w:rsidRPr="00043AA1">
        <w:rPr>
          <w:lang w:val="es-ES"/>
        </w:rPr>
        <w:t>Durante el presente periodo, la situación de las inversiones por países es la siguiente:</w:t>
      </w:r>
    </w:p>
    <w:p w:rsidR="00C6574B" w:rsidRPr="00043AA1" w:rsidRDefault="00C6574B" w:rsidP="00537F37">
      <w:pPr>
        <w:pStyle w:val="Sangradetextonormal"/>
        <w:ind w:firstLine="0"/>
        <w:rPr>
          <w:lang w:val="es-ES"/>
        </w:rPr>
      </w:pPr>
    </w:p>
    <w:p w:rsidR="00C6574B" w:rsidRPr="00043AA1" w:rsidRDefault="00C6574B" w:rsidP="00537F37">
      <w:pPr>
        <w:pStyle w:val="Sangradetextonormal"/>
        <w:ind w:firstLine="0"/>
        <w:rPr>
          <w:lang w:val="es-ES"/>
        </w:rPr>
      </w:pPr>
      <w:r w:rsidRPr="00043AA1">
        <w:rPr>
          <w:lang w:val="es-ES"/>
        </w:rPr>
        <w:t xml:space="preserve">En España, en las fincas de la región de Luna (Zaragoza) </w:t>
      </w:r>
      <w:r w:rsidR="00C323D8" w:rsidRPr="00043AA1">
        <w:rPr>
          <w:lang w:val="es-ES"/>
        </w:rPr>
        <w:t xml:space="preserve">se mantiene una explotación </w:t>
      </w:r>
      <w:r w:rsidR="00C323D8" w:rsidRPr="00043AA1">
        <w:rPr>
          <w:color w:val="000000"/>
          <w:lang w:val="es-ES"/>
        </w:rPr>
        <w:t>de 35 hectáreas (has, en adelante)</w:t>
      </w:r>
      <w:r w:rsidR="00067982" w:rsidRPr="00043AA1">
        <w:rPr>
          <w:color w:val="000000"/>
          <w:lang w:val="es-ES"/>
        </w:rPr>
        <w:t>, se estima que la plantación tiene un desarrollo equivalente de 9 años</w:t>
      </w:r>
      <w:r w:rsidR="00C323D8" w:rsidRPr="00043AA1">
        <w:rPr>
          <w:color w:val="000000"/>
          <w:lang w:val="es-ES"/>
        </w:rPr>
        <w:t xml:space="preserve"> de antigüedad,</w:t>
      </w:r>
      <w:r w:rsidR="00067982" w:rsidRPr="00043AA1">
        <w:rPr>
          <w:color w:val="000000"/>
          <w:lang w:val="es-ES"/>
        </w:rPr>
        <w:t xml:space="preserve"> por lo que la tala tendrá lugar en el año 2028</w:t>
      </w:r>
      <w:r w:rsidR="00C323D8" w:rsidRPr="00043AA1">
        <w:rPr>
          <w:color w:val="000000"/>
          <w:lang w:val="es-ES"/>
        </w:rPr>
        <w:t xml:space="preserve"> </w:t>
      </w:r>
      <w:r w:rsidRPr="00043AA1">
        <w:rPr>
          <w:color w:val="000000"/>
          <w:lang w:val="es-ES"/>
        </w:rPr>
        <w:t>y e</w:t>
      </w:r>
      <w:r w:rsidR="00C323D8" w:rsidRPr="00043AA1">
        <w:rPr>
          <w:color w:val="000000"/>
          <w:lang w:val="es-ES"/>
        </w:rPr>
        <w:t xml:space="preserve">n la región de Oropesa (Toledo) posee otras 35 has cultivadas de nogal negro americano con una antigüedad de </w:t>
      </w:r>
      <w:r w:rsidR="005E3543" w:rsidRPr="00043AA1">
        <w:rPr>
          <w:color w:val="000000"/>
          <w:lang w:val="es-ES"/>
        </w:rPr>
        <w:t>6</w:t>
      </w:r>
      <w:r w:rsidR="001518C7" w:rsidRPr="00043AA1">
        <w:rPr>
          <w:color w:val="000000"/>
          <w:lang w:val="es-ES"/>
        </w:rPr>
        <w:t>0</w:t>
      </w:r>
      <w:r w:rsidR="00C323D8" w:rsidRPr="00043AA1">
        <w:rPr>
          <w:color w:val="000000"/>
          <w:lang w:val="es-ES"/>
        </w:rPr>
        <w:t xml:space="preserve"> años</w:t>
      </w:r>
      <w:r w:rsidR="00067982" w:rsidRPr="00043AA1">
        <w:rPr>
          <w:color w:val="000000"/>
          <w:lang w:val="es-ES"/>
        </w:rPr>
        <w:t>, aunque se estima que la plantación tiene un desarrollo equivalente medio de 3 años</w:t>
      </w:r>
      <w:r w:rsidR="00C323D8" w:rsidRPr="00043AA1">
        <w:rPr>
          <w:color w:val="000000"/>
          <w:lang w:val="es-ES"/>
        </w:rPr>
        <w:t>.</w:t>
      </w:r>
      <w:r w:rsidR="00C323D8" w:rsidRPr="00043AA1">
        <w:rPr>
          <w:lang w:val="es-ES"/>
        </w:rPr>
        <w:t xml:space="preserve"> En ambas fincas, durante el presente período</w:t>
      </w:r>
      <w:r w:rsidR="00A32C28" w:rsidRPr="00043AA1">
        <w:rPr>
          <w:lang w:val="es-ES"/>
        </w:rPr>
        <w:t xml:space="preserve"> s</w:t>
      </w:r>
      <w:r w:rsidRPr="00043AA1">
        <w:rPr>
          <w:lang w:val="es-ES"/>
        </w:rPr>
        <w:t xml:space="preserve">e han realizado labores de mantenimiento consistentes en podas, control de malas hierbas, adaptación de la fertirrigación, aplicaciones fitosanitarias, </w:t>
      </w:r>
      <w:r w:rsidR="00C323D8" w:rsidRPr="00043AA1">
        <w:rPr>
          <w:lang w:val="es-ES"/>
        </w:rPr>
        <w:t>control de crecimientos, etc.</w:t>
      </w:r>
    </w:p>
    <w:p w:rsidR="00C6574B" w:rsidRPr="00043AA1" w:rsidRDefault="00C6574B" w:rsidP="00537F37">
      <w:pPr>
        <w:pStyle w:val="Sangradetextonormal"/>
        <w:ind w:firstLine="0"/>
        <w:rPr>
          <w:lang w:val="es-ES"/>
        </w:rPr>
      </w:pPr>
    </w:p>
    <w:p w:rsidR="00FE325E" w:rsidRPr="00043AA1" w:rsidRDefault="00FE325E" w:rsidP="00FE325E">
      <w:pPr>
        <w:pStyle w:val="Sangradetextonormal"/>
        <w:ind w:firstLine="0"/>
        <w:rPr>
          <w:lang w:val="es-ES"/>
        </w:rPr>
      </w:pPr>
      <w:r w:rsidRPr="00043AA1">
        <w:rPr>
          <w:lang w:val="es-ES"/>
        </w:rPr>
        <w:t>En Argentina</w:t>
      </w:r>
      <w:r w:rsidR="00C323D8" w:rsidRPr="00043AA1">
        <w:rPr>
          <w:lang w:val="es-ES"/>
        </w:rPr>
        <w:t>, en la finca de la región de Rio Negro</w:t>
      </w:r>
      <w:r w:rsidRPr="00043AA1">
        <w:rPr>
          <w:lang w:val="es-ES"/>
        </w:rPr>
        <w:t xml:space="preserve"> se ha continuado con las labores de mantenimiento de toda la explotación, lo que incluye, las 125</w:t>
      </w:r>
      <w:r w:rsidR="00C323D8" w:rsidRPr="00043AA1">
        <w:rPr>
          <w:lang w:val="es-ES"/>
        </w:rPr>
        <w:t xml:space="preserve"> has</w:t>
      </w:r>
      <w:r w:rsidRPr="00043AA1">
        <w:rPr>
          <w:lang w:val="es-ES"/>
        </w:rPr>
        <w:t xml:space="preserve"> acondicionadas para nogal maderero</w:t>
      </w:r>
      <w:r w:rsidR="00C323D8" w:rsidRPr="00043AA1">
        <w:rPr>
          <w:lang w:val="es-ES"/>
        </w:rPr>
        <w:t>,</w:t>
      </w:r>
      <w:r w:rsidR="00277F82" w:rsidRPr="00043AA1">
        <w:rPr>
          <w:lang w:val="es-ES"/>
        </w:rPr>
        <w:t xml:space="preserve"> y</w:t>
      </w:r>
      <w:r w:rsidR="00C323D8" w:rsidRPr="00043AA1">
        <w:rPr>
          <w:lang w:val="es-ES"/>
        </w:rPr>
        <w:t xml:space="preserve"> las 14,9 has</w:t>
      </w:r>
      <w:r w:rsidRPr="00043AA1">
        <w:rPr>
          <w:lang w:val="es-ES"/>
        </w:rPr>
        <w:t xml:space="preserve"> de nogales para la producción de frutos, todos los caminos, y canales existentes, y demás infraestructuras. </w:t>
      </w:r>
    </w:p>
    <w:p w:rsidR="00C35490" w:rsidRPr="00043AA1" w:rsidRDefault="00C35490" w:rsidP="004E343E">
      <w:pPr>
        <w:pStyle w:val="Sangradetextonormal"/>
        <w:ind w:left="0" w:firstLine="0"/>
        <w:rPr>
          <w:lang w:val="es-ES"/>
        </w:rPr>
      </w:pPr>
    </w:p>
    <w:p w:rsidR="00EE2877" w:rsidRPr="00043AA1" w:rsidRDefault="00C35490" w:rsidP="00563742">
      <w:pPr>
        <w:pStyle w:val="Sangradetextonormal"/>
        <w:ind w:firstLine="0"/>
        <w:rPr>
          <w:lang w:val="es-ES"/>
        </w:rPr>
      </w:pPr>
      <w:r w:rsidRPr="00043AA1">
        <w:rPr>
          <w:lang w:val="es-ES"/>
        </w:rPr>
        <w:t>El grupo</w:t>
      </w:r>
      <w:r w:rsidR="00A32C28" w:rsidRPr="00043AA1">
        <w:rPr>
          <w:lang w:val="es-ES"/>
        </w:rPr>
        <w:t xml:space="preserve"> presenta</w:t>
      </w:r>
      <w:r w:rsidR="00537F37" w:rsidRPr="00043AA1">
        <w:rPr>
          <w:lang w:val="es-ES"/>
        </w:rPr>
        <w:t xml:space="preserve"> </w:t>
      </w:r>
      <w:r w:rsidR="00C323D8" w:rsidRPr="00043AA1">
        <w:rPr>
          <w:lang w:val="es-ES"/>
        </w:rPr>
        <w:t>una</w:t>
      </w:r>
      <w:r w:rsidR="00411351" w:rsidRPr="00043AA1">
        <w:rPr>
          <w:lang w:val="es-ES"/>
        </w:rPr>
        <w:t>s</w:t>
      </w:r>
      <w:r w:rsidR="00C323D8" w:rsidRPr="00043AA1">
        <w:rPr>
          <w:lang w:val="es-ES"/>
        </w:rPr>
        <w:t xml:space="preserve"> pérdidas consolidadas </w:t>
      </w:r>
      <w:r w:rsidR="00720F3F" w:rsidRPr="00043AA1">
        <w:rPr>
          <w:lang w:val="es-ES"/>
        </w:rPr>
        <w:t xml:space="preserve">de </w:t>
      </w:r>
      <w:r w:rsidR="00BC4CC2" w:rsidRPr="00043AA1">
        <w:rPr>
          <w:lang w:val="es-ES"/>
        </w:rPr>
        <w:t>1</w:t>
      </w:r>
      <w:r w:rsidR="0054140E" w:rsidRPr="00043AA1">
        <w:rPr>
          <w:lang w:val="es-ES"/>
        </w:rPr>
        <w:t>31</w:t>
      </w:r>
      <w:r w:rsidR="00D54CC6" w:rsidRPr="00043AA1">
        <w:rPr>
          <w:lang w:val="es-ES"/>
        </w:rPr>
        <w:t xml:space="preserve"> mil euros.</w:t>
      </w:r>
      <w:r w:rsidR="00E27542" w:rsidRPr="00043AA1">
        <w:rPr>
          <w:lang w:val="es-ES"/>
        </w:rPr>
        <w:t xml:space="preserve"> Con un Patrimonio neto al cierre del ejercicio 2012-13 de 7,9 millones de euros. </w:t>
      </w:r>
    </w:p>
    <w:p w:rsidR="00E27542" w:rsidRPr="00043AA1" w:rsidRDefault="00E27542" w:rsidP="00563742">
      <w:pPr>
        <w:pStyle w:val="Sangradetextonormal"/>
        <w:ind w:firstLine="0"/>
        <w:rPr>
          <w:lang w:val="es-ES"/>
        </w:rPr>
      </w:pPr>
    </w:p>
    <w:p w:rsidR="00431808" w:rsidRPr="00043AA1" w:rsidRDefault="00E27542" w:rsidP="00E27542">
      <w:pPr>
        <w:pStyle w:val="Sangradetextonormal"/>
        <w:ind w:firstLine="0"/>
        <w:rPr>
          <w:lang w:val="es-ES"/>
        </w:rPr>
      </w:pPr>
      <w:r w:rsidRPr="00043AA1">
        <w:rPr>
          <w:lang w:val="es-ES"/>
        </w:rPr>
        <w:t xml:space="preserve">De acuerdo a lo que ya se explicitó en el informe de gestión del </w:t>
      </w:r>
      <w:r w:rsidR="00431808" w:rsidRPr="00043AA1">
        <w:rPr>
          <w:lang w:val="es-ES"/>
        </w:rPr>
        <w:t>informe semestral correspondiente al cierre de fecha</w:t>
      </w:r>
      <w:r w:rsidRPr="00043AA1">
        <w:rPr>
          <w:lang w:val="es-ES"/>
        </w:rPr>
        <w:t xml:space="preserve"> 31 de marzo de 2013, entendemos que es preciso remarcar</w:t>
      </w:r>
      <w:r w:rsidR="00A828FE" w:rsidRPr="00043AA1">
        <w:rPr>
          <w:lang w:val="es-ES"/>
        </w:rPr>
        <w:t xml:space="preserve"> </w:t>
      </w:r>
      <w:r w:rsidRPr="00043AA1">
        <w:rPr>
          <w:lang w:val="es-ES"/>
        </w:rPr>
        <w:t xml:space="preserve">el impacto que ha tenido en el Patrimonio neto, las correcciones que ha llevado a cabo la Compañía durante éste ejercicio 2012-13, al efecto de corregir y adaptar los criterios de de valoración de activos a la normativa internacional. </w:t>
      </w:r>
    </w:p>
    <w:p w:rsidR="001518C7" w:rsidRPr="00043AA1" w:rsidRDefault="001518C7" w:rsidP="00A828FE">
      <w:pPr>
        <w:pStyle w:val="Sangradetextonormal"/>
        <w:ind w:firstLine="0"/>
        <w:rPr>
          <w:lang w:val="es-ES"/>
        </w:rPr>
      </w:pPr>
    </w:p>
    <w:p w:rsidR="00431808" w:rsidRPr="00043AA1" w:rsidRDefault="00A828FE" w:rsidP="00A828FE">
      <w:pPr>
        <w:pStyle w:val="Sangradetextonormal"/>
        <w:ind w:firstLine="0"/>
        <w:rPr>
          <w:lang w:val="es-ES"/>
        </w:rPr>
      </w:pPr>
      <w:r w:rsidRPr="00043AA1">
        <w:rPr>
          <w:lang w:val="es-ES"/>
        </w:rPr>
        <w:t>Lo</w:t>
      </w:r>
      <w:r w:rsidR="001518C7" w:rsidRPr="00043AA1">
        <w:rPr>
          <w:lang w:val="es-ES"/>
        </w:rPr>
        <w:t>s</w:t>
      </w:r>
      <w:r w:rsidRPr="00043AA1">
        <w:rPr>
          <w:lang w:val="es-ES"/>
        </w:rPr>
        <w:t xml:space="preserve"> activos objeto de revisión y ajuste han sido los siguientes:</w:t>
      </w:r>
    </w:p>
    <w:p w:rsidR="00431808" w:rsidRPr="00043AA1" w:rsidRDefault="00431808" w:rsidP="00431808">
      <w:pPr>
        <w:pStyle w:val="Sangradetextonormal"/>
        <w:ind w:firstLine="0"/>
        <w:rPr>
          <w:lang w:val="es-ES"/>
        </w:rPr>
      </w:pPr>
    </w:p>
    <w:p w:rsidR="00431808" w:rsidRPr="00043AA1" w:rsidRDefault="00431808" w:rsidP="00431808">
      <w:pPr>
        <w:numPr>
          <w:ilvl w:val="0"/>
          <w:numId w:val="19"/>
        </w:numPr>
        <w:spacing w:line="360" w:lineRule="auto"/>
        <w:ind w:left="709" w:firstLine="0"/>
        <w:jc w:val="both"/>
        <w:rPr>
          <w:rFonts w:ascii="Arial" w:hAnsi="Arial" w:cs="Arial"/>
          <w:u w:val="single"/>
          <w:lang w:val="es-ES"/>
        </w:rPr>
      </w:pPr>
      <w:r w:rsidRPr="00043AA1">
        <w:rPr>
          <w:rFonts w:ascii="Arial" w:hAnsi="Arial" w:cs="Arial"/>
          <w:u w:val="single"/>
          <w:lang w:val="es-ES"/>
        </w:rPr>
        <w:t>Valoración a valor razonable de los activos biológicos.</w:t>
      </w:r>
    </w:p>
    <w:p w:rsidR="00431808" w:rsidRPr="00043AA1" w:rsidRDefault="00431808" w:rsidP="00431808">
      <w:pPr>
        <w:spacing w:line="360" w:lineRule="auto"/>
        <w:ind w:left="709"/>
        <w:jc w:val="both"/>
        <w:rPr>
          <w:rFonts w:ascii="Arial" w:hAnsi="Arial" w:cs="Arial"/>
          <w:lang w:val="es-ES"/>
        </w:rPr>
      </w:pPr>
      <w:r w:rsidRPr="00043AA1">
        <w:rPr>
          <w:rFonts w:ascii="Arial" w:hAnsi="Arial" w:cs="Arial"/>
          <w:lang w:val="es-ES"/>
        </w:rPr>
        <w:t>Ajuste del valor en libros de los activos biológicos a valor razonable, de acuerdo a la normativa internacional (NIC 41).</w:t>
      </w:r>
    </w:p>
    <w:p w:rsidR="00431808" w:rsidRPr="00043AA1" w:rsidRDefault="00431808" w:rsidP="00431808">
      <w:pPr>
        <w:spacing w:line="360" w:lineRule="auto"/>
        <w:ind w:left="709"/>
        <w:jc w:val="both"/>
        <w:rPr>
          <w:rFonts w:ascii="Arial" w:hAnsi="Arial" w:cs="Arial"/>
          <w:lang w:val="es-ES"/>
        </w:rPr>
      </w:pPr>
      <w:r w:rsidRPr="00043AA1">
        <w:rPr>
          <w:rFonts w:ascii="Arial" w:hAnsi="Arial" w:cs="Arial"/>
          <w:lang w:val="es-ES"/>
        </w:rPr>
        <w:t>A</w:t>
      </w:r>
      <w:r w:rsidR="001518C7" w:rsidRPr="00043AA1">
        <w:rPr>
          <w:rFonts w:ascii="Arial" w:hAnsi="Arial" w:cs="Arial"/>
          <w:lang w:val="es-ES"/>
        </w:rPr>
        <w:t>juste en Patrimonio Neto de -1,7</w:t>
      </w:r>
      <w:r w:rsidRPr="00043AA1">
        <w:rPr>
          <w:rFonts w:ascii="Arial" w:hAnsi="Arial" w:cs="Arial"/>
          <w:lang w:val="es-ES"/>
        </w:rPr>
        <w:t xml:space="preserve"> millones de euros.</w:t>
      </w:r>
    </w:p>
    <w:p w:rsidR="00431808" w:rsidRPr="00043AA1" w:rsidRDefault="00431808" w:rsidP="00431808">
      <w:pPr>
        <w:spacing w:line="360" w:lineRule="auto"/>
        <w:ind w:left="709"/>
        <w:jc w:val="both"/>
        <w:rPr>
          <w:rFonts w:ascii="Arial" w:hAnsi="Arial" w:cs="Arial"/>
          <w:lang w:val="es-ES"/>
        </w:rPr>
      </w:pPr>
    </w:p>
    <w:p w:rsidR="00431808" w:rsidRPr="00043AA1" w:rsidRDefault="00431808" w:rsidP="00431808">
      <w:pPr>
        <w:numPr>
          <w:ilvl w:val="0"/>
          <w:numId w:val="19"/>
        </w:numPr>
        <w:spacing w:line="360" w:lineRule="auto"/>
        <w:ind w:left="709" w:firstLine="0"/>
        <w:jc w:val="both"/>
        <w:rPr>
          <w:rFonts w:ascii="Arial" w:hAnsi="Arial" w:cs="Arial"/>
          <w:lang w:val="es-ES"/>
        </w:rPr>
      </w:pPr>
      <w:r w:rsidRPr="00043AA1">
        <w:rPr>
          <w:rFonts w:ascii="Arial" w:hAnsi="Arial" w:cs="Arial"/>
          <w:u w:val="single"/>
          <w:lang w:val="es-ES"/>
        </w:rPr>
        <w:t>Incorporación como activo intangible el uso del derecho de vuelo</w:t>
      </w:r>
      <w:r w:rsidRPr="00043AA1">
        <w:rPr>
          <w:rFonts w:ascii="Arial" w:hAnsi="Arial" w:cs="Arial"/>
          <w:lang w:val="es-ES"/>
        </w:rPr>
        <w:t xml:space="preserve"> sobre el terreno de una de las fincas que tiene en explotación (Finca Luna).</w:t>
      </w:r>
    </w:p>
    <w:p w:rsidR="00431808" w:rsidRPr="00043AA1" w:rsidRDefault="00431808" w:rsidP="00431808">
      <w:pPr>
        <w:spacing w:line="360" w:lineRule="auto"/>
        <w:ind w:left="709"/>
        <w:jc w:val="both"/>
        <w:rPr>
          <w:rFonts w:ascii="Arial" w:hAnsi="Arial" w:cs="Arial"/>
          <w:lang w:val="es-ES"/>
        </w:rPr>
      </w:pPr>
      <w:r w:rsidRPr="00043AA1">
        <w:rPr>
          <w:rFonts w:ascii="Arial" w:hAnsi="Arial" w:cs="Arial"/>
          <w:lang w:val="es-ES"/>
        </w:rPr>
        <w:t>Con efectos 31 de marzo de 2012 la Sociedad ha registrado la activación en el inmovilizado intangible del valor razonable del contrato de derecho de uso con contrapartida a un pasivo financiero a valor actual por importe de 246 miles euros.</w:t>
      </w:r>
    </w:p>
    <w:p w:rsidR="00431808" w:rsidRPr="00043AA1" w:rsidRDefault="00431808" w:rsidP="00431808">
      <w:pPr>
        <w:spacing w:line="360" w:lineRule="auto"/>
        <w:ind w:left="709"/>
        <w:jc w:val="both"/>
        <w:rPr>
          <w:rFonts w:ascii="Arial" w:hAnsi="Arial" w:cs="Arial"/>
          <w:lang w:val="es-ES"/>
        </w:rPr>
      </w:pPr>
      <w:r w:rsidRPr="00043AA1">
        <w:rPr>
          <w:rFonts w:ascii="Arial" w:hAnsi="Arial" w:cs="Arial"/>
          <w:lang w:val="es-ES"/>
        </w:rPr>
        <w:t xml:space="preserve"> Ajuste en Patrimonio Neto d</w:t>
      </w:r>
      <w:r w:rsidR="001518C7" w:rsidRPr="00043AA1">
        <w:rPr>
          <w:rFonts w:ascii="Arial" w:hAnsi="Arial" w:cs="Arial"/>
          <w:lang w:val="es-ES"/>
        </w:rPr>
        <w:t>e -0,01</w:t>
      </w:r>
      <w:r w:rsidRPr="00043AA1">
        <w:rPr>
          <w:rFonts w:ascii="Arial" w:hAnsi="Arial" w:cs="Arial"/>
          <w:lang w:val="es-ES"/>
        </w:rPr>
        <w:t xml:space="preserve"> millones de euros.</w:t>
      </w:r>
    </w:p>
    <w:p w:rsidR="00431808" w:rsidRPr="00043AA1" w:rsidRDefault="00431808" w:rsidP="00431808">
      <w:pPr>
        <w:spacing w:line="360" w:lineRule="auto"/>
        <w:ind w:left="709"/>
        <w:jc w:val="both"/>
        <w:rPr>
          <w:rFonts w:ascii="Arial" w:hAnsi="Arial" w:cs="Arial"/>
          <w:lang w:val="es-ES"/>
        </w:rPr>
      </w:pPr>
    </w:p>
    <w:p w:rsidR="00431808" w:rsidRPr="00043AA1" w:rsidRDefault="00431808" w:rsidP="00431808">
      <w:pPr>
        <w:numPr>
          <w:ilvl w:val="0"/>
          <w:numId w:val="19"/>
        </w:numPr>
        <w:spacing w:line="360" w:lineRule="auto"/>
        <w:ind w:left="709" w:firstLine="0"/>
        <w:jc w:val="both"/>
        <w:rPr>
          <w:rFonts w:ascii="Arial" w:hAnsi="Arial" w:cs="Arial"/>
          <w:lang w:val="es-ES"/>
        </w:rPr>
      </w:pPr>
      <w:r w:rsidRPr="00043AA1">
        <w:rPr>
          <w:rFonts w:ascii="Arial" w:hAnsi="Arial" w:cs="Arial"/>
          <w:u w:val="single"/>
          <w:lang w:val="es-ES"/>
        </w:rPr>
        <w:t xml:space="preserve">Amortización del inmovilizado en curso </w:t>
      </w:r>
      <w:r w:rsidRPr="00043AA1">
        <w:rPr>
          <w:rFonts w:ascii="Arial" w:hAnsi="Arial" w:cs="Arial"/>
          <w:lang w:val="es-ES"/>
        </w:rPr>
        <w:t>debido a que el mismo se encontraba en uso.</w:t>
      </w:r>
    </w:p>
    <w:p w:rsidR="00431808" w:rsidRPr="00043AA1" w:rsidRDefault="00431808" w:rsidP="00431808">
      <w:pPr>
        <w:spacing w:line="360" w:lineRule="auto"/>
        <w:ind w:left="709"/>
        <w:jc w:val="both"/>
        <w:rPr>
          <w:rFonts w:ascii="Arial" w:hAnsi="Arial" w:cs="Arial"/>
          <w:lang w:val="es-ES"/>
        </w:rPr>
      </w:pPr>
      <w:r w:rsidRPr="00043AA1">
        <w:rPr>
          <w:rFonts w:ascii="Arial" w:hAnsi="Arial" w:cs="Arial"/>
          <w:lang w:val="es-ES"/>
        </w:rPr>
        <w:t>Ajuste en Patrimonio Neto de  -0,</w:t>
      </w:r>
      <w:r w:rsidR="001518C7" w:rsidRPr="00043AA1">
        <w:rPr>
          <w:rFonts w:ascii="Arial" w:hAnsi="Arial" w:cs="Arial"/>
          <w:lang w:val="es-ES"/>
        </w:rPr>
        <w:t>09</w:t>
      </w:r>
      <w:r w:rsidRPr="00043AA1">
        <w:rPr>
          <w:rFonts w:ascii="Arial" w:hAnsi="Arial" w:cs="Arial"/>
          <w:lang w:val="es-ES"/>
        </w:rPr>
        <w:t xml:space="preserve"> millones de euros.</w:t>
      </w:r>
    </w:p>
    <w:p w:rsidR="00431808" w:rsidRPr="00043AA1" w:rsidRDefault="00431808" w:rsidP="00431808">
      <w:pPr>
        <w:spacing w:line="360" w:lineRule="auto"/>
        <w:jc w:val="both"/>
        <w:rPr>
          <w:rFonts w:ascii="Arial Rounded MT Bold" w:hAnsi="Arial Rounded MT Bold" w:cs="Arial"/>
          <w:u w:val="single"/>
          <w:lang w:val="es-ES"/>
        </w:rPr>
      </w:pPr>
    </w:p>
    <w:p w:rsidR="00431808" w:rsidRPr="00043AA1" w:rsidRDefault="00431808" w:rsidP="00431808">
      <w:pPr>
        <w:spacing w:line="360" w:lineRule="auto"/>
        <w:ind w:left="709"/>
        <w:jc w:val="both"/>
        <w:rPr>
          <w:rFonts w:ascii="Arial" w:hAnsi="Arial" w:cs="Arial"/>
          <w:lang w:val="es-ES"/>
        </w:rPr>
      </w:pPr>
      <w:r w:rsidRPr="00043AA1">
        <w:rPr>
          <w:rFonts w:ascii="Arial" w:hAnsi="Arial" w:cs="Arial"/>
          <w:lang w:val="es-ES"/>
        </w:rPr>
        <w:t xml:space="preserve">v) </w:t>
      </w:r>
      <w:r w:rsidRPr="00043AA1">
        <w:rPr>
          <w:rFonts w:ascii="Arial" w:hAnsi="Arial" w:cs="Arial"/>
          <w:u w:val="single"/>
          <w:lang w:val="es-ES"/>
        </w:rPr>
        <w:t>Reversión de la totalidad de los créditos fiscales activados</w:t>
      </w:r>
      <w:r w:rsidRPr="00043AA1">
        <w:rPr>
          <w:rFonts w:ascii="Arial" w:hAnsi="Arial" w:cs="Arial"/>
          <w:lang w:val="es-ES"/>
        </w:rPr>
        <w:t>, debido a que el mismo no se podrá recuperar en el futuro.</w:t>
      </w:r>
    </w:p>
    <w:p w:rsidR="00431808" w:rsidRPr="00043AA1" w:rsidRDefault="00431808" w:rsidP="00431808">
      <w:pPr>
        <w:spacing w:line="360" w:lineRule="auto"/>
        <w:ind w:left="709"/>
        <w:jc w:val="both"/>
        <w:rPr>
          <w:rFonts w:ascii="Arial" w:hAnsi="Arial" w:cs="Arial"/>
          <w:lang w:val="es-ES"/>
        </w:rPr>
      </w:pPr>
      <w:r w:rsidRPr="00043AA1">
        <w:rPr>
          <w:rFonts w:ascii="Arial" w:hAnsi="Arial" w:cs="Arial"/>
          <w:lang w:val="es-ES"/>
        </w:rPr>
        <w:t>Aj</w:t>
      </w:r>
      <w:r w:rsidR="001518C7" w:rsidRPr="00043AA1">
        <w:rPr>
          <w:rFonts w:ascii="Arial" w:hAnsi="Arial" w:cs="Arial"/>
          <w:lang w:val="es-ES"/>
        </w:rPr>
        <w:t>uste en Patrimonio Neto de -0,16</w:t>
      </w:r>
      <w:r w:rsidRPr="00043AA1">
        <w:rPr>
          <w:rFonts w:ascii="Arial" w:hAnsi="Arial" w:cs="Arial"/>
          <w:lang w:val="es-ES"/>
        </w:rPr>
        <w:t xml:space="preserve"> millones de euros.</w:t>
      </w:r>
    </w:p>
    <w:p w:rsidR="00431808" w:rsidRPr="00043AA1" w:rsidRDefault="00431808" w:rsidP="00A828FE">
      <w:pPr>
        <w:pStyle w:val="Sangradetextonormal"/>
        <w:ind w:left="0" w:firstLine="0"/>
        <w:rPr>
          <w:lang w:val="es-ES"/>
        </w:rPr>
      </w:pPr>
    </w:p>
    <w:p w:rsidR="00411351" w:rsidRPr="00043AA1" w:rsidRDefault="001714B8" w:rsidP="00A828FE">
      <w:pPr>
        <w:pStyle w:val="Sangradetextonormal"/>
        <w:ind w:firstLine="0"/>
        <w:rPr>
          <w:lang w:val="es-ES"/>
        </w:rPr>
      </w:pPr>
      <w:r w:rsidRPr="00043AA1">
        <w:rPr>
          <w:lang w:val="es-ES"/>
        </w:rPr>
        <w:t xml:space="preserve">Se expone </w:t>
      </w:r>
      <w:r w:rsidR="00411351" w:rsidRPr="00043AA1">
        <w:rPr>
          <w:lang w:val="es-ES"/>
        </w:rPr>
        <w:t>a contin</w:t>
      </w:r>
      <w:r w:rsidRPr="00043AA1">
        <w:rPr>
          <w:lang w:val="es-ES"/>
        </w:rPr>
        <w:t xml:space="preserve">uación el comportamiento </w:t>
      </w:r>
      <w:r w:rsidR="00411351" w:rsidRPr="00043AA1">
        <w:rPr>
          <w:lang w:val="es-ES"/>
        </w:rPr>
        <w:t>de los Resultados Financieros del grupo:</w:t>
      </w:r>
    </w:p>
    <w:p w:rsidR="005E04DD" w:rsidRPr="00043AA1" w:rsidRDefault="005E04DD" w:rsidP="00233A30">
      <w:pPr>
        <w:pStyle w:val="Sangradetextonormal"/>
        <w:ind w:left="0" w:firstLine="0"/>
        <w:rPr>
          <w:lang w:val="es-ES"/>
        </w:rPr>
      </w:pPr>
    </w:p>
    <w:p w:rsidR="00B56F5E" w:rsidRPr="00043AA1" w:rsidRDefault="00411351" w:rsidP="00B56F5E">
      <w:pPr>
        <w:pStyle w:val="Sangradetextonormal"/>
        <w:numPr>
          <w:ilvl w:val="0"/>
          <w:numId w:val="6"/>
        </w:numPr>
        <w:rPr>
          <w:lang w:val="es-ES"/>
        </w:rPr>
      </w:pPr>
      <w:r w:rsidRPr="00043AA1">
        <w:rPr>
          <w:lang w:val="es-ES"/>
        </w:rPr>
        <w:t xml:space="preserve">Con un </w:t>
      </w:r>
      <w:r w:rsidR="00720F3F" w:rsidRPr="00043AA1">
        <w:rPr>
          <w:lang w:val="es-ES"/>
        </w:rPr>
        <w:t xml:space="preserve">Resultado Financiero </w:t>
      </w:r>
      <w:r w:rsidR="00FF54A3" w:rsidRPr="00043AA1">
        <w:rPr>
          <w:lang w:val="es-ES"/>
        </w:rPr>
        <w:t>negativo</w:t>
      </w:r>
      <w:r w:rsidR="00120374" w:rsidRPr="00043AA1">
        <w:rPr>
          <w:lang w:val="es-ES"/>
        </w:rPr>
        <w:t xml:space="preserve"> </w:t>
      </w:r>
      <w:r w:rsidR="00720F3F" w:rsidRPr="00043AA1">
        <w:rPr>
          <w:lang w:val="es-ES"/>
        </w:rPr>
        <w:t xml:space="preserve">del periodo por </w:t>
      </w:r>
      <w:r w:rsidR="0054140E" w:rsidRPr="00043AA1">
        <w:rPr>
          <w:lang w:val="es-ES"/>
        </w:rPr>
        <w:t>82</w:t>
      </w:r>
      <w:r w:rsidR="00B32DF3" w:rsidRPr="00043AA1">
        <w:rPr>
          <w:lang w:val="es-ES"/>
        </w:rPr>
        <w:t xml:space="preserve"> mil </w:t>
      </w:r>
      <w:r w:rsidR="00F20588" w:rsidRPr="00043AA1">
        <w:rPr>
          <w:lang w:val="es-ES"/>
        </w:rPr>
        <w:t>euros,</w:t>
      </w:r>
      <w:r w:rsidRPr="00043AA1">
        <w:rPr>
          <w:lang w:val="es-ES"/>
        </w:rPr>
        <w:t xml:space="preserve"> la variación respecto al mismo periodo del año anterior ha supuesto un impacto negativo muy significativo en la cuenta de </w:t>
      </w:r>
      <w:r w:rsidR="00DE2CF9" w:rsidRPr="00043AA1">
        <w:rPr>
          <w:lang w:val="es-ES"/>
        </w:rPr>
        <w:t>resultados</w:t>
      </w:r>
      <w:r w:rsidRPr="00043AA1">
        <w:rPr>
          <w:lang w:val="es-ES"/>
        </w:rPr>
        <w:t>, con una desviación</w:t>
      </w:r>
      <w:r w:rsidR="00107744" w:rsidRPr="00043AA1">
        <w:rPr>
          <w:lang w:val="es-ES"/>
        </w:rPr>
        <w:t xml:space="preserve"> </w:t>
      </w:r>
      <w:r w:rsidRPr="00043AA1">
        <w:rPr>
          <w:lang w:val="es-ES"/>
        </w:rPr>
        <w:t xml:space="preserve">negativa </w:t>
      </w:r>
      <w:r w:rsidR="00B56F5E" w:rsidRPr="00043AA1">
        <w:rPr>
          <w:lang w:val="es-ES"/>
        </w:rPr>
        <w:t xml:space="preserve">del </w:t>
      </w:r>
      <w:r w:rsidR="0054140E" w:rsidRPr="00043AA1">
        <w:rPr>
          <w:lang w:val="es-ES"/>
        </w:rPr>
        <w:t>186,4</w:t>
      </w:r>
      <w:r w:rsidR="00107744" w:rsidRPr="00043AA1">
        <w:rPr>
          <w:lang w:val="es-ES"/>
        </w:rPr>
        <w:t xml:space="preserve"> por ciento</w:t>
      </w:r>
      <w:r w:rsidRPr="00043AA1">
        <w:rPr>
          <w:lang w:val="es-ES"/>
        </w:rPr>
        <w:t>.</w:t>
      </w:r>
      <w:r w:rsidR="001714B8" w:rsidRPr="00043AA1">
        <w:rPr>
          <w:lang w:val="es-ES"/>
        </w:rPr>
        <w:t xml:space="preserve"> El resultado financiero del mismo periodo del ejercicio anterior fue positivo, y ascendió a </w:t>
      </w:r>
      <w:r w:rsidR="00C12807" w:rsidRPr="00043AA1">
        <w:rPr>
          <w:lang w:val="es-ES"/>
        </w:rPr>
        <w:t>94</w:t>
      </w:r>
      <w:r w:rsidR="00B56F5E" w:rsidRPr="00043AA1">
        <w:rPr>
          <w:lang w:val="es-ES"/>
        </w:rPr>
        <w:t>,</w:t>
      </w:r>
      <w:r w:rsidR="00C12807" w:rsidRPr="00043AA1">
        <w:rPr>
          <w:lang w:val="es-ES"/>
        </w:rPr>
        <w:t>5</w:t>
      </w:r>
      <w:r w:rsidR="00B56F5E" w:rsidRPr="00043AA1">
        <w:rPr>
          <w:lang w:val="es-ES"/>
        </w:rPr>
        <w:t xml:space="preserve"> mil euros.</w:t>
      </w:r>
    </w:p>
    <w:p w:rsidR="0077090A" w:rsidRPr="00043AA1" w:rsidRDefault="0077090A" w:rsidP="0077090A">
      <w:pPr>
        <w:pStyle w:val="Sangradetextonormal"/>
        <w:ind w:left="1429" w:firstLine="0"/>
        <w:rPr>
          <w:lang w:val="es-ES"/>
        </w:rPr>
      </w:pPr>
    </w:p>
    <w:p w:rsidR="001518C7" w:rsidRPr="00043AA1" w:rsidRDefault="00B56F5E" w:rsidP="003447D6">
      <w:pPr>
        <w:pStyle w:val="Sangradetextonormal"/>
        <w:ind w:left="1429" w:firstLine="0"/>
        <w:rPr>
          <w:lang w:val="es-ES"/>
        </w:rPr>
      </w:pPr>
      <w:r w:rsidRPr="00043AA1">
        <w:rPr>
          <w:lang w:val="es-ES"/>
        </w:rPr>
        <w:t>El o</w:t>
      </w:r>
      <w:r w:rsidR="00107744" w:rsidRPr="00043AA1">
        <w:rPr>
          <w:lang w:val="es-ES"/>
        </w:rPr>
        <w:t xml:space="preserve">rigen de la variación </w:t>
      </w:r>
      <w:r w:rsidR="00FF54A3" w:rsidRPr="00043AA1">
        <w:rPr>
          <w:lang w:val="es-ES"/>
        </w:rPr>
        <w:t>negati</w:t>
      </w:r>
      <w:r w:rsidR="00107744" w:rsidRPr="00043AA1">
        <w:rPr>
          <w:lang w:val="es-ES"/>
        </w:rPr>
        <w:t xml:space="preserve">va </w:t>
      </w:r>
      <w:r w:rsidR="00D54CC6" w:rsidRPr="00043AA1">
        <w:rPr>
          <w:lang w:val="es-ES"/>
        </w:rPr>
        <w:t>se origina como consecuencia de la evolución del tipo de cambio de la moneda Dólar USA y de la moneda Peso</w:t>
      </w:r>
      <w:r w:rsidR="001518C7" w:rsidRPr="00043AA1">
        <w:rPr>
          <w:lang w:val="es-ES"/>
        </w:rPr>
        <w:t>s Argentinos, y que ha supuesto</w:t>
      </w:r>
      <w:r w:rsidR="00D54CC6" w:rsidRPr="00043AA1">
        <w:rPr>
          <w:lang w:val="es-ES"/>
        </w:rPr>
        <w:t xml:space="preserve"> una </w:t>
      </w:r>
      <w:r w:rsidR="00D54CC6" w:rsidRPr="00043AA1">
        <w:rPr>
          <w:u w:val="single"/>
          <w:lang w:val="es-ES"/>
        </w:rPr>
        <w:t>minoración en la valoración</w:t>
      </w:r>
      <w:r w:rsidR="00D54CC6" w:rsidRPr="00043AA1">
        <w:rPr>
          <w:lang w:val="es-ES"/>
        </w:rPr>
        <w:t xml:space="preserve"> del saldo de las inversiones financieras corrientes en moneda Dólar USA, que al 30 de septiembre de 2013 ascendían a un total de 750 miles de dólares USA</w:t>
      </w:r>
      <w:r w:rsidR="008D3044" w:rsidRPr="00043AA1">
        <w:rPr>
          <w:lang w:val="es-ES"/>
        </w:rPr>
        <w:t>.</w:t>
      </w:r>
    </w:p>
    <w:p w:rsidR="00D54CC6" w:rsidRPr="00043AA1" w:rsidRDefault="00D54CC6" w:rsidP="003447D6">
      <w:pPr>
        <w:pStyle w:val="Sangradetextonormal"/>
        <w:ind w:left="1429" w:firstLine="0"/>
        <w:rPr>
          <w:lang w:val="es-ES"/>
        </w:rPr>
      </w:pPr>
      <w:r w:rsidRPr="00043AA1">
        <w:rPr>
          <w:lang w:val="es-ES"/>
        </w:rPr>
        <w:t xml:space="preserve"> </w:t>
      </w:r>
    </w:p>
    <w:p w:rsidR="004636E3" w:rsidRPr="00043AA1" w:rsidRDefault="00B36652" w:rsidP="00B56F5E">
      <w:pPr>
        <w:pStyle w:val="Sangradetextonormal"/>
        <w:ind w:left="1429" w:firstLine="0"/>
        <w:rPr>
          <w:lang w:val="es-ES"/>
        </w:rPr>
      </w:pPr>
      <w:r w:rsidRPr="00043AA1">
        <w:rPr>
          <w:lang w:val="es-ES"/>
        </w:rPr>
        <w:t>El Gru</w:t>
      </w:r>
      <w:r w:rsidR="00A42507" w:rsidRPr="00043AA1">
        <w:rPr>
          <w:lang w:val="es-ES"/>
        </w:rPr>
        <w:t xml:space="preserve">po ha mantenido durante éste </w:t>
      </w:r>
      <w:r w:rsidRPr="00043AA1">
        <w:rPr>
          <w:lang w:val="es-ES"/>
        </w:rPr>
        <w:t xml:space="preserve">periodo, </w:t>
      </w:r>
      <w:r w:rsidR="007F4CDB" w:rsidRPr="00043AA1">
        <w:rPr>
          <w:lang w:val="es-ES"/>
        </w:rPr>
        <w:t xml:space="preserve">un porcentaje medio del </w:t>
      </w:r>
      <w:r w:rsidR="000E4D32" w:rsidRPr="00043AA1">
        <w:rPr>
          <w:lang w:val="es-ES"/>
        </w:rPr>
        <w:t>89</w:t>
      </w:r>
      <w:r w:rsidR="00F20588" w:rsidRPr="00043AA1">
        <w:rPr>
          <w:lang w:val="es-ES"/>
        </w:rPr>
        <w:t>% del saldo disponi</w:t>
      </w:r>
      <w:r w:rsidR="00901261" w:rsidRPr="00043AA1">
        <w:rPr>
          <w:lang w:val="es-ES"/>
        </w:rPr>
        <w:t>ble</w:t>
      </w:r>
      <w:r w:rsidR="008D3044" w:rsidRPr="00043AA1">
        <w:rPr>
          <w:lang w:val="es-ES"/>
        </w:rPr>
        <w:t xml:space="preserve"> de tesorería en dólares USA.</w:t>
      </w:r>
    </w:p>
    <w:p w:rsidR="00B56F5E" w:rsidRPr="00043AA1" w:rsidRDefault="00B56F5E" w:rsidP="00EE2877">
      <w:pPr>
        <w:pStyle w:val="Sangradetextonormal"/>
        <w:ind w:left="1418" w:firstLine="0"/>
        <w:rPr>
          <w:lang w:val="es-ES"/>
        </w:rPr>
      </w:pPr>
    </w:p>
    <w:p w:rsidR="00A42507" w:rsidRPr="00043AA1" w:rsidRDefault="00A42507" w:rsidP="00EE2877">
      <w:pPr>
        <w:pStyle w:val="Sangradetextonormal"/>
        <w:ind w:left="1418" w:firstLine="0"/>
        <w:rPr>
          <w:lang w:val="es-ES"/>
        </w:rPr>
      </w:pPr>
      <w:r w:rsidRPr="00043AA1">
        <w:rPr>
          <w:lang w:val="es-ES"/>
        </w:rPr>
        <w:t xml:space="preserve">Se detalla a continuación las partidas que configuran el Resultado Financiero correspondiente </w:t>
      </w:r>
      <w:r w:rsidR="001714B8" w:rsidRPr="00043AA1">
        <w:rPr>
          <w:lang w:val="es-ES"/>
        </w:rPr>
        <w:t xml:space="preserve">al </w:t>
      </w:r>
      <w:r w:rsidR="000E4D32" w:rsidRPr="00043AA1">
        <w:rPr>
          <w:lang w:val="es-ES"/>
        </w:rPr>
        <w:t>segundo</w:t>
      </w:r>
      <w:r w:rsidR="001714B8" w:rsidRPr="00043AA1">
        <w:rPr>
          <w:lang w:val="es-ES"/>
        </w:rPr>
        <w:t xml:space="preserve"> semestre de</w:t>
      </w:r>
      <w:r w:rsidRPr="00043AA1">
        <w:rPr>
          <w:lang w:val="es-ES"/>
        </w:rPr>
        <w:t xml:space="preserve"> los dos últimos ejercicios</w:t>
      </w:r>
      <w:r w:rsidR="00107744" w:rsidRPr="00043AA1">
        <w:rPr>
          <w:lang w:val="es-ES"/>
        </w:rPr>
        <w:t>:</w:t>
      </w:r>
    </w:p>
    <w:p w:rsidR="00A42507" w:rsidRPr="00043AA1" w:rsidRDefault="00A42507" w:rsidP="00EE2877">
      <w:pPr>
        <w:pStyle w:val="Sangradetextonormal"/>
        <w:ind w:left="1418" w:firstLine="0"/>
        <w:rPr>
          <w:lang w:val="es-ES"/>
        </w:rPr>
      </w:pPr>
    </w:p>
    <w:p w:rsidR="00A42507" w:rsidRPr="00043AA1" w:rsidRDefault="001518C7" w:rsidP="001714B8">
      <w:pPr>
        <w:pStyle w:val="Sangradetextonormal"/>
        <w:ind w:left="1418" w:firstLine="0"/>
        <w:rPr>
          <w:lang w:val="es-ES"/>
        </w:rPr>
      </w:pPr>
      <w:r w:rsidRPr="00043AA1">
        <w:rPr>
          <w:rFonts w:cs="Arial"/>
          <w:color w:val="000000"/>
          <w:lang w:val="es-ES"/>
        </w:rPr>
        <w:object w:dxaOrig="7367" w:dyaOrig="20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15pt;height:101.2pt" o:ole="">
            <v:imagedata r:id="rId8" o:title=""/>
          </v:shape>
          <o:OLEObject Type="Embed" ProgID="Excel.Sheet.8" ShapeID="_x0000_i1025" DrawAspect="Content" ObjectID="_1454232672" r:id="rId9"/>
        </w:object>
      </w:r>
    </w:p>
    <w:p w:rsidR="000739EF" w:rsidRPr="00043AA1" w:rsidRDefault="00B7215F" w:rsidP="005862C7">
      <w:pPr>
        <w:pStyle w:val="Sangradetextonormal"/>
        <w:numPr>
          <w:ilvl w:val="0"/>
          <w:numId w:val="6"/>
        </w:numPr>
        <w:rPr>
          <w:lang w:val="es-ES"/>
        </w:rPr>
      </w:pPr>
      <w:r w:rsidRPr="00043AA1">
        <w:rPr>
          <w:lang w:val="es-ES"/>
        </w:rPr>
        <w:t>Resultado Explota</w:t>
      </w:r>
      <w:r w:rsidR="00F64AA9" w:rsidRPr="00043AA1">
        <w:rPr>
          <w:lang w:val="es-ES"/>
        </w:rPr>
        <w:t xml:space="preserve">ción negativo </w:t>
      </w:r>
      <w:r w:rsidR="00107744" w:rsidRPr="00043AA1">
        <w:rPr>
          <w:lang w:val="es-ES"/>
        </w:rPr>
        <w:t>al cierre del</w:t>
      </w:r>
      <w:r w:rsidR="00F64AA9" w:rsidRPr="00043AA1">
        <w:rPr>
          <w:lang w:val="es-ES"/>
        </w:rPr>
        <w:t xml:space="preserve"> periodo de </w:t>
      </w:r>
      <w:r w:rsidR="0054140E" w:rsidRPr="00043AA1">
        <w:rPr>
          <w:lang w:val="es-ES"/>
        </w:rPr>
        <w:t>53</w:t>
      </w:r>
      <w:r w:rsidR="00107744" w:rsidRPr="00043AA1">
        <w:rPr>
          <w:lang w:val="es-ES"/>
        </w:rPr>
        <w:t xml:space="preserve"> mil euros y que frente al resultado negativo de </w:t>
      </w:r>
      <w:r w:rsidR="000E4D32" w:rsidRPr="00043AA1">
        <w:rPr>
          <w:lang w:val="es-ES"/>
        </w:rPr>
        <w:t>36</w:t>
      </w:r>
      <w:r w:rsidR="00107744" w:rsidRPr="00043AA1">
        <w:rPr>
          <w:lang w:val="es-ES"/>
        </w:rPr>
        <w:t xml:space="preserve"> mil euros que se alcanzó en el </w:t>
      </w:r>
      <w:r w:rsidR="000E4D32" w:rsidRPr="00043AA1">
        <w:rPr>
          <w:lang w:val="es-ES"/>
        </w:rPr>
        <w:t>segundo</w:t>
      </w:r>
      <w:r w:rsidR="00107744" w:rsidRPr="00043AA1">
        <w:rPr>
          <w:lang w:val="es-ES"/>
        </w:rPr>
        <w:t xml:space="preserve"> semestr</w:t>
      </w:r>
      <w:r w:rsidR="000739EF" w:rsidRPr="00043AA1">
        <w:rPr>
          <w:lang w:val="es-ES"/>
        </w:rPr>
        <w:t>e del ejercicio anterior</w:t>
      </w:r>
      <w:r w:rsidR="00107744" w:rsidRPr="00043AA1">
        <w:rPr>
          <w:lang w:val="es-ES"/>
        </w:rPr>
        <w:t>.</w:t>
      </w:r>
    </w:p>
    <w:p w:rsidR="004458F6" w:rsidRPr="00043AA1" w:rsidRDefault="004458F6" w:rsidP="005862C7">
      <w:pPr>
        <w:pStyle w:val="Sangradetextonormal"/>
        <w:ind w:left="0" w:firstLine="0"/>
        <w:rPr>
          <w:lang w:val="es-ES"/>
        </w:rPr>
      </w:pPr>
    </w:p>
    <w:p w:rsidR="00C8194F" w:rsidRPr="00043AA1" w:rsidRDefault="00C8194F" w:rsidP="00233A30">
      <w:pPr>
        <w:pStyle w:val="Sangradetextonormal"/>
        <w:numPr>
          <w:ilvl w:val="0"/>
          <w:numId w:val="6"/>
        </w:numPr>
        <w:rPr>
          <w:lang w:val="es-ES"/>
        </w:rPr>
      </w:pPr>
      <w:r w:rsidRPr="00043AA1">
        <w:rPr>
          <w:lang w:val="es-ES"/>
        </w:rPr>
        <w:t>Los Gastos de explo</w:t>
      </w:r>
      <w:r w:rsidR="001518C7" w:rsidRPr="00043AA1">
        <w:rPr>
          <w:lang w:val="es-ES"/>
        </w:rPr>
        <w:t xml:space="preserve">tación incurridos en el periodo </w:t>
      </w:r>
      <w:r w:rsidR="00AF4D38" w:rsidRPr="00043AA1">
        <w:rPr>
          <w:lang w:val="es-ES"/>
        </w:rPr>
        <w:t xml:space="preserve">son atribuibles al mantenimiento de </w:t>
      </w:r>
      <w:r w:rsidR="003447D6" w:rsidRPr="00043AA1">
        <w:rPr>
          <w:lang w:val="es-ES"/>
        </w:rPr>
        <w:t>las explotaciones de las finca</w:t>
      </w:r>
      <w:r w:rsidRPr="00043AA1">
        <w:rPr>
          <w:lang w:val="es-ES"/>
        </w:rPr>
        <w:t>.</w:t>
      </w:r>
      <w:r w:rsidR="003447D6" w:rsidRPr="00043AA1">
        <w:rPr>
          <w:lang w:val="es-ES"/>
        </w:rPr>
        <w:t xml:space="preserve"> </w:t>
      </w:r>
    </w:p>
    <w:p w:rsidR="00537F37" w:rsidRPr="00043AA1" w:rsidRDefault="00901261" w:rsidP="004636E3">
      <w:pPr>
        <w:pStyle w:val="Sangradetextonormal"/>
        <w:ind w:left="0" w:firstLine="0"/>
        <w:rPr>
          <w:lang w:val="es-ES"/>
        </w:rPr>
      </w:pPr>
      <w:r w:rsidRPr="00043AA1">
        <w:rPr>
          <w:lang w:val="es-ES"/>
        </w:rPr>
        <w:t xml:space="preserve">   </w:t>
      </w:r>
    </w:p>
    <w:p w:rsidR="003447D6" w:rsidRPr="00043AA1" w:rsidRDefault="00AF4D38" w:rsidP="001415D0">
      <w:pPr>
        <w:pStyle w:val="Sangradetextonormal"/>
        <w:ind w:firstLine="0"/>
        <w:rPr>
          <w:lang w:val="es-ES"/>
        </w:rPr>
      </w:pPr>
      <w:r w:rsidRPr="00043AA1">
        <w:rPr>
          <w:lang w:val="es-ES"/>
        </w:rPr>
        <w:t xml:space="preserve">A </w:t>
      </w:r>
      <w:r w:rsidR="003447D6" w:rsidRPr="00043AA1">
        <w:rPr>
          <w:lang w:val="es-ES"/>
        </w:rPr>
        <w:t>nivel financiero el Grupo ha conseguido hasta la fecha mantener</w:t>
      </w:r>
      <w:r w:rsidR="0066517D" w:rsidRPr="00043AA1">
        <w:rPr>
          <w:lang w:val="es-ES"/>
        </w:rPr>
        <w:t xml:space="preserve"> una estructura financiera saneada con una </w:t>
      </w:r>
      <w:r w:rsidR="003447D6" w:rsidRPr="00043AA1">
        <w:rPr>
          <w:lang w:val="es-ES"/>
        </w:rPr>
        <w:t>total independencia respecto de la financiación externa</w:t>
      </w:r>
      <w:r w:rsidR="00C8194F" w:rsidRPr="00043AA1">
        <w:rPr>
          <w:lang w:val="es-ES"/>
        </w:rPr>
        <w:t>.</w:t>
      </w:r>
    </w:p>
    <w:p w:rsidR="001518C7" w:rsidRPr="00043AA1" w:rsidRDefault="001518C7" w:rsidP="001415D0">
      <w:pPr>
        <w:pStyle w:val="Sangradetextonormal"/>
        <w:ind w:firstLine="0"/>
        <w:rPr>
          <w:lang w:val="es-ES"/>
        </w:rPr>
      </w:pPr>
    </w:p>
    <w:p w:rsidR="0066517D" w:rsidRPr="00043AA1" w:rsidRDefault="00C8194F" w:rsidP="003447D6">
      <w:pPr>
        <w:pStyle w:val="Sangradetextonormal"/>
        <w:ind w:firstLine="0"/>
        <w:rPr>
          <w:lang w:val="es-ES"/>
        </w:rPr>
      </w:pPr>
      <w:r w:rsidRPr="00043AA1">
        <w:rPr>
          <w:lang w:val="es-ES"/>
        </w:rPr>
        <w:t>Posee un capital de 12 millones de euros y una prima de emisión de 1,6 millones de euros.</w:t>
      </w:r>
      <w:r w:rsidR="00AF4D38" w:rsidRPr="00043AA1">
        <w:rPr>
          <w:lang w:val="es-ES"/>
        </w:rPr>
        <w:t xml:space="preserve"> </w:t>
      </w:r>
      <w:r w:rsidR="00D160F7" w:rsidRPr="00043AA1">
        <w:rPr>
          <w:lang w:val="es-ES"/>
        </w:rPr>
        <w:t>Además,</w:t>
      </w:r>
      <w:r w:rsidR="00690945" w:rsidRPr="00043AA1">
        <w:rPr>
          <w:lang w:val="es-ES"/>
        </w:rPr>
        <w:t xml:space="preserve"> a ello hay que añadir que se sigue manteniendo una adecuada gestión del capital circulante, que viene </w:t>
      </w:r>
      <w:r w:rsidR="0066517D" w:rsidRPr="00043AA1">
        <w:rPr>
          <w:lang w:val="es-ES"/>
        </w:rPr>
        <w:t>comportando</w:t>
      </w:r>
      <w:r w:rsidR="00690945" w:rsidRPr="00043AA1">
        <w:rPr>
          <w:lang w:val="es-ES"/>
        </w:rPr>
        <w:t xml:space="preserve">, la generación de un adecuado fondo de maniobra. </w:t>
      </w:r>
      <w:r w:rsidR="0066517D" w:rsidRPr="00043AA1">
        <w:rPr>
          <w:lang w:val="es-ES"/>
        </w:rPr>
        <w:t xml:space="preserve">Al cierre del periodo </w:t>
      </w:r>
      <w:r w:rsidR="00D23A49" w:rsidRPr="00043AA1">
        <w:rPr>
          <w:lang w:val="es-ES"/>
        </w:rPr>
        <w:t>posee disposiciones líquidas</w:t>
      </w:r>
      <w:r w:rsidR="00B7215F" w:rsidRPr="00043AA1">
        <w:rPr>
          <w:lang w:val="es-ES"/>
        </w:rPr>
        <w:t xml:space="preserve"> por importe de </w:t>
      </w:r>
      <w:r w:rsidR="00311776" w:rsidRPr="00043AA1">
        <w:rPr>
          <w:lang w:val="es-ES"/>
        </w:rPr>
        <w:t>703</w:t>
      </w:r>
      <w:r w:rsidR="0066517D" w:rsidRPr="00043AA1">
        <w:rPr>
          <w:lang w:val="es-ES"/>
        </w:rPr>
        <w:t xml:space="preserve"> mil</w:t>
      </w:r>
      <w:r w:rsidR="00311776" w:rsidRPr="00043AA1">
        <w:rPr>
          <w:lang w:val="es-ES"/>
        </w:rPr>
        <w:t xml:space="preserve"> </w:t>
      </w:r>
      <w:r w:rsidR="0066517D" w:rsidRPr="00043AA1">
        <w:rPr>
          <w:lang w:val="es-ES"/>
        </w:rPr>
        <w:t>de euros.</w:t>
      </w:r>
    </w:p>
    <w:p w:rsidR="003447D6" w:rsidRPr="00043AA1" w:rsidRDefault="003447D6" w:rsidP="00277F82">
      <w:pPr>
        <w:pStyle w:val="Sangradetextonormal"/>
        <w:ind w:left="708" w:firstLine="0"/>
        <w:rPr>
          <w:lang w:val="es-ES"/>
        </w:rPr>
      </w:pPr>
    </w:p>
    <w:p w:rsidR="00455E79" w:rsidRPr="00043AA1" w:rsidRDefault="00455E79" w:rsidP="00E27542">
      <w:pPr>
        <w:pStyle w:val="Sangradetextonormal"/>
        <w:ind w:left="0" w:firstLine="0"/>
        <w:rPr>
          <w:lang w:val="es-ES"/>
        </w:rPr>
      </w:pPr>
    </w:p>
    <w:p w:rsidR="009B471B" w:rsidRPr="00043AA1" w:rsidRDefault="009B471B">
      <w:pPr>
        <w:spacing w:line="360" w:lineRule="auto"/>
        <w:jc w:val="both"/>
        <w:rPr>
          <w:rFonts w:ascii="Arial Rounded MT Bold" w:hAnsi="Arial Rounded MT Bold"/>
          <w:b/>
          <w:lang w:val="es-ES"/>
        </w:rPr>
      </w:pPr>
      <w:r w:rsidRPr="00043AA1">
        <w:rPr>
          <w:rFonts w:ascii="Arial Rounded MT Bold" w:hAnsi="Arial Rounded MT Bold"/>
          <w:b/>
          <w:lang w:val="es-ES"/>
        </w:rPr>
        <w:lastRenderedPageBreak/>
        <w:t>2.</w:t>
      </w:r>
      <w:r w:rsidRPr="00043AA1">
        <w:rPr>
          <w:rFonts w:ascii="Arial Rounded MT Bold" w:hAnsi="Arial Rounded MT Bold"/>
          <w:b/>
          <w:lang w:val="es-ES"/>
        </w:rPr>
        <w:tab/>
        <w:t xml:space="preserve">EVOLUCION PREVISIBLE DE </w:t>
      </w:r>
      <w:smartTag w:uri="urn:schemas-microsoft-com:office:smarttags" w:element="PersonName">
        <w:smartTagPr>
          <w:attr w:name="ProductID" w:val="La Sociedad"/>
        </w:smartTagPr>
        <w:r w:rsidRPr="00043AA1">
          <w:rPr>
            <w:rFonts w:ascii="Arial Rounded MT Bold" w:hAnsi="Arial Rounded MT Bold"/>
            <w:b/>
            <w:lang w:val="es-ES"/>
          </w:rPr>
          <w:t>LA SOCIEDAD</w:t>
        </w:r>
      </w:smartTag>
    </w:p>
    <w:p w:rsidR="009556ED" w:rsidRPr="00043AA1" w:rsidRDefault="00FB5D24" w:rsidP="0066517D">
      <w:pPr>
        <w:pStyle w:val="Sangra2detindependiente"/>
        <w:rPr>
          <w:lang w:val="es-ES"/>
        </w:rPr>
      </w:pPr>
      <w:r w:rsidRPr="00043AA1">
        <w:rPr>
          <w:lang w:val="es-ES"/>
        </w:rPr>
        <w:t>Las previsiones para el ejercicio 20</w:t>
      </w:r>
      <w:r w:rsidR="00455E79" w:rsidRPr="00043AA1">
        <w:rPr>
          <w:lang w:val="es-ES"/>
        </w:rPr>
        <w:t>1</w:t>
      </w:r>
      <w:r w:rsidR="00C12807" w:rsidRPr="00043AA1">
        <w:rPr>
          <w:lang w:val="es-ES"/>
        </w:rPr>
        <w:t>3</w:t>
      </w:r>
      <w:r w:rsidR="00455E79" w:rsidRPr="00043AA1">
        <w:rPr>
          <w:lang w:val="es-ES"/>
        </w:rPr>
        <w:t>-201</w:t>
      </w:r>
      <w:r w:rsidR="00C12807" w:rsidRPr="00043AA1">
        <w:rPr>
          <w:lang w:val="es-ES"/>
        </w:rPr>
        <w:t>4</w:t>
      </w:r>
      <w:r w:rsidRPr="00043AA1">
        <w:rPr>
          <w:lang w:val="es-ES"/>
        </w:rPr>
        <w:t xml:space="preserve"> </w:t>
      </w:r>
      <w:r w:rsidR="00BA0D1B" w:rsidRPr="00043AA1">
        <w:rPr>
          <w:lang w:val="es-ES"/>
        </w:rPr>
        <w:t>siguen parámetr</w:t>
      </w:r>
      <w:r w:rsidR="0066517D" w:rsidRPr="00043AA1">
        <w:rPr>
          <w:lang w:val="es-ES"/>
        </w:rPr>
        <w:t>os y criterios similares a la</w:t>
      </w:r>
      <w:r w:rsidR="000B0D52" w:rsidRPr="00043AA1">
        <w:rPr>
          <w:lang w:val="es-ES"/>
        </w:rPr>
        <w:t xml:space="preserve"> de</w:t>
      </w:r>
      <w:r w:rsidR="00BA0D1B" w:rsidRPr="00043AA1">
        <w:rPr>
          <w:lang w:val="es-ES"/>
        </w:rPr>
        <w:t xml:space="preserve"> los últimos años: </w:t>
      </w:r>
      <w:r w:rsidRPr="00043AA1">
        <w:rPr>
          <w:lang w:val="es-ES"/>
        </w:rPr>
        <w:t xml:space="preserve">mantenimiento de </w:t>
      </w:r>
      <w:r w:rsidR="00BD2F49" w:rsidRPr="00043AA1">
        <w:rPr>
          <w:lang w:val="es-ES"/>
        </w:rPr>
        <w:t xml:space="preserve">las políticas </w:t>
      </w:r>
      <w:r w:rsidR="0066517D" w:rsidRPr="00043AA1">
        <w:rPr>
          <w:lang w:val="es-ES"/>
        </w:rPr>
        <w:t>de explotación de las plantaciones, y búsqueda de oportunida</w:t>
      </w:r>
      <w:r w:rsidR="00455E79" w:rsidRPr="00043AA1">
        <w:rPr>
          <w:lang w:val="es-ES"/>
        </w:rPr>
        <w:t>des de negocio</w:t>
      </w:r>
      <w:r w:rsidR="0066517D" w:rsidRPr="00043AA1">
        <w:rPr>
          <w:lang w:val="es-ES"/>
        </w:rPr>
        <w:t>.</w:t>
      </w:r>
    </w:p>
    <w:p w:rsidR="006316C6" w:rsidRPr="00043AA1" w:rsidRDefault="006316C6" w:rsidP="00AD1A75">
      <w:pPr>
        <w:pStyle w:val="Sangra2detindependiente"/>
        <w:ind w:left="0"/>
        <w:rPr>
          <w:lang w:val="es-ES"/>
        </w:rPr>
      </w:pPr>
    </w:p>
    <w:p w:rsidR="0066517D" w:rsidRPr="00043AA1" w:rsidRDefault="0066517D" w:rsidP="0066517D">
      <w:pPr>
        <w:spacing w:line="360" w:lineRule="auto"/>
        <w:jc w:val="both"/>
        <w:rPr>
          <w:rFonts w:ascii="Arial Rounded MT Bold" w:hAnsi="Arial Rounded MT Bold"/>
          <w:b/>
          <w:lang w:val="es-ES"/>
        </w:rPr>
      </w:pPr>
      <w:r w:rsidRPr="00043AA1">
        <w:rPr>
          <w:rFonts w:ascii="Arial Rounded MT Bold" w:hAnsi="Arial Rounded MT Bold"/>
          <w:b/>
          <w:lang w:val="es-ES"/>
        </w:rPr>
        <w:t>3.</w:t>
      </w:r>
      <w:r w:rsidRPr="00043AA1">
        <w:rPr>
          <w:rFonts w:ascii="Arial Rounded MT Bold" w:hAnsi="Arial Rounded MT Bold"/>
          <w:b/>
          <w:lang w:val="es-ES"/>
        </w:rPr>
        <w:tab/>
      </w:r>
      <w:r w:rsidR="005044C9" w:rsidRPr="00043AA1">
        <w:rPr>
          <w:rFonts w:ascii="Arial Rounded MT Bold" w:hAnsi="Arial Rounded MT Bold"/>
          <w:b/>
          <w:lang w:val="es-ES"/>
        </w:rPr>
        <w:t>HECHOS RELEVANTES ACAECIDOS A LO LARGO DEL EJERCICIO</w:t>
      </w:r>
    </w:p>
    <w:p w:rsidR="004E343E" w:rsidRPr="00043AA1" w:rsidRDefault="004E343E" w:rsidP="003E7BD2">
      <w:pPr>
        <w:pStyle w:val="Sangra2detindependiente"/>
        <w:rPr>
          <w:rFonts w:cs="Arial"/>
          <w:lang w:val="es-ES"/>
        </w:rPr>
      </w:pPr>
      <w:r w:rsidRPr="00043AA1">
        <w:rPr>
          <w:rFonts w:cs="Arial"/>
          <w:lang w:val="es-ES"/>
        </w:rPr>
        <w:t>Se detallan a continuación los hechos relevantes sucedidos</w:t>
      </w:r>
      <w:r w:rsidR="00455E79" w:rsidRPr="00043AA1">
        <w:rPr>
          <w:rFonts w:cs="Arial"/>
          <w:lang w:val="es-ES"/>
        </w:rPr>
        <w:t xml:space="preserve"> durante éste período </w:t>
      </w:r>
      <w:r w:rsidRPr="00043AA1">
        <w:rPr>
          <w:rFonts w:cs="Arial"/>
          <w:lang w:val="es-ES"/>
        </w:rPr>
        <w:t>de la sociedad</w:t>
      </w:r>
      <w:r w:rsidR="00E930D7" w:rsidRPr="00043AA1">
        <w:rPr>
          <w:rFonts w:cs="Arial"/>
          <w:lang w:val="es-ES"/>
        </w:rPr>
        <w:t xml:space="preserve"> Ecolumber</w:t>
      </w:r>
      <w:r w:rsidR="00455E79" w:rsidRPr="00043AA1">
        <w:rPr>
          <w:rFonts w:cs="Arial"/>
          <w:lang w:val="es-ES"/>
        </w:rPr>
        <w:t>, S.A.</w:t>
      </w:r>
      <w:r w:rsidRPr="00043AA1">
        <w:rPr>
          <w:rFonts w:cs="Arial"/>
          <w:lang w:val="es-ES"/>
        </w:rPr>
        <w:t>:</w:t>
      </w:r>
    </w:p>
    <w:p w:rsidR="0039009B" w:rsidRPr="00043AA1" w:rsidRDefault="0039009B" w:rsidP="0039009B">
      <w:pPr>
        <w:pStyle w:val="Sangra2detindependiente"/>
        <w:ind w:left="0"/>
        <w:rPr>
          <w:rFonts w:cs="Arial"/>
          <w:lang w:val="es-ES"/>
        </w:rPr>
      </w:pPr>
    </w:p>
    <w:p w:rsidR="00C12807" w:rsidRPr="00043AA1" w:rsidRDefault="00C12807" w:rsidP="00C12807">
      <w:pPr>
        <w:pStyle w:val="Sangra2detindependiente"/>
        <w:numPr>
          <w:ilvl w:val="0"/>
          <w:numId w:val="15"/>
        </w:numPr>
        <w:spacing w:after="120"/>
        <w:rPr>
          <w:rFonts w:cs="Arial"/>
          <w:lang w:val="es-ES"/>
        </w:rPr>
      </w:pPr>
      <w:r w:rsidRPr="00043AA1">
        <w:rPr>
          <w:rFonts w:cs="Arial"/>
          <w:lang w:val="es-ES"/>
        </w:rPr>
        <w:t>En fecha 3 de Mayo de 2013 se firmó el acta del Consejo de Administración de la Sociedad ECOLUMBER, S.A., mediante la que se formalizaron los acuerdos adoptados en fecha 1 de febrero de 2013, de dotación de capital a su Sucursal en Argentina (Nota  7).</w:t>
      </w:r>
    </w:p>
    <w:p w:rsidR="00C12807" w:rsidRPr="00043AA1" w:rsidRDefault="00C12807" w:rsidP="00C12807">
      <w:pPr>
        <w:pStyle w:val="Sangra2detindependiente"/>
        <w:numPr>
          <w:ilvl w:val="0"/>
          <w:numId w:val="15"/>
        </w:numPr>
        <w:spacing w:after="120"/>
        <w:rPr>
          <w:rFonts w:cs="Arial"/>
          <w:lang w:val="es-ES"/>
        </w:rPr>
      </w:pPr>
      <w:r w:rsidRPr="00043AA1">
        <w:rPr>
          <w:rFonts w:cs="Arial"/>
          <w:lang w:val="es-ES"/>
        </w:rPr>
        <w:t>En fecha 10 de Abril de 2013 el Consejo de Administración aprobó por unanimidad el nombramiento de D. Miguel Ginesta Manresa como miembro independiente del Comité de Auditoria y Cumplimiento de la Compañía.</w:t>
      </w:r>
    </w:p>
    <w:p w:rsidR="00C12807" w:rsidRPr="00043AA1" w:rsidRDefault="00C12807" w:rsidP="00C12807">
      <w:pPr>
        <w:pStyle w:val="Sangra2detindependiente"/>
        <w:numPr>
          <w:ilvl w:val="0"/>
          <w:numId w:val="17"/>
        </w:numPr>
        <w:spacing w:after="120"/>
        <w:rPr>
          <w:rFonts w:cs="Arial"/>
          <w:lang w:val="es-ES"/>
        </w:rPr>
      </w:pPr>
      <w:r w:rsidRPr="00043AA1">
        <w:rPr>
          <w:rFonts w:cs="Arial"/>
          <w:lang w:val="es-ES"/>
        </w:rPr>
        <w:t>En la Junta General de Accionistas celebrada en primera convocatoria el 19 de marzo de 2013, se aprobaron por unanimidad, todas las propuestas del Consejo de Administración contenidas en el orden del día de la Convocatoria.</w:t>
      </w:r>
    </w:p>
    <w:p w:rsidR="00C12807" w:rsidRPr="00043AA1" w:rsidRDefault="00C12807" w:rsidP="00C12807">
      <w:pPr>
        <w:pStyle w:val="Sangra2detindependiente"/>
        <w:ind w:left="720"/>
        <w:rPr>
          <w:rFonts w:cs="Arial"/>
          <w:lang w:val="es-ES"/>
        </w:rPr>
      </w:pPr>
      <w:r w:rsidRPr="00043AA1">
        <w:rPr>
          <w:rFonts w:cs="Arial"/>
          <w:lang w:val="es-ES"/>
        </w:rPr>
        <w:t>En particular:</w:t>
      </w:r>
    </w:p>
    <w:p w:rsidR="00C12807" w:rsidRPr="00043AA1" w:rsidRDefault="001518C7" w:rsidP="001518C7">
      <w:pPr>
        <w:pStyle w:val="Sangra2detindependiente"/>
        <w:ind w:left="851" w:hanging="131"/>
        <w:rPr>
          <w:rFonts w:cs="Arial"/>
          <w:lang w:val="es-ES"/>
        </w:rPr>
      </w:pPr>
      <w:r w:rsidRPr="00043AA1">
        <w:rPr>
          <w:rFonts w:cs="Arial"/>
          <w:lang w:val="es-ES"/>
        </w:rPr>
        <w:t xml:space="preserve">- </w:t>
      </w:r>
      <w:r w:rsidR="00C12807" w:rsidRPr="00043AA1">
        <w:rPr>
          <w:rFonts w:cs="Arial"/>
          <w:lang w:val="es-ES"/>
        </w:rPr>
        <w:t>Se aprobaron las cuentas anuales individuales, las cuentas anuales consolidadas, el Informe Anual de Gobierno Corporativo (e informe complementario) y el Informe Anual sobre Remuneraciones de los Consejeros, todos correspondientes al ejercicio cerrado a 30 de septiembre de 2012.</w:t>
      </w:r>
    </w:p>
    <w:p w:rsidR="001518C7" w:rsidRPr="00043AA1" w:rsidRDefault="001518C7" w:rsidP="001518C7">
      <w:pPr>
        <w:pStyle w:val="Sangra2detindependiente"/>
        <w:ind w:left="851" w:hanging="131"/>
        <w:rPr>
          <w:rFonts w:cs="Arial"/>
          <w:lang w:val="es-ES"/>
        </w:rPr>
      </w:pPr>
    </w:p>
    <w:p w:rsidR="00C12807" w:rsidRPr="00043AA1" w:rsidRDefault="001518C7" w:rsidP="001518C7">
      <w:pPr>
        <w:pStyle w:val="Sangra2detindependiente"/>
        <w:ind w:left="851" w:hanging="131"/>
        <w:rPr>
          <w:rFonts w:cs="Arial"/>
          <w:lang w:val="es-ES"/>
        </w:rPr>
      </w:pPr>
      <w:r w:rsidRPr="00043AA1">
        <w:rPr>
          <w:rFonts w:cs="Arial"/>
          <w:lang w:val="es-ES"/>
        </w:rPr>
        <w:t xml:space="preserve">- </w:t>
      </w:r>
      <w:r w:rsidR="00C12807" w:rsidRPr="00043AA1">
        <w:rPr>
          <w:rFonts w:cs="Arial"/>
          <w:lang w:val="es-ES"/>
        </w:rPr>
        <w:t>Se acordó reelegir como auditores de cuentas de la Sociedad y del Grupo Consolidado de la Sociedad por el plazo de un año, a la sociedad GRANT THORNTON, S.L.P.</w:t>
      </w:r>
    </w:p>
    <w:p w:rsidR="001518C7" w:rsidRPr="00043AA1" w:rsidRDefault="001518C7" w:rsidP="001518C7">
      <w:pPr>
        <w:pStyle w:val="Sangra2detindependiente"/>
        <w:ind w:left="851" w:hanging="131"/>
        <w:rPr>
          <w:rFonts w:cs="Arial"/>
          <w:lang w:val="es-ES"/>
        </w:rPr>
      </w:pPr>
    </w:p>
    <w:p w:rsidR="00C12807" w:rsidRPr="00043AA1" w:rsidRDefault="00C12807" w:rsidP="001518C7">
      <w:pPr>
        <w:pStyle w:val="Sangra2detindependiente"/>
        <w:ind w:left="851" w:hanging="131"/>
        <w:rPr>
          <w:rFonts w:cs="Arial"/>
          <w:lang w:val="es-ES"/>
        </w:rPr>
      </w:pPr>
      <w:r w:rsidRPr="00043AA1">
        <w:rPr>
          <w:rFonts w:cs="Arial"/>
          <w:lang w:val="es-ES"/>
        </w:rPr>
        <w:t>- Se acordó el nombramiento de D. Miguel Ginesta Manresa y D. Jordi Jofre Arajol como miembros del Consejo de Administración, por el plazo estatutario.</w:t>
      </w:r>
    </w:p>
    <w:p w:rsidR="001518C7" w:rsidRPr="00043AA1" w:rsidRDefault="001518C7" w:rsidP="001518C7">
      <w:pPr>
        <w:pStyle w:val="Sangra2detindependiente"/>
        <w:ind w:left="851" w:hanging="131"/>
        <w:rPr>
          <w:rFonts w:cs="Arial"/>
          <w:lang w:val="es-ES"/>
        </w:rPr>
      </w:pPr>
    </w:p>
    <w:p w:rsidR="00C12807" w:rsidRPr="00043AA1" w:rsidRDefault="00C12807" w:rsidP="00C12807">
      <w:pPr>
        <w:pStyle w:val="Sangra2detindependiente"/>
        <w:numPr>
          <w:ilvl w:val="0"/>
          <w:numId w:val="15"/>
        </w:numPr>
        <w:spacing w:after="120"/>
        <w:rPr>
          <w:rFonts w:cs="Arial"/>
          <w:lang w:val="es-ES"/>
        </w:rPr>
      </w:pPr>
      <w:r w:rsidRPr="00043AA1">
        <w:rPr>
          <w:rFonts w:cs="Arial"/>
          <w:lang w:val="es-ES"/>
        </w:rPr>
        <w:t>El día 18 de febrero de 2013 se publicó en el diario El Mundo el anuncio de la Convocatoria de la Junta General de Accionistas de ECOLUMBER S.A. convocada para el día 19 de marzo.</w:t>
      </w:r>
    </w:p>
    <w:p w:rsidR="001518C7" w:rsidRPr="00043AA1" w:rsidRDefault="001518C7" w:rsidP="002426AF">
      <w:pPr>
        <w:spacing w:line="360" w:lineRule="auto"/>
        <w:jc w:val="both"/>
        <w:rPr>
          <w:rFonts w:ascii="Arial Rounded MT Bold" w:hAnsi="Arial Rounded MT Bold"/>
          <w:b/>
          <w:lang w:val="es-ES"/>
        </w:rPr>
      </w:pPr>
    </w:p>
    <w:p w:rsidR="002426AF" w:rsidRPr="00043AA1" w:rsidRDefault="00FC0C33" w:rsidP="002426AF">
      <w:pPr>
        <w:spacing w:line="360" w:lineRule="auto"/>
        <w:jc w:val="both"/>
        <w:rPr>
          <w:rFonts w:ascii="Arial Rounded MT Bold" w:hAnsi="Arial Rounded MT Bold"/>
          <w:b/>
          <w:lang w:val="es-ES"/>
        </w:rPr>
      </w:pPr>
      <w:r w:rsidRPr="00043AA1">
        <w:rPr>
          <w:rFonts w:ascii="Arial Rounded MT Bold" w:hAnsi="Arial Rounded MT Bold"/>
          <w:b/>
          <w:lang w:val="es-ES"/>
        </w:rPr>
        <w:t>4</w:t>
      </w:r>
      <w:r w:rsidR="002426AF" w:rsidRPr="00043AA1">
        <w:rPr>
          <w:rFonts w:ascii="Arial Rounded MT Bold" w:hAnsi="Arial Rounded MT Bold"/>
          <w:b/>
          <w:lang w:val="es-ES"/>
        </w:rPr>
        <w:t>.</w:t>
      </w:r>
      <w:r w:rsidR="002426AF" w:rsidRPr="00043AA1">
        <w:rPr>
          <w:rFonts w:ascii="Arial Rounded MT Bold" w:hAnsi="Arial Rounded MT Bold"/>
          <w:b/>
          <w:lang w:val="es-ES"/>
        </w:rPr>
        <w:tab/>
        <w:t>RIESGOS E INCERTIDUMBRES EMPRESARIALES</w:t>
      </w:r>
    </w:p>
    <w:p w:rsidR="005B529D" w:rsidRPr="00043AA1" w:rsidRDefault="00BD0C5D" w:rsidP="00BD0C5D">
      <w:pPr>
        <w:pStyle w:val="Sangra2detindependiente"/>
        <w:ind w:left="705"/>
        <w:rPr>
          <w:lang w:val="es-ES"/>
        </w:rPr>
      </w:pPr>
      <w:r w:rsidRPr="00043AA1">
        <w:rPr>
          <w:lang w:val="es-ES"/>
        </w:rPr>
        <w:t>La exposición del grupo</w:t>
      </w:r>
      <w:r w:rsidR="00BE77AE" w:rsidRPr="00043AA1">
        <w:rPr>
          <w:lang w:val="es-ES"/>
        </w:rPr>
        <w:t xml:space="preserve"> al riesgo de crédito, riesgo de liquidez y riesgo de flujo de </w:t>
      </w:r>
      <w:r w:rsidR="005044C9" w:rsidRPr="00043AA1">
        <w:rPr>
          <w:lang w:val="es-ES"/>
        </w:rPr>
        <w:t>caja está gestionada</w:t>
      </w:r>
      <w:r w:rsidR="00BE77AE" w:rsidRPr="00043AA1">
        <w:rPr>
          <w:lang w:val="es-ES"/>
        </w:rPr>
        <w:t xml:space="preserve"> con las políticas de capital circu</w:t>
      </w:r>
      <w:r w:rsidR="005B529D" w:rsidRPr="00043AA1">
        <w:rPr>
          <w:lang w:val="es-ES"/>
        </w:rPr>
        <w:t>lante mencionadas anteriormente.</w:t>
      </w:r>
      <w:r w:rsidR="00ED25E6" w:rsidRPr="00043AA1">
        <w:rPr>
          <w:lang w:val="es-ES"/>
        </w:rPr>
        <w:t xml:space="preserve"> </w:t>
      </w:r>
    </w:p>
    <w:p w:rsidR="002426AF" w:rsidRPr="00043AA1" w:rsidRDefault="00E841EC" w:rsidP="00F13EA1">
      <w:pPr>
        <w:pStyle w:val="Sangra2detindependiente"/>
        <w:ind w:left="705"/>
        <w:rPr>
          <w:iCs/>
          <w:lang w:val="es-ES"/>
        </w:rPr>
      </w:pPr>
      <w:r w:rsidRPr="00043AA1">
        <w:rPr>
          <w:iCs/>
          <w:lang w:val="es-ES"/>
        </w:rPr>
        <w:t>E</w:t>
      </w:r>
      <w:r w:rsidR="00BD0C5D" w:rsidRPr="00043AA1">
        <w:rPr>
          <w:iCs/>
          <w:lang w:val="es-ES"/>
        </w:rPr>
        <w:t>n cuanto a la exposición al riesgo de cambio, el Grupo en la media en que opera con saldos de tesorería en divisa dólar, y lleva a cabo operaciones en España y Argentina y tal vez en otros países afronta riesgos de fluctuación del tipo de cambio</w:t>
      </w:r>
      <w:r w:rsidR="002311CE" w:rsidRPr="00043AA1">
        <w:rPr>
          <w:iCs/>
          <w:lang w:val="es-ES"/>
        </w:rPr>
        <w:t>.</w:t>
      </w:r>
    </w:p>
    <w:p w:rsidR="00CB338C" w:rsidRPr="00043AA1" w:rsidRDefault="00CB338C">
      <w:pPr>
        <w:spacing w:line="360" w:lineRule="auto"/>
        <w:jc w:val="both"/>
        <w:rPr>
          <w:rFonts w:ascii="Arial Rounded MT Bold" w:hAnsi="Arial Rounded MT Bold"/>
          <w:b/>
          <w:lang w:val="es-ES"/>
        </w:rPr>
      </w:pPr>
    </w:p>
    <w:p w:rsidR="009B471B" w:rsidRPr="00043AA1" w:rsidRDefault="00FC0C33" w:rsidP="0089157C">
      <w:pPr>
        <w:tabs>
          <w:tab w:val="left" w:pos="709"/>
        </w:tabs>
        <w:spacing w:line="360" w:lineRule="auto"/>
        <w:jc w:val="both"/>
        <w:rPr>
          <w:rFonts w:ascii="Arial Rounded MT Bold" w:hAnsi="Arial Rounded MT Bold"/>
          <w:b/>
          <w:lang w:val="es-ES"/>
        </w:rPr>
      </w:pPr>
      <w:r w:rsidRPr="00043AA1">
        <w:rPr>
          <w:rFonts w:ascii="Arial Rounded MT Bold" w:hAnsi="Arial Rounded MT Bold"/>
          <w:b/>
          <w:lang w:val="es-ES"/>
        </w:rPr>
        <w:t>5</w:t>
      </w:r>
      <w:r w:rsidR="009B471B" w:rsidRPr="00043AA1">
        <w:rPr>
          <w:rFonts w:ascii="Arial Rounded MT Bold" w:hAnsi="Arial Rounded MT Bold"/>
          <w:b/>
          <w:lang w:val="es-ES"/>
        </w:rPr>
        <w:t>.</w:t>
      </w:r>
      <w:r w:rsidR="009B471B" w:rsidRPr="00043AA1">
        <w:rPr>
          <w:rFonts w:ascii="Arial Rounded MT Bold" w:hAnsi="Arial Rounded MT Bold"/>
          <w:b/>
          <w:lang w:val="es-ES"/>
        </w:rPr>
        <w:tab/>
        <w:t>ADQUISICIONES DE ACCIONES PROPIAS</w:t>
      </w:r>
    </w:p>
    <w:p w:rsidR="00690945" w:rsidRPr="00043AA1" w:rsidRDefault="00D73920" w:rsidP="00F13EA1">
      <w:pPr>
        <w:pStyle w:val="Sangra2detindependiente"/>
        <w:rPr>
          <w:rFonts w:cs="Arial"/>
          <w:lang w:val="es-ES"/>
        </w:rPr>
      </w:pPr>
      <w:r w:rsidRPr="00043AA1">
        <w:rPr>
          <w:lang w:val="es-ES"/>
        </w:rPr>
        <w:t xml:space="preserve">No ha habido adquisición de acciones propias durante el </w:t>
      </w:r>
      <w:r w:rsidR="00C12807" w:rsidRPr="00043AA1">
        <w:rPr>
          <w:lang w:val="es-ES"/>
        </w:rPr>
        <w:t>segundo</w:t>
      </w:r>
      <w:r w:rsidRPr="00043AA1">
        <w:rPr>
          <w:lang w:val="es-ES"/>
        </w:rPr>
        <w:t xml:space="preserve"> semestre de 201</w:t>
      </w:r>
      <w:r w:rsidR="0000167B" w:rsidRPr="00043AA1">
        <w:rPr>
          <w:lang w:val="es-ES"/>
        </w:rPr>
        <w:t>2</w:t>
      </w:r>
      <w:r w:rsidRPr="00043AA1">
        <w:rPr>
          <w:lang w:val="es-ES"/>
        </w:rPr>
        <w:t>-201</w:t>
      </w:r>
      <w:r w:rsidR="0000167B" w:rsidRPr="00043AA1">
        <w:rPr>
          <w:lang w:val="es-ES"/>
        </w:rPr>
        <w:t>3</w:t>
      </w:r>
      <w:r w:rsidRPr="00043AA1">
        <w:rPr>
          <w:lang w:val="es-ES"/>
        </w:rPr>
        <w:t>.</w:t>
      </w:r>
    </w:p>
    <w:p w:rsidR="00EA49FB" w:rsidRPr="00043AA1" w:rsidRDefault="00EA49FB" w:rsidP="002311CE">
      <w:pPr>
        <w:pStyle w:val="Sangra2detindependiente"/>
        <w:rPr>
          <w:lang w:val="es-ES"/>
        </w:rPr>
      </w:pPr>
    </w:p>
    <w:p w:rsidR="002311CE" w:rsidRPr="00043AA1" w:rsidRDefault="00FC0C33" w:rsidP="002311CE">
      <w:pPr>
        <w:spacing w:line="360" w:lineRule="auto"/>
        <w:jc w:val="both"/>
        <w:rPr>
          <w:rFonts w:ascii="Arial Rounded MT Bold" w:hAnsi="Arial Rounded MT Bold"/>
          <w:b/>
          <w:lang w:val="es-ES"/>
        </w:rPr>
      </w:pPr>
      <w:r w:rsidRPr="00043AA1">
        <w:rPr>
          <w:rFonts w:ascii="Arial Rounded MT Bold" w:hAnsi="Arial Rounded MT Bold"/>
          <w:b/>
          <w:lang w:val="es-ES"/>
        </w:rPr>
        <w:t>6</w:t>
      </w:r>
      <w:r w:rsidR="002311CE" w:rsidRPr="00043AA1">
        <w:rPr>
          <w:rFonts w:ascii="Arial Rounded MT Bold" w:hAnsi="Arial Rounded MT Bold"/>
          <w:b/>
          <w:lang w:val="es-ES"/>
        </w:rPr>
        <w:t>.</w:t>
      </w:r>
      <w:r w:rsidR="002311CE" w:rsidRPr="00043AA1">
        <w:rPr>
          <w:rFonts w:ascii="Arial Rounded MT Bold" w:hAnsi="Arial Rounded MT Bold"/>
          <w:b/>
          <w:lang w:val="es-ES"/>
        </w:rPr>
        <w:tab/>
        <w:t>ESTRUCTURA DE CAPITAL</w:t>
      </w:r>
    </w:p>
    <w:p w:rsidR="00455E79" w:rsidRPr="00043AA1" w:rsidRDefault="002311CE" w:rsidP="00F13EA1">
      <w:pPr>
        <w:pStyle w:val="Sangra2detindependiente"/>
        <w:rPr>
          <w:lang w:val="es-ES"/>
        </w:rPr>
      </w:pPr>
      <w:r w:rsidRPr="00043AA1">
        <w:rPr>
          <w:lang w:val="es-ES"/>
        </w:rPr>
        <w:t xml:space="preserve">El capital social de </w:t>
      </w:r>
      <w:r w:rsidR="00E930D7" w:rsidRPr="00043AA1">
        <w:rPr>
          <w:lang w:val="es-ES"/>
        </w:rPr>
        <w:t>Ecolumber</w:t>
      </w:r>
      <w:r w:rsidRPr="00043AA1">
        <w:rPr>
          <w:lang w:val="es-ES"/>
        </w:rPr>
        <w:t xml:space="preserve">,S,A, es de 12.018.288 euros y está representado por 12.018.288 acciones de 1 euro de valor nominal cada una, totalmente suscritas y </w:t>
      </w:r>
      <w:r w:rsidR="003E7BD2" w:rsidRPr="00043AA1">
        <w:rPr>
          <w:lang w:val="es-ES"/>
        </w:rPr>
        <w:t>d</w:t>
      </w:r>
      <w:r w:rsidRPr="00043AA1">
        <w:rPr>
          <w:lang w:val="es-ES"/>
        </w:rPr>
        <w:t>esembolsadas. Todas las acciones están admitidas a cotización y son de la misma clase y otorgan los mismos derechos.</w:t>
      </w:r>
    </w:p>
    <w:p w:rsidR="00D73920" w:rsidRPr="00043AA1" w:rsidRDefault="00D73920" w:rsidP="002311CE">
      <w:pPr>
        <w:spacing w:line="360" w:lineRule="auto"/>
        <w:jc w:val="both"/>
        <w:rPr>
          <w:rFonts w:ascii="Arial Rounded MT Bold" w:hAnsi="Arial Rounded MT Bold"/>
          <w:b/>
          <w:lang w:val="es-ES"/>
        </w:rPr>
      </w:pPr>
    </w:p>
    <w:p w:rsidR="002311CE" w:rsidRPr="00043AA1" w:rsidRDefault="00FC0C33" w:rsidP="002311CE">
      <w:pPr>
        <w:spacing w:line="360" w:lineRule="auto"/>
        <w:jc w:val="both"/>
        <w:rPr>
          <w:rFonts w:ascii="Arial Rounded MT Bold" w:hAnsi="Arial Rounded MT Bold"/>
          <w:b/>
          <w:lang w:val="es-ES"/>
        </w:rPr>
      </w:pPr>
      <w:r w:rsidRPr="00043AA1">
        <w:rPr>
          <w:rFonts w:ascii="Arial Rounded MT Bold" w:hAnsi="Arial Rounded MT Bold"/>
          <w:b/>
          <w:lang w:val="es-ES"/>
        </w:rPr>
        <w:t>7</w:t>
      </w:r>
      <w:r w:rsidR="002311CE" w:rsidRPr="00043AA1">
        <w:rPr>
          <w:rFonts w:ascii="Arial Rounded MT Bold" w:hAnsi="Arial Rounded MT Bold"/>
          <w:b/>
          <w:lang w:val="es-ES"/>
        </w:rPr>
        <w:t>.</w:t>
      </w:r>
      <w:r w:rsidR="002311CE" w:rsidRPr="00043AA1">
        <w:rPr>
          <w:rFonts w:ascii="Arial Rounded MT Bold" w:hAnsi="Arial Rounded MT Bold"/>
          <w:b/>
          <w:lang w:val="es-ES"/>
        </w:rPr>
        <w:tab/>
        <w:t xml:space="preserve">RESTRICCION A </w:t>
      </w:r>
      <w:smartTag w:uri="urn:schemas-microsoft-com:office:smarttags" w:element="PersonName">
        <w:smartTagPr>
          <w:attr w:name="ProductID" w:val="LA TRANSMISIBILIDAD DE"/>
        </w:smartTagPr>
        <w:r w:rsidR="002311CE" w:rsidRPr="00043AA1">
          <w:rPr>
            <w:rFonts w:ascii="Arial Rounded MT Bold" w:hAnsi="Arial Rounded MT Bold"/>
            <w:b/>
            <w:lang w:val="es-ES"/>
          </w:rPr>
          <w:t>LA TRANSMISIBILIDAD DE</w:t>
        </w:r>
      </w:smartTag>
      <w:r w:rsidR="002311CE" w:rsidRPr="00043AA1">
        <w:rPr>
          <w:rFonts w:ascii="Arial Rounded MT Bold" w:hAnsi="Arial Rounded MT Bold"/>
          <w:b/>
          <w:lang w:val="es-ES"/>
        </w:rPr>
        <w:t xml:space="preserve"> VALORES</w:t>
      </w:r>
    </w:p>
    <w:p w:rsidR="00455E79" w:rsidRPr="00043AA1" w:rsidRDefault="002311CE" w:rsidP="002311CE">
      <w:pPr>
        <w:pStyle w:val="Sangra2detindependiente"/>
        <w:ind w:left="0"/>
        <w:rPr>
          <w:lang w:val="es-ES"/>
        </w:rPr>
      </w:pPr>
      <w:r w:rsidRPr="00043AA1">
        <w:rPr>
          <w:lang w:val="es-ES"/>
        </w:rPr>
        <w:tab/>
        <w:t>No existen restricciones a la transmisibilidad de valores.</w:t>
      </w:r>
    </w:p>
    <w:p w:rsidR="00C12807" w:rsidRPr="00043AA1" w:rsidRDefault="00C12807" w:rsidP="002311CE">
      <w:pPr>
        <w:pStyle w:val="Sangra2detindependiente"/>
        <w:ind w:left="0"/>
        <w:rPr>
          <w:lang w:val="es-ES"/>
        </w:rPr>
      </w:pPr>
    </w:p>
    <w:p w:rsidR="002311CE" w:rsidRPr="00043AA1" w:rsidRDefault="00FC0C33" w:rsidP="002311CE">
      <w:pPr>
        <w:spacing w:line="360" w:lineRule="auto"/>
        <w:jc w:val="both"/>
        <w:rPr>
          <w:rFonts w:ascii="Arial Rounded MT Bold" w:hAnsi="Arial Rounded MT Bold"/>
          <w:b/>
          <w:lang w:val="es-ES"/>
        </w:rPr>
      </w:pPr>
      <w:r w:rsidRPr="00043AA1">
        <w:rPr>
          <w:rFonts w:ascii="Arial Rounded MT Bold" w:hAnsi="Arial Rounded MT Bold"/>
          <w:b/>
          <w:lang w:val="es-ES"/>
        </w:rPr>
        <w:t>8</w:t>
      </w:r>
      <w:r w:rsidR="002311CE" w:rsidRPr="00043AA1">
        <w:rPr>
          <w:rFonts w:ascii="Arial Rounded MT Bold" w:hAnsi="Arial Rounded MT Bold"/>
          <w:b/>
          <w:lang w:val="es-ES"/>
        </w:rPr>
        <w:t>.</w:t>
      </w:r>
      <w:r w:rsidR="002311CE" w:rsidRPr="00043AA1">
        <w:rPr>
          <w:rFonts w:ascii="Arial Rounded MT Bold" w:hAnsi="Arial Rounded MT Bold"/>
          <w:b/>
          <w:lang w:val="es-ES"/>
        </w:rPr>
        <w:tab/>
        <w:t>PARTICIPACI0NES SIGNIFICATIVAS EN EL CAPITAL (directas o indirectas)</w:t>
      </w:r>
    </w:p>
    <w:p w:rsidR="002311CE" w:rsidRPr="00043AA1" w:rsidRDefault="002311CE" w:rsidP="004F28A9">
      <w:pPr>
        <w:pStyle w:val="Sangra2detindependiente"/>
        <w:ind w:left="705"/>
        <w:rPr>
          <w:lang w:val="es-ES"/>
        </w:rPr>
      </w:pPr>
      <w:r w:rsidRPr="00043AA1">
        <w:rPr>
          <w:lang w:val="es-ES"/>
        </w:rPr>
        <w:t>Las participaciones más significat</w:t>
      </w:r>
      <w:r w:rsidR="004F28A9" w:rsidRPr="00043AA1">
        <w:rPr>
          <w:lang w:val="es-ES"/>
        </w:rPr>
        <w:t>ivas en el ca</w:t>
      </w:r>
      <w:r w:rsidR="001415D0" w:rsidRPr="00043AA1">
        <w:rPr>
          <w:lang w:val="es-ES"/>
        </w:rPr>
        <w:t>pital social al 3</w:t>
      </w:r>
      <w:r w:rsidR="00C12807" w:rsidRPr="00043AA1">
        <w:rPr>
          <w:lang w:val="es-ES"/>
        </w:rPr>
        <w:t>0</w:t>
      </w:r>
      <w:r w:rsidR="001415D0" w:rsidRPr="00043AA1">
        <w:rPr>
          <w:lang w:val="es-ES"/>
        </w:rPr>
        <w:t xml:space="preserve"> de </w:t>
      </w:r>
      <w:r w:rsidR="00C12807" w:rsidRPr="00043AA1">
        <w:rPr>
          <w:lang w:val="es-ES"/>
        </w:rPr>
        <w:t>septiembn</w:t>
      </w:r>
      <w:r w:rsidR="001415D0" w:rsidRPr="00043AA1">
        <w:rPr>
          <w:lang w:val="es-ES"/>
        </w:rPr>
        <w:t xml:space="preserve"> de 201</w:t>
      </w:r>
      <w:r w:rsidR="0000167B" w:rsidRPr="00043AA1">
        <w:rPr>
          <w:lang w:val="es-ES"/>
        </w:rPr>
        <w:t>3</w:t>
      </w:r>
      <w:r w:rsidRPr="00043AA1">
        <w:rPr>
          <w:lang w:val="es-ES"/>
        </w:rPr>
        <w:t>, son :</w:t>
      </w:r>
    </w:p>
    <w:tbl>
      <w:tblPr>
        <w:tblW w:w="3748" w:type="dxa"/>
        <w:tblInd w:w="779" w:type="dxa"/>
        <w:tblCellMar>
          <w:left w:w="70" w:type="dxa"/>
          <w:right w:w="70" w:type="dxa"/>
        </w:tblCellMar>
        <w:tblLook w:val="04A0"/>
      </w:tblPr>
      <w:tblGrid>
        <w:gridCol w:w="1796"/>
        <w:gridCol w:w="1116"/>
        <w:gridCol w:w="836"/>
      </w:tblGrid>
      <w:tr w:rsidR="005E04DD" w:rsidRPr="00043AA1" w:rsidTr="005E04DD">
        <w:trPr>
          <w:trHeight w:val="300"/>
        </w:trPr>
        <w:tc>
          <w:tcPr>
            <w:tcW w:w="1796" w:type="dxa"/>
            <w:tcBorders>
              <w:top w:val="nil"/>
              <w:left w:val="nil"/>
              <w:bottom w:val="single" w:sz="4" w:space="0" w:color="auto"/>
              <w:right w:val="nil"/>
            </w:tcBorders>
            <w:shd w:val="clear" w:color="auto" w:fill="auto"/>
            <w:noWrap/>
            <w:vAlign w:val="bottom"/>
            <w:hideMark/>
          </w:tcPr>
          <w:p w:rsidR="005E04DD" w:rsidRPr="00043AA1" w:rsidRDefault="002311CE" w:rsidP="005E04DD">
            <w:pPr>
              <w:widowControl/>
              <w:rPr>
                <w:rFonts w:ascii="Calibri" w:hAnsi="Calibri"/>
                <w:color w:val="000000"/>
                <w:sz w:val="16"/>
                <w:szCs w:val="16"/>
                <w:lang w:val="es-ES" w:eastAsia="ca-ES" w:bidi="ks-Deva"/>
              </w:rPr>
            </w:pPr>
            <w:r w:rsidRPr="00043AA1">
              <w:rPr>
                <w:lang w:val="es-ES"/>
              </w:rPr>
              <w:t xml:space="preserve"> </w:t>
            </w:r>
            <w:r w:rsidR="005E04DD" w:rsidRPr="00043AA1">
              <w:rPr>
                <w:rFonts w:ascii="Calibri" w:hAnsi="Calibri"/>
                <w:color w:val="000000"/>
                <w:sz w:val="16"/>
                <w:szCs w:val="16"/>
                <w:lang w:val="es-ES" w:eastAsia="ca-ES" w:bidi="ks-Deva"/>
              </w:rPr>
              <w:t>Titular</w:t>
            </w:r>
          </w:p>
        </w:tc>
        <w:tc>
          <w:tcPr>
            <w:tcW w:w="1116" w:type="dxa"/>
            <w:tcBorders>
              <w:top w:val="nil"/>
              <w:left w:val="nil"/>
              <w:bottom w:val="single" w:sz="4" w:space="0" w:color="auto"/>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 </w:t>
            </w:r>
          </w:p>
        </w:tc>
        <w:tc>
          <w:tcPr>
            <w:tcW w:w="836" w:type="dxa"/>
            <w:tcBorders>
              <w:top w:val="nil"/>
              <w:left w:val="nil"/>
              <w:bottom w:val="single" w:sz="4" w:space="0" w:color="auto"/>
              <w:right w:val="nil"/>
            </w:tcBorders>
            <w:shd w:val="clear" w:color="auto" w:fill="auto"/>
            <w:noWrap/>
            <w:vAlign w:val="bottom"/>
            <w:hideMark/>
          </w:tcPr>
          <w:p w:rsidR="005E04DD" w:rsidRPr="00043AA1" w:rsidRDefault="005E04DD" w:rsidP="005E04DD">
            <w:pPr>
              <w:widowControl/>
              <w:jc w:val="right"/>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w:t>
            </w:r>
          </w:p>
        </w:tc>
      </w:tr>
      <w:tr w:rsidR="005E04DD" w:rsidRPr="00043AA1" w:rsidTr="005E04DD">
        <w:trPr>
          <w:trHeight w:val="45"/>
        </w:trPr>
        <w:tc>
          <w:tcPr>
            <w:tcW w:w="179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p>
        </w:tc>
        <w:tc>
          <w:tcPr>
            <w:tcW w:w="111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p>
        </w:tc>
        <w:tc>
          <w:tcPr>
            <w:tcW w:w="83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p>
        </w:tc>
      </w:tr>
      <w:tr w:rsidR="005E04DD" w:rsidRPr="00043AA1" w:rsidTr="005E04DD">
        <w:trPr>
          <w:trHeight w:val="300"/>
        </w:trPr>
        <w:tc>
          <w:tcPr>
            <w:tcW w:w="179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G3T, S.L</w:t>
            </w:r>
          </w:p>
        </w:tc>
        <w:tc>
          <w:tcPr>
            <w:tcW w:w="111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p>
        </w:tc>
        <w:tc>
          <w:tcPr>
            <w:tcW w:w="836" w:type="dxa"/>
            <w:tcBorders>
              <w:top w:val="nil"/>
              <w:left w:val="nil"/>
              <w:bottom w:val="nil"/>
              <w:right w:val="nil"/>
            </w:tcBorders>
            <w:shd w:val="clear" w:color="auto" w:fill="auto"/>
            <w:noWrap/>
            <w:vAlign w:val="bottom"/>
            <w:hideMark/>
          </w:tcPr>
          <w:p w:rsidR="005E04DD" w:rsidRPr="00043AA1" w:rsidRDefault="005E04DD" w:rsidP="005E04DD">
            <w:pPr>
              <w:widowControl/>
              <w:jc w:val="right"/>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14,56%</w:t>
            </w:r>
          </w:p>
        </w:tc>
      </w:tr>
      <w:tr w:rsidR="005E04DD" w:rsidRPr="00043AA1" w:rsidTr="005E04DD">
        <w:trPr>
          <w:trHeight w:val="300"/>
        </w:trPr>
        <w:tc>
          <w:tcPr>
            <w:tcW w:w="179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Brinca 2004, S.L..</w:t>
            </w:r>
          </w:p>
        </w:tc>
        <w:tc>
          <w:tcPr>
            <w:tcW w:w="111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p>
        </w:tc>
        <w:tc>
          <w:tcPr>
            <w:tcW w:w="836" w:type="dxa"/>
            <w:tcBorders>
              <w:top w:val="nil"/>
              <w:left w:val="nil"/>
              <w:bottom w:val="nil"/>
              <w:right w:val="nil"/>
            </w:tcBorders>
            <w:shd w:val="clear" w:color="auto" w:fill="auto"/>
            <w:noWrap/>
            <w:vAlign w:val="bottom"/>
            <w:hideMark/>
          </w:tcPr>
          <w:p w:rsidR="005E04DD" w:rsidRPr="00043AA1" w:rsidRDefault="005E04DD" w:rsidP="005E04DD">
            <w:pPr>
              <w:widowControl/>
              <w:jc w:val="right"/>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13,31%</w:t>
            </w:r>
          </w:p>
        </w:tc>
      </w:tr>
      <w:tr w:rsidR="005E04DD" w:rsidRPr="00043AA1" w:rsidTr="005E04DD">
        <w:trPr>
          <w:trHeight w:val="300"/>
        </w:trPr>
        <w:tc>
          <w:tcPr>
            <w:tcW w:w="179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Acalios Invest, S.L.</w:t>
            </w:r>
          </w:p>
        </w:tc>
        <w:tc>
          <w:tcPr>
            <w:tcW w:w="111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p>
        </w:tc>
        <w:tc>
          <w:tcPr>
            <w:tcW w:w="836" w:type="dxa"/>
            <w:tcBorders>
              <w:top w:val="nil"/>
              <w:left w:val="nil"/>
              <w:bottom w:val="nil"/>
              <w:right w:val="nil"/>
            </w:tcBorders>
            <w:shd w:val="clear" w:color="auto" w:fill="auto"/>
            <w:noWrap/>
            <w:vAlign w:val="bottom"/>
            <w:hideMark/>
          </w:tcPr>
          <w:p w:rsidR="005E04DD" w:rsidRPr="00043AA1" w:rsidRDefault="005E04DD" w:rsidP="005E04DD">
            <w:pPr>
              <w:widowControl/>
              <w:jc w:val="right"/>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8,87%</w:t>
            </w:r>
          </w:p>
        </w:tc>
      </w:tr>
      <w:tr w:rsidR="005E04DD" w:rsidRPr="00043AA1" w:rsidTr="005E04DD">
        <w:trPr>
          <w:trHeight w:val="300"/>
        </w:trPr>
        <w:tc>
          <w:tcPr>
            <w:tcW w:w="179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Relocation Inversiones</w:t>
            </w:r>
          </w:p>
        </w:tc>
        <w:tc>
          <w:tcPr>
            <w:tcW w:w="111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p>
        </w:tc>
        <w:tc>
          <w:tcPr>
            <w:tcW w:w="836" w:type="dxa"/>
            <w:tcBorders>
              <w:top w:val="nil"/>
              <w:left w:val="nil"/>
              <w:bottom w:val="nil"/>
              <w:right w:val="nil"/>
            </w:tcBorders>
            <w:shd w:val="clear" w:color="auto" w:fill="auto"/>
            <w:noWrap/>
            <w:vAlign w:val="bottom"/>
            <w:hideMark/>
          </w:tcPr>
          <w:p w:rsidR="005E04DD" w:rsidRPr="00043AA1" w:rsidRDefault="005E04DD" w:rsidP="005E04DD">
            <w:pPr>
              <w:widowControl/>
              <w:jc w:val="right"/>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8,32%</w:t>
            </w:r>
          </w:p>
        </w:tc>
      </w:tr>
      <w:tr w:rsidR="005E04DD" w:rsidRPr="00043AA1" w:rsidTr="005E04DD">
        <w:trPr>
          <w:trHeight w:val="300"/>
        </w:trPr>
        <w:tc>
          <w:tcPr>
            <w:tcW w:w="179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Rinaca, S.L.</w:t>
            </w:r>
          </w:p>
        </w:tc>
        <w:tc>
          <w:tcPr>
            <w:tcW w:w="111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p>
        </w:tc>
        <w:tc>
          <w:tcPr>
            <w:tcW w:w="836" w:type="dxa"/>
            <w:tcBorders>
              <w:top w:val="nil"/>
              <w:left w:val="nil"/>
              <w:bottom w:val="nil"/>
              <w:right w:val="nil"/>
            </w:tcBorders>
            <w:shd w:val="clear" w:color="auto" w:fill="auto"/>
            <w:noWrap/>
            <w:vAlign w:val="bottom"/>
            <w:hideMark/>
          </w:tcPr>
          <w:p w:rsidR="005E04DD" w:rsidRPr="00043AA1" w:rsidRDefault="005E04DD" w:rsidP="005E04DD">
            <w:pPr>
              <w:widowControl/>
              <w:jc w:val="right"/>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7,28%</w:t>
            </w:r>
          </w:p>
        </w:tc>
      </w:tr>
      <w:tr w:rsidR="005E04DD" w:rsidRPr="00043AA1" w:rsidTr="005E04DD">
        <w:trPr>
          <w:trHeight w:val="300"/>
        </w:trPr>
        <w:tc>
          <w:tcPr>
            <w:tcW w:w="1796" w:type="dxa"/>
            <w:tcBorders>
              <w:top w:val="nil"/>
              <w:left w:val="nil"/>
              <w:bottom w:val="nil"/>
              <w:right w:val="nil"/>
            </w:tcBorders>
            <w:shd w:val="clear" w:color="auto" w:fill="auto"/>
            <w:noWrap/>
            <w:vAlign w:val="bottom"/>
            <w:hideMark/>
          </w:tcPr>
          <w:p w:rsidR="005E04DD" w:rsidRPr="00043AA1" w:rsidRDefault="00DE2CF9" w:rsidP="005E04DD">
            <w:pPr>
              <w:widowControl/>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Ar</w:t>
            </w:r>
            <w:r w:rsidR="005E04DD" w:rsidRPr="00043AA1">
              <w:rPr>
                <w:rFonts w:ascii="Calibri" w:hAnsi="Calibri"/>
                <w:color w:val="000000"/>
                <w:sz w:val="16"/>
                <w:szCs w:val="16"/>
                <w:lang w:val="es-ES" w:eastAsia="ca-ES" w:bidi="ks-Deva"/>
              </w:rPr>
              <w:t>zak, S.L.</w:t>
            </w:r>
          </w:p>
        </w:tc>
        <w:tc>
          <w:tcPr>
            <w:tcW w:w="1116" w:type="dxa"/>
            <w:tcBorders>
              <w:top w:val="nil"/>
              <w:left w:val="nil"/>
              <w:bottom w:val="nil"/>
              <w:right w:val="nil"/>
            </w:tcBorders>
            <w:shd w:val="clear" w:color="auto" w:fill="auto"/>
            <w:noWrap/>
            <w:vAlign w:val="bottom"/>
            <w:hideMark/>
          </w:tcPr>
          <w:p w:rsidR="005E04DD" w:rsidRPr="00043AA1" w:rsidRDefault="005E04DD" w:rsidP="005E04DD">
            <w:pPr>
              <w:widowControl/>
              <w:rPr>
                <w:rFonts w:ascii="Calibri" w:hAnsi="Calibri"/>
                <w:color w:val="000000"/>
                <w:sz w:val="16"/>
                <w:szCs w:val="16"/>
                <w:lang w:val="es-ES" w:eastAsia="ca-ES" w:bidi="ks-Deva"/>
              </w:rPr>
            </w:pPr>
          </w:p>
        </w:tc>
        <w:tc>
          <w:tcPr>
            <w:tcW w:w="836" w:type="dxa"/>
            <w:tcBorders>
              <w:top w:val="nil"/>
              <w:left w:val="nil"/>
              <w:bottom w:val="nil"/>
              <w:right w:val="nil"/>
            </w:tcBorders>
            <w:shd w:val="clear" w:color="auto" w:fill="auto"/>
            <w:noWrap/>
            <w:vAlign w:val="bottom"/>
            <w:hideMark/>
          </w:tcPr>
          <w:p w:rsidR="005E04DD" w:rsidRPr="00043AA1" w:rsidRDefault="005E04DD" w:rsidP="005E04DD">
            <w:pPr>
              <w:widowControl/>
              <w:jc w:val="right"/>
              <w:rPr>
                <w:rFonts w:ascii="Calibri" w:hAnsi="Calibri"/>
                <w:color w:val="000000"/>
                <w:sz w:val="16"/>
                <w:szCs w:val="16"/>
                <w:lang w:val="es-ES" w:eastAsia="ca-ES" w:bidi="ks-Deva"/>
              </w:rPr>
            </w:pPr>
            <w:r w:rsidRPr="00043AA1">
              <w:rPr>
                <w:rFonts w:ascii="Calibri" w:hAnsi="Calibri"/>
                <w:color w:val="000000"/>
                <w:sz w:val="16"/>
                <w:szCs w:val="16"/>
                <w:lang w:val="es-ES" w:eastAsia="ca-ES" w:bidi="ks-Deva"/>
              </w:rPr>
              <w:t>7,28%</w:t>
            </w:r>
          </w:p>
        </w:tc>
      </w:tr>
      <w:tr w:rsidR="00D73920" w:rsidRPr="00043AA1" w:rsidTr="005E04DD">
        <w:trPr>
          <w:trHeight w:val="300"/>
        </w:trPr>
        <w:tc>
          <w:tcPr>
            <w:tcW w:w="1796" w:type="dxa"/>
            <w:tcBorders>
              <w:top w:val="nil"/>
              <w:left w:val="nil"/>
              <w:bottom w:val="nil"/>
              <w:right w:val="nil"/>
            </w:tcBorders>
            <w:shd w:val="clear" w:color="auto" w:fill="auto"/>
            <w:noWrap/>
            <w:vAlign w:val="bottom"/>
            <w:hideMark/>
          </w:tcPr>
          <w:p w:rsidR="00D73920" w:rsidRPr="00043AA1" w:rsidRDefault="00D73920" w:rsidP="005E04DD">
            <w:pPr>
              <w:widowControl/>
              <w:rPr>
                <w:rFonts w:ascii="Calibri" w:hAnsi="Calibri"/>
                <w:color w:val="000000"/>
                <w:sz w:val="16"/>
                <w:szCs w:val="16"/>
                <w:lang w:val="es-ES" w:eastAsia="ca-ES" w:bidi="ks-Deva"/>
              </w:rPr>
            </w:pPr>
          </w:p>
          <w:p w:rsidR="00D73920" w:rsidRPr="00043AA1" w:rsidRDefault="00D73920" w:rsidP="005E04DD">
            <w:pPr>
              <w:widowControl/>
              <w:rPr>
                <w:rFonts w:ascii="Calibri" w:hAnsi="Calibri"/>
                <w:color w:val="000000"/>
                <w:sz w:val="16"/>
                <w:szCs w:val="16"/>
                <w:lang w:val="es-ES" w:eastAsia="ca-ES" w:bidi="ks-Deva"/>
              </w:rPr>
            </w:pPr>
          </w:p>
        </w:tc>
        <w:tc>
          <w:tcPr>
            <w:tcW w:w="1116" w:type="dxa"/>
            <w:tcBorders>
              <w:top w:val="nil"/>
              <w:left w:val="nil"/>
              <w:bottom w:val="nil"/>
              <w:right w:val="nil"/>
            </w:tcBorders>
            <w:shd w:val="clear" w:color="auto" w:fill="auto"/>
            <w:noWrap/>
            <w:vAlign w:val="bottom"/>
            <w:hideMark/>
          </w:tcPr>
          <w:p w:rsidR="00D73920" w:rsidRPr="00043AA1" w:rsidRDefault="00D73920" w:rsidP="005E04DD">
            <w:pPr>
              <w:widowControl/>
              <w:rPr>
                <w:rFonts w:ascii="Calibri" w:hAnsi="Calibri"/>
                <w:color w:val="000000"/>
                <w:sz w:val="16"/>
                <w:szCs w:val="16"/>
                <w:lang w:val="es-ES" w:eastAsia="ca-ES" w:bidi="ks-Deva"/>
              </w:rPr>
            </w:pPr>
          </w:p>
        </w:tc>
        <w:tc>
          <w:tcPr>
            <w:tcW w:w="836" w:type="dxa"/>
            <w:tcBorders>
              <w:top w:val="nil"/>
              <w:left w:val="nil"/>
              <w:bottom w:val="nil"/>
              <w:right w:val="nil"/>
            </w:tcBorders>
            <w:shd w:val="clear" w:color="auto" w:fill="auto"/>
            <w:noWrap/>
            <w:vAlign w:val="bottom"/>
            <w:hideMark/>
          </w:tcPr>
          <w:p w:rsidR="00D73920" w:rsidRPr="00043AA1" w:rsidRDefault="00D73920" w:rsidP="005E04DD">
            <w:pPr>
              <w:widowControl/>
              <w:jc w:val="right"/>
              <w:rPr>
                <w:rFonts w:ascii="Calibri" w:hAnsi="Calibri"/>
                <w:color w:val="000000"/>
                <w:sz w:val="16"/>
                <w:szCs w:val="16"/>
                <w:lang w:val="es-ES" w:eastAsia="ca-ES" w:bidi="ks-Deva"/>
              </w:rPr>
            </w:pPr>
          </w:p>
        </w:tc>
      </w:tr>
      <w:tr w:rsidR="00D73920" w:rsidRPr="00043AA1" w:rsidTr="005E04DD">
        <w:trPr>
          <w:trHeight w:val="300"/>
        </w:trPr>
        <w:tc>
          <w:tcPr>
            <w:tcW w:w="1796" w:type="dxa"/>
            <w:tcBorders>
              <w:top w:val="nil"/>
              <w:left w:val="nil"/>
              <w:bottom w:val="nil"/>
              <w:right w:val="nil"/>
            </w:tcBorders>
            <w:shd w:val="clear" w:color="auto" w:fill="auto"/>
            <w:noWrap/>
            <w:vAlign w:val="bottom"/>
            <w:hideMark/>
          </w:tcPr>
          <w:p w:rsidR="004D1335" w:rsidRPr="00043AA1" w:rsidRDefault="004D1335" w:rsidP="005E04DD">
            <w:pPr>
              <w:widowControl/>
              <w:rPr>
                <w:rFonts w:ascii="Calibri" w:hAnsi="Calibri"/>
                <w:color w:val="000000"/>
                <w:sz w:val="16"/>
                <w:szCs w:val="16"/>
                <w:lang w:val="es-ES" w:eastAsia="ca-ES" w:bidi="ks-Deva"/>
              </w:rPr>
            </w:pPr>
          </w:p>
        </w:tc>
        <w:tc>
          <w:tcPr>
            <w:tcW w:w="1116" w:type="dxa"/>
            <w:tcBorders>
              <w:top w:val="nil"/>
              <w:left w:val="nil"/>
              <w:bottom w:val="nil"/>
              <w:right w:val="nil"/>
            </w:tcBorders>
            <w:shd w:val="clear" w:color="auto" w:fill="auto"/>
            <w:noWrap/>
            <w:vAlign w:val="bottom"/>
            <w:hideMark/>
          </w:tcPr>
          <w:p w:rsidR="00D73920" w:rsidRPr="00043AA1" w:rsidRDefault="00D73920" w:rsidP="005E04DD">
            <w:pPr>
              <w:widowControl/>
              <w:rPr>
                <w:rFonts w:ascii="Calibri" w:hAnsi="Calibri"/>
                <w:color w:val="000000"/>
                <w:sz w:val="16"/>
                <w:szCs w:val="16"/>
                <w:lang w:val="es-ES" w:eastAsia="ca-ES" w:bidi="ks-Deva"/>
              </w:rPr>
            </w:pPr>
          </w:p>
          <w:p w:rsidR="004D1335" w:rsidRPr="00043AA1" w:rsidRDefault="004D1335" w:rsidP="005E04DD">
            <w:pPr>
              <w:widowControl/>
              <w:rPr>
                <w:rFonts w:ascii="Calibri" w:hAnsi="Calibri"/>
                <w:color w:val="000000"/>
                <w:sz w:val="16"/>
                <w:szCs w:val="16"/>
                <w:lang w:val="es-ES" w:eastAsia="ca-ES" w:bidi="ks-Deva"/>
              </w:rPr>
            </w:pPr>
          </w:p>
          <w:p w:rsidR="004D1335" w:rsidRPr="00043AA1" w:rsidRDefault="004D1335" w:rsidP="005E04DD">
            <w:pPr>
              <w:widowControl/>
              <w:rPr>
                <w:rFonts w:ascii="Calibri" w:hAnsi="Calibri"/>
                <w:color w:val="000000"/>
                <w:sz w:val="16"/>
                <w:szCs w:val="16"/>
                <w:lang w:val="es-ES" w:eastAsia="ca-ES" w:bidi="ks-Deva"/>
              </w:rPr>
            </w:pPr>
          </w:p>
        </w:tc>
        <w:tc>
          <w:tcPr>
            <w:tcW w:w="836" w:type="dxa"/>
            <w:tcBorders>
              <w:top w:val="nil"/>
              <w:left w:val="nil"/>
              <w:bottom w:val="nil"/>
              <w:right w:val="nil"/>
            </w:tcBorders>
            <w:shd w:val="clear" w:color="auto" w:fill="auto"/>
            <w:noWrap/>
            <w:vAlign w:val="bottom"/>
            <w:hideMark/>
          </w:tcPr>
          <w:p w:rsidR="00D73920" w:rsidRPr="00043AA1" w:rsidRDefault="00D73920" w:rsidP="005E04DD">
            <w:pPr>
              <w:widowControl/>
              <w:jc w:val="right"/>
              <w:rPr>
                <w:rFonts w:ascii="Calibri" w:hAnsi="Calibri"/>
                <w:color w:val="000000"/>
                <w:sz w:val="16"/>
                <w:szCs w:val="16"/>
                <w:lang w:val="es-ES" w:eastAsia="ca-ES" w:bidi="ks-Deva"/>
              </w:rPr>
            </w:pPr>
          </w:p>
        </w:tc>
      </w:tr>
    </w:tbl>
    <w:p w:rsidR="00FC0C33" w:rsidRPr="00043AA1" w:rsidRDefault="00FC0C33" w:rsidP="00FC0C33">
      <w:pPr>
        <w:spacing w:line="360" w:lineRule="auto"/>
        <w:jc w:val="both"/>
        <w:rPr>
          <w:rFonts w:ascii="Arial Rounded MT Bold" w:hAnsi="Arial Rounded MT Bold"/>
          <w:b/>
          <w:lang w:val="es-ES"/>
        </w:rPr>
      </w:pPr>
      <w:r w:rsidRPr="00043AA1">
        <w:rPr>
          <w:rFonts w:ascii="Arial Rounded MT Bold" w:hAnsi="Arial Rounded MT Bold"/>
          <w:b/>
          <w:lang w:val="es-ES"/>
        </w:rPr>
        <w:t>9.</w:t>
      </w:r>
      <w:r w:rsidRPr="00043AA1">
        <w:rPr>
          <w:rFonts w:ascii="Arial Rounded MT Bold" w:hAnsi="Arial Rounded MT Bold"/>
          <w:b/>
          <w:lang w:val="es-ES"/>
        </w:rPr>
        <w:tab/>
        <w:t>RESTRICCION AL DERECHO DE VOTO</w:t>
      </w:r>
    </w:p>
    <w:p w:rsidR="00FC0C33" w:rsidRPr="00043AA1" w:rsidRDefault="00FC0C33" w:rsidP="00FC0C33">
      <w:pPr>
        <w:pStyle w:val="Sangra2detindependiente"/>
        <w:ind w:left="0"/>
        <w:rPr>
          <w:lang w:val="es-ES"/>
        </w:rPr>
      </w:pPr>
      <w:r w:rsidRPr="00043AA1">
        <w:rPr>
          <w:lang w:val="es-ES"/>
        </w:rPr>
        <w:tab/>
        <w:t>No existen restricciones a los derechos de voto.</w:t>
      </w:r>
    </w:p>
    <w:p w:rsidR="004D1335" w:rsidRPr="00043AA1" w:rsidRDefault="004D1335" w:rsidP="00FC0C33">
      <w:pPr>
        <w:spacing w:line="360" w:lineRule="auto"/>
        <w:jc w:val="both"/>
        <w:rPr>
          <w:rFonts w:ascii="Arial Rounded MT Bold" w:hAnsi="Arial Rounded MT Bold"/>
          <w:b/>
          <w:lang w:val="es-ES"/>
        </w:rPr>
      </w:pPr>
    </w:p>
    <w:p w:rsidR="00FC0C33" w:rsidRPr="00043AA1" w:rsidRDefault="00FC0C33" w:rsidP="00FC0C33">
      <w:pPr>
        <w:spacing w:line="360" w:lineRule="auto"/>
        <w:jc w:val="both"/>
        <w:rPr>
          <w:rFonts w:ascii="Arial Rounded MT Bold" w:hAnsi="Arial Rounded MT Bold"/>
          <w:b/>
          <w:lang w:val="es-ES"/>
        </w:rPr>
      </w:pPr>
      <w:r w:rsidRPr="00043AA1">
        <w:rPr>
          <w:rFonts w:ascii="Arial Rounded MT Bold" w:hAnsi="Arial Rounded MT Bold"/>
          <w:b/>
          <w:lang w:val="es-ES"/>
        </w:rPr>
        <w:lastRenderedPageBreak/>
        <w:t>10.</w:t>
      </w:r>
      <w:r w:rsidRPr="00043AA1">
        <w:rPr>
          <w:rFonts w:ascii="Arial Rounded MT Bold" w:hAnsi="Arial Rounded MT Bold"/>
          <w:b/>
          <w:lang w:val="es-ES"/>
        </w:rPr>
        <w:tab/>
        <w:t>PACTOS PARASOCIALES</w:t>
      </w:r>
    </w:p>
    <w:p w:rsidR="00FC0C33" w:rsidRPr="00043AA1" w:rsidRDefault="00FC0C33" w:rsidP="00CE25C8">
      <w:pPr>
        <w:spacing w:line="360" w:lineRule="auto"/>
        <w:jc w:val="both"/>
        <w:rPr>
          <w:rFonts w:ascii="Arial" w:hAnsi="Arial" w:cs="Arial"/>
          <w:lang w:val="es-ES"/>
        </w:rPr>
      </w:pPr>
      <w:r w:rsidRPr="00043AA1">
        <w:rPr>
          <w:rFonts w:ascii="Arial Rounded MT Bold" w:hAnsi="Arial Rounded MT Bold"/>
          <w:b/>
          <w:lang w:val="es-ES"/>
        </w:rPr>
        <w:tab/>
      </w:r>
      <w:r w:rsidRPr="00043AA1">
        <w:rPr>
          <w:rFonts w:ascii="Arial" w:hAnsi="Arial" w:cs="Arial"/>
          <w:lang w:val="es-ES"/>
        </w:rPr>
        <w:t>No existen pactos parasociales.</w:t>
      </w:r>
    </w:p>
    <w:p w:rsidR="006316C6" w:rsidRPr="00043AA1" w:rsidRDefault="006316C6" w:rsidP="002311CE">
      <w:pPr>
        <w:pStyle w:val="Sangra2detindependiente"/>
        <w:ind w:left="0"/>
        <w:rPr>
          <w:lang w:val="es-ES"/>
        </w:rPr>
      </w:pPr>
    </w:p>
    <w:p w:rsidR="00FC0C33" w:rsidRPr="00043AA1" w:rsidRDefault="00FC0C33" w:rsidP="00CE25C8">
      <w:pPr>
        <w:spacing w:line="360" w:lineRule="auto"/>
        <w:ind w:left="705" w:hanging="705"/>
        <w:jc w:val="both"/>
        <w:rPr>
          <w:rFonts w:ascii="Arial Rounded MT Bold" w:hAnsi="Arial Rounded MT Bold"/>
          <w:b/>
          <w:lang w:val="es-ES"/>
        </w:rPr>
      </w:pPr>
      <w:r w:rsidRPr="00043AA1">
        <w:rPr>
          <w:rFonts w:ascii="Arial Rounded MT Bold" w:hAnsi="Arial Rounded MT Bold"/>
          <w:b/>
          <w:lang w:val="es-ES"/>
        </w:rPr>
        <w:t>11.</w:t>
      </w:r>
      <w:r w:rsidRPr="00043AA1">
        <w:rPr>
          <w:rFonts w:ascii="Arial Rounded MT Bold" w:hAnsi="Arial Rounded MT Bold"/>
          <w:b/>
          <w:lang w:val="es-ES"/>
        </w:rPr>
        <w:tab/>
        <w:t xml:space="preserve">NORMAS APLICABLES AL NOMBRAMIENTO Y SUSTITUCIÓN DE LOS MIEMBROS  DEL ÓRGANO DE ADMINISTRACIÓN Y A </w:t>
      </w:r>
      <w:smartTag w:uri="urn:schemas-microsoft-com:office:smarttags" w:element="PersonName">
        <w:smartTagPr>
          <w:attr w:name="ProductID" w:val="LA MODIFICACIÓN DE"/>
        </w:smartTagPr>
        <w:r w:rsidRPr="00043AA1">
          <w:rPr>
            <w:rFonts w:ascii="Arial Rounded MT Bold" w:hAnsi="Arial Rounded MT Bold"/>
            <w:b/>
            <w:lang w:val="es-ES"/>
          </w:rPr>
          <w:t>LA MODIFICACIÓN DE</w:t>
        </w:r>
      </w:smartTag>
      <w:r w:rsidRPr="00043AA1">
        <w:rPr>
          <w:rFonts w:ascii="Arial Rounded MT Bold" w:hAnsi="Arial Rounded MT Bold"/>
          <w:b/>
          <w:lang w:val="es-ES"/>
        </w:rPr>
        <w:t xml:space="preserve"> LOS ESTATUTOS DE LA SOCIEDAD</w:t>
      </w: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 xml:space="preserve">El Consejo de administración estará compuesto por tres miembros como mínimo y nueve como máximo, elegidos por </w:t>
      </w:r>
      <w:smartTag w:uri="urn:schemas-microsoft-com:office:smarttags" w:element="PersonName">
        <w:smartTagPr>
          <w:attr w:name="ProductID" w:val="la Junta General"/>
        </w:smartTagPr>
        <w:r w:rsidRPr="00043AA1">
          <w:rPr>
            <w:rFonts w:ascii="Arial" w:hAnsi="Arial" w:cs="Arial"/>
            <w:lang w:val="es-ES"/>
          </w:rPr>
          <w:t>la Junta General</w:t>
        </w:r>
      </w:smartTag>
      <w:r w:rsidRPr="00043AA1">
        <w:rPr>
          <w:rFonts w:ascii="Arial" w:hAnsi="Arial" w:cs="Arial"/>
          <w:lang w:val="es-ES"/>
        </w:rPr>
        <w:t xml:space="preserve">, correspondiendo a ésta la determinación exacta de su número. Para la designación individual de sus miembros, podrán los accionistas agruparse en la forma establecida por el artículo 137 de </w:t>
      </w:r>
      <w:smartTag w:uri="urn:schemas-microsoft-com:office:smarttags" w:element="PersonName">
        <w:smartTagPr>
          <w:attr w:name="ProductID" w:val="la Ley"/>
        </w:smartTagPr>
        <w:r w:rsidRPr="00043AA1">
          <w:rPr>
            <w:rFonts w:ascii="Arial" w:hAnsi="Arial" w:cs="Arial"/>
            <w:lang w:val="es-ES"/>
          </w:rPr>
          <w:t>la Ley</w:t>
        </w:r>
      </w:smartTag>
      <w:r w:rsidRPr="00043AA1">
        <w:rPr>
          <w:rFonts w:ascii="Arial" w:hAnsi="Arial" w:cs="Arial"/>
          <w:lang w:val="es-ES"/>
        </w:rPr>
        <w:t xml:space="preserve"> de Sociedades </w:t>
      </w:r>
      <w:r w:rsidR="0077090A" w:rsidRPr="00043AA1">
        <w:rPr>
          <w:rFonts w:ascii="Arial" w:hAnsi="Arial" w:cs="Arial"/>
          <w:lang w:val="es-ES"/>
        </w:rPr>
        <w:t>de Capital</w:t>
      </w:r>
      <w:r w:rsidRPr="00043AA1">
        <w:rPr>
          <w:rFonts w:ascii="Arial" w:hAnsi="Arial" w:cs="Arial"/>
          <w:lang w:val="es-ES"/>
        </w:rPr>
        <w:t>.</w:t>
      </w:r>
    </w:p>
    <w:p w:rsidR="00FC0C33" w:rsidRPr="00043AA1" w:rsidRDefault="00FC0C33" w:rsidP="00CE25C8">
      <w:pPr>
        <w:spacing w:line="360" w:lineRule="auto"/>
        <w:jc w:val="both"/>
        <w:rPr>
          <w:rFonts w:ascii="Arial" w:hAnsi="Arial" w:cs="Arial"/>
          <w:lang w:val="es-ES"/>
        </w:rPr>
      </w:pP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 xml:space="preserve">Para ser nombrado administrador no se requiere la cualidad de accionista, pudiendo serlo tanto personas físicas como jurídicas, pero en este último caso, deberán nombrarse, a estos efectos, una o varias personas físicas que las representen, cumpliendo lo preceptuado en </w:t>
      </w:r>
      <w:smartTag w:uri="urn:schemas-microsoft-com:office:smarttags" w:element="PersonName">
        <w:smartTagPr>
          <w:attr w:name="ProductID" w:val="la Ley."/>
        </w:smartTagPr>
        <w:r w:rsidRPr="00043AA1">
          <w:rPr>
            <w:rFonts w:ascii="Arial" w:hAnsi="Arial" w:cs="Arial"/>
            <w:lang w:val="es-ES"/>
          </w:rPr>
          <w:t>la Ley.</w:t>
        </w:r>
      </w:smartTag>
    </w:p>
    <w:p w:rsidR="00FC0C33" w:rsidRPr="00043AA1" w:rsidRDefault="00FC0C33" w:rsidP="00CE25C8">
      <w:pPr>
        <w:spacing w:line="360" w:lineRule="auto"/>
        <w:ind w:left="705"/>
        <w:jc w:val="both"/>
        <w:rPr>
          <w:rFonts w:ascii="Arial" w:hAnsi="Arial" w:cs="Arial"/>
          <w:lang w:val="es-ES"/>
        </w:rPr>
      </w:pP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 xml:space="preserve">No podrán ser administradores las personas declaradas incompatibles por </w:t>
      </w:r>
      <w:smartTag w:uri="urn:schemas-microsoft-com:office:smarttags" w:element="PersonName">
        <w:smartTagPr>
          <w:attr w:name="ProductID" w:val="la Ley"/>
        </w:smartTagPr>
        <w:r w:rsidRPr="00043AA1">
          <w:rPr>
            <w:rFonts w:ascii="Arial" w:hAnsi="Arial" w:cs="Arial"/>
            <w:lang w:val="es-ES"/>
          </w:rPr>
          <w:t>la Ley</w:t>
        </w:r>
      </w:smartTag>
      <w:r w:rsidRPr="00043AA1">
        <w:rPr>
          <w:rFonts w:ascii="Arial" w:hAnsi="Arial" w:cs="Arial"/>
          <w:lang w:val="es-ES"/>
        </w:rPr>
        <w:t xml:space="preserve"> 12/1995 de 11 de Mayo, las que incurran en las prohibiciones del art. 124 de </w:t>
      </w:r>
      <w:smartTag w:uri="urn:schemas-microsoft-com:office:smarttags" w:element="PersonName">
        <w:smartTagPr>
          <w:attr w:name="ProductID" w:val="la Ley"/>
        </w:smartTagPr>
        <w:r w:rsidRPr="00043AA1">
          <w:rPr>
            <w:rFonts w:ascii="Arial" w:hAnsi="Arial" w:cs="Arial"/>
            <w:lang w:val="es-ES"/>
          </w:rPr>
          <w:t>la Ley</w:t>
        </w:r>
      </w:smartTag>
      <w:r w:rsidRPr="00043AA1">
        <w:rPr>
          <w:rFonts w:ascii="Arial" w:hAnsi="Arial" w:cs="Arial"/>
          <w:lang w:val="es-ES"/>
        </w:rPr>
        <w:t xml:space="preserve"> de Sociedades </w:t>
      </w:r>
      <w:r w:rsidR="0077090A" w:rsidRPr="00043AA1">
        <w:rPr>
          <w:rFonts w:ascii="Arial" w:hAnsi="Arial" w:cs="Arial"/>
          <w:lang w:val="es-ES"/>
        </w:rPr>
        <w:t>de Capital</w:t>
      </w:r>
      <w:r w:rsidRPr="00043AA1">
        <w:rPr>
          <w:rFonts w:ascii="Arial" w:hAnsi="Arial" w:cs="Arial"/>
          <w:lang w:val="es-ES"/>
        </w:rPr>
        <w:t>, y en las demás leyes estatales y autonómicas vigentes.</w:t>
      </w:r>
    </w:p>
    <w:p w:rsidR="0077090A" w:rsidRPr="00043AA1" w:rsidRDefault="0077090A" w:rsidP="00CE25C8">
      <w:pPr>
        <w:spacing w:line="360" w:lineRule="auto"/>
        <w:ind w:left="705"/>
        <w:jc w:val="both"/>
        <w:rPr>
          <w:rFonts w:ascii="Arial" w:hAnsi="Arial" w:cs="Arial"/>
          <w:lang w:val="es-ES"/>
        </w:rPr>
      </w:pP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 xml:space="preserve">Los consejeros serán designados por </w:t>
      </w:r>
      <w:smartTag w:uri="urn:schemas-microsoft-com:office:smarttags" w:element="PersonName">
        <w:smartTagPr>
          <w:attr w:name="ProductID" w:val="la Junta General"/>
        </w:smartTagPr>
        <w:r w:rsidRPr="00043AA1">
          <w:rPr>
            <w:rFonts w:ascii="Arial" w:hAnsi="Arial" w:cs="Arial"/>
            <w:lang w:val="es-ES"/>
          </w:rPr>
          <w:t>la Junta General</w:t>
        </w:r>
      </w:smartTag>
      <w:r w:rsidRPr="00043AA1">
        <w:rPr>
          <w:rFonts w:ascii="Arial" w:hAnsi="Arial" w:cs="Arial"/>
          <w:lang w:val="es-ES"/>
        </w:rPr>
        <w:t xml:space="preserve"> de Accionistas o por el Consejo de Administración, de conformidad con las previsiones contenidas en </w:t>
      </w:r>
      <w:smartTag w:uri="urn:schemas-microsoft-com:office:smarttags" w:element="PersonName">
        <w:smartTagPr>
          <w:attr w:name="ProductID" w:val="la Ley"/>
        </w:smartTagPr>
        <w:r w:rsidRPr="00043AA1">
          <w:rPr>
            <w:rFonts w:ascii="Arial" w:hAnsi="Arial" w:cs="Arial"/>
            <w:lang w:val="es-ES"/>
          </w:rPr>
          <w:t>la Ley</w:t>
        </w:r>
      </w:smartTag>
      <w:r w:rsidRPr="00043AA1">
        <w:rPr>
          <w:rFonts w:ascii="Arial" w:hAnsi="Arial" w:cs="Arial"/>
          <w:lang w:val="es-ES"/>
        </w:rPr>
        <w:t xml:space="preserve"> de Sociedades </w:t>
      </w:r>
      <w:r w:rsidR="0077090A" w:rsidRPr="00043AA1">
        <w:rPr>
          <w:rFonts w:ascii="Arial" w:hAnsi="Arial" w:cs="Arial"/>
          <w:lang w:val="es-ES"/>
        </w:rPr>
        <w:t>de Capital</w:t>
      </w:r>
      <w:r w:rsidRPr="00043AA1">
        <w:rPr>
          <w:rFonts w:ascii="Arial" w:hAnsi="Arial" w:cs="Arial"/>
          <w:lang w:val="es-ES"/>
        </w:rPr>
        <w:t>.</w:t>
      </w:r>
    </w:p>
    <w:p w:rsidR="00FC0C33" w:rsidRPr="00043AA1" w:rsidRDefault="00FC0C33" w:rsidP="00CE25C8">
      <w:pPr>
        <w:spacing w:line="360" w:lineRule="auto"/>
        <w:ind w:left="705"/>
        <w:jc w:val="both"/>
        <w:rPr>
          <w:rFonts w:ascii="Arial" w:hAnsi="Arial" w:cs="Arial"/>
          <w:lang w:val="es-ES"/>
        </w:rPr>
      </w:pP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 xml:space="preserve">Sin perjuicio de la competencia de </w:t>
      </w:r>
      <w:smartTag w:uri="urn:schemas-microsoft-com:office:smarttags" w:element="PersonName">
        <w:smartTagPr>
          <w:attr w:name="ProductID" w:val="la Junta General"/>
        </w:smartTagPr>
        <w:r w:rsidRPr="00043AA1">
          <w:rPr>
            <w:rFonts w:ascii="Arial" w:hAnsi="Arial" w:cs="Arial"/>
            <w:lang w:val="es-ES"/>
          </w:rPr>
          <w:t>la Junta General</w:t>
        </w:r>
      </w:smartTag>
      <w:r w:rsidRPr="00043AA1">
        <w:rPr>
          <w:rFonts w:ascii="Arial" w:hAnsi="Arial" w:cs="Arial"/>
          <w:lang w:val="es-ES"/>
        </w:rPr>
        <w:t xml:space="preserve"> y, en su caso, del Consejo de Administración para el nombramiento de los Consejeros, las propuestas al respecto corresponderán al Presidente, en caso de cooptación, y al Consejo en relación con </w:t>
      </w:r>
      <w:smartTag w:uri="urn:schemas-microsoft-com:office:smarttags" w:element="PersonName">
        <w:smartTagPr>
          <w:attr w:name="ProductID" w:val="la Junta General."/>
        </w:smartTagPr>
        <w:r w:rsidRPr="00043AA1">
          <w:rPr>
            <w:rFonts w:ascii="Arial" w:hAnsi="Arial" w:cs="Arial"/>
            <w:lang w:val="es-ES"/>
          </w:rPr>
          <w:t>la Junta General.</w:t>
        </w:r>
      </w:smartTag>
    </w:p>
    <w:p w:rsidR="001518C7" w:rsidRPr="00043AA1" w:rsidRDefault="001518C7" w:rsidP="00CE25C8">
      <w:pPr>
        <w:spacing w:line="360" w:lineRule="auto"/>
        <w:ind w:left="705"/>
        <w:jc w:val="both"/>
        <w:rPr>
          <w:rFonts w:ascii="Arial" w:hAnsi="Arial" w:cs="Arial"/>
          <w:lang w:val="es-ES"/>
        </w:rPr>
      </w:pP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Las mismas reglas se aplicarán también en la reelección de Consejeros.</w:t>
      </w:r>
    </w:p>
    <w:p w:rsidR="00DE2CF9" w:rsidRPr="00043AA1" w:rsidRDefault="00DE2CF9" w:rsidP="00CE25C8">
      <w:pPr>
        <w:spacing w:line="360" w:lineRule="auto"/>
        <w:ind w:left="705"/>
        <w:jc w:val="both"/>
        <w:rPr>
          <w:rFonts w:ascii="Arial" w:hAnsi="Arial" w:cs="Arial"/>
          <w:lang w:val="es-ES"/>
        </w:rPr>
      </w:pPr>
    </w:p>
    <w:p w:rsidR="00D73920" w:rsidRPr="00043AA1" w:rsidRDefault="00FC0C33" w:rsidP="00CE25C8">
      <w:pPr>
        <w:spacing w:line="360" w:lineRule="auto"/>
        <w:ind w:left="705"/>
        <w:jc w:val="both"/>
        <w:rPr>
          <w:rFonts w:ascii="Arial" w:hAnsi="Arial" w:cs="Arial"/>
          <w:lang w:val="es-ES"/>
        </w:rPr>
      </w:pPr>
      <w:r w:rsidRPr="00043AA1">
        <w:rPr>
          <w:rFonts w:ascii="Arial" w:hAnsi="Arial" w:cs="Arial"/>
          <w:lang w:val="es-ES"/>
        </w:rPr>
        <w:t xml:space="preserve">Los Consejeros ejercerán su cargo durante el plazo de cinco años, pudiendo ser reelegidos, una o más veces, por periodos de igual duración. Vencido el plazo, el nombramiento caducará cuando se haya celebrado la siguiente Junta General o haya transcurrido el término legal para la celebración de </w:t>
      </w:r>
      <w:smartTag w:uri="urn:schemas-microsoft-com:office:smarttags" w:element="PersonName">
        <w:smartTagPr>
          <w:attr w:name="ProductID" w:val="la Junta General"/>
        </w:smartTagPr>
        <w:r w:rsidRPr="00043AA1">
          <w:rPr>
            <w:rFonts w:ascii="Arial" w:hAnsi="Arial" w:cs="Arial"/>
            <w:lang w:val="es-ES"/>
          </w:rPr>
          <w:t>la Junta General</w:t>
        </w:r>
      </w:smartTag>
      <w:r w:rsidRPr="00043AA1">
        <w:rPr>
          <w:rFonts w:ascii="Arial" w:hAnsi="Arial" w:cs="Arial"/>
          <w:lang w:val="es-ES"/>
        </w:rPr>
        <w:t xml:space="preserve"> Ordinaria. </w:t>
      </w: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lastRenderedPageBreak/>
        <w:t>Los Consejeros designados por cooptación ejercerán su cargo hasta la fecha de reunión de la primera Junta General.</w:t>
      </w:r>
    </w:p>
    <w:p w:rsidR="00FC0C33" w:rsidRPr="00043AA1" w:rsidRDefault="00FC0C33" w:rsidP="00CE25C8">
      <w:pPr>
        <w:spacing w:line="360" w:lineRule="auto"/>
        <w:ind w:left="705"/>
        <w:jc w:val="both"/>
        <w:rPr>
          <w:rFonts w:ascii="Arial" w:hAnsi="Arial" w:cs="Arial"/>
          <w:lang w:val="es-ES"/>
        </w:rPr>
      </w:pP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Salvo que razones de interés social lo aconsejaran, los Consejeros independientes no podrán permanecer en su cargo por un período continuado superior a doce (12) años. Se aplicará la misma regla en los supuestos de una permanencia discontinua, si dicha discontinuidad fuese inferior a dos (2) años consecutivos.</w:t>
      </w:r>
    </w:p>
    <w:p w:rsidR="00FC0C33" w:rsidRPr="00043AA1" w:rsidRDefault="00FC0C33" w:rsidP="00CE25C8">
      <w:pPr>
        <w:spacing w:line="360" w:lineRule="auto"/>
        <w:ind w:left="705"/>
        <w:jc w:val="both"/>
        <w:rPr>
          <w:rFonts w:ascii="Arial" w:hAnsi="Arial" w:cs="Arial"/>
          <w:lang w:val="es-ES"/>
        </w:rPr>
      </w:pP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 xml:space="preserve">Los Consejeros cesarán en el cargo cuando haya transcurrido el período por el que fueron nombrados y no fueren reelegidos, y cuando lo decidan </w:t>
      </w:r>
      <w:smartTag w:uri="urn:schemas-microsoft-com:office:smarttags" w:element="PersonName">
        <w:smartTagPr>
          <w:attr w:name="ProductID" w:val="la Junta General"/>
        </w:smartTagPr>
        <w:r w:rsidRPr="00043AA1">
          <w:rPr>
            <w:rFonts w:ascii="Arial" w:hAnsi="Arial" w:cs="Arial"/>
            <w:lang w:val="es-ES"/>
          </w:rPr>
          <w:t>la Junta General</w:t>
        </w:r>
      </w:smartTag>
      <w:r w:rsidRPr="00043AA1">
        <w:rPr>
          <w:rFonts w:ascii="Arial" w:hAnsi="Arial" w:cs="Arial"/>
          <w:lang w:val="es-ES"/>
        </w:rPr>
        <w:t xml:space="preserve"> o el Consejo de Administración, en uso de las atribuciones que tienen conferidas legal o estatutariamente.</w:t>
      </w:r>
    </w:p>
    <w:p w:rsidR="00FC0C33" w:rsidRPr="00043AA1" w:rsidRDefault="00FC0C33" w:rsidP="00CE25C8">
      <w:pPr>
        <w:spacing w:line="360" w:lineRule="auto"/>
        <w:ind w:left="705"/>
        <w:jc w:val="both"/>
        <w:rPr>
          <w:rFonts w:ascii="Arial" w:hAnsi="Arial" w:cs="Arial"/>
          <w:lang w:val="es-ES"/>
        </w:rPr>
      </w:pP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Los Consejeros deberán poner su cargo a disposición del Consejo de Administración y formalizar, si éste lo considera conveniente, la correspondiente dimisión en los siguientes casos:</w:t>
      </w:r>
    </w:p>
    <w:p w:rsidR="004D1335" w:rsidRPr="00043AA1" w:rsidRDefault="004D1335" w:rsidP="00CE25C8">
      <w:pPr>
        <w:spacing w:line="360" w:lineRule="auto"/>
        <w:ind w:left="705"/>
        <w:jc w:val="both"/>
        <w:rPr>
          <w:rFonts w:ascii="Arial" w:hAnsi="Arial" w:cs="Arial"/>
          <w:lang w:val="es-ES"/>
        </w:rPr>
      </w:pPr>
    </w:p>
    <w:p w:rsidR="00FC0C33" w:rsidRPr="00043AA1" w:rsidRDefault="00FC0C33" w:rsidP="001518C7">
      <w:pPr>
        <w:numPr>
          <w:ilvl w:val="0"/>
          <w:numId w:val="20"/>
        </w:numPr>
        <w:spacing w:line="360" w:lineRule="auto"/>
        <w:jc w:val="both"/>
        <w:rPr>
          <w:rFonts w:ascii="Arial" w:hAnsi="Arial" w:cs="Arial"/>
          <w:lang w:val="es-ES"/>
        </w:rPr>
      </w:pPr>
      <w:r w:rsidRPr="00043AA1">
        <w:rPr>
          <w:rFonts w:ascii="Arial" w:hAnsi="Arial" w:cs="Arial"/>
          <w:lang w:val="es-ES"/>
        </w:rPr>
        <w:t>Cuando cesen en los puestos ejecutivos a los que estuviere asociado su nombramiento como consejero.</w:t>
      </w:r>
    </w:p>
    <w:p w:rsidR="001518C7" w:rsidRPr="00043AA1" w:rsidRDefault="001518C7" w:rsidP="00CE25C8">
      <w:pPr>
        <w:spacing w:line="360" w:lineRule="auto"/>
        <w:ind w:left="705"/>
        <w:jc w:val="both"/>
        <w:rPr>
          <w:rFonts w:ascii="Arial" w:hAnsi="Arial" w:cs="Arial"/>
          <w:lang w:val="es-ES"/>
        </w:rPr>
      </w:pPr>
    </w:p>
    <w:p w:rsidR="00FC0C33" w:rsidRPr="00043AA1" w:rsidRDefault="00FC0C33" w:rsidP="001518C7">
      <w:pPr>
        <w:numPr>
          <w:ilvl w:val="0"/>
          <w:numId w:val="20"/>
        </w:numPr>
        <w:spacing w:line="360" w:lineRule="auto"/>
        <w:jc w:val="both"/>
        <w:rPr>
          <w:rFonts w:ascii="Arial" w:hAnsi="Arial" w:cs="Arial"/>
          <w:lang w:val="es-ES"/>
        </w:rPr>
      </w:pPr>
      <w:r w:rsidRPr="00043AA1">
        <w:rPr>
          <w:rFonts w:ascii="Arial" w:hAnsi="Arial" w:cs="Arial"/>
          <w:lang w:val="es-ES"/>
        </w:rPr>
        <w:t>Cuando se vean incursos en alguno de los supuestos de incompatibilidad o prohibición legalmente previstos.</w:t>
      </w:r>
    </w:p>
    <w:p w:rsidR="00DE2CF9" w:rsidRPr="00043AA1" w:rsidRDefault="00DE2CF9" w:rsidP="00CE25C8">
      <w:pPr>
        <w:spacing w:line="360" w:lineRule="auto"/>
        <w:ind w:left="705"/>
        <w:jc w:val="both"/>
        <w:rPr>
          <w:rFonts w:ascii="Arial" w:hAnsi="Arial" w:cs="Arial"/>
          <w:lang w:val="es-ES"/>
        </w:rPr>
      </w:pPr>
    </w:p>
    <w:p w:rsidR="00FC0C33" w:rsidRPr="00043AA1" w:rsidRDefault="00FC0C33" w:rsidP="001518C7">
      <w:pPr>
        <w:numPr>
          <w:ilvl w:val="0"/>
          <w:numId w:val="20"/>
        </w:numPr>
        <w:spacing w:line="360" w:lineRule="auto"/>
        <w:jc w:val="both"/>
        <w:rPr>
          <w:rFonts w:ascii="Arial" w:hAnsi="Arial" w:cs="Arial"/>
          <w:lang w:val="es-ES"/>
        </w:rPr>
      </w:pPr>
      <w:r w:rsidRPr="00043AA1">
        <w:rPr>
          <w:rFonts w:ascii="Arial" w:hAnsi="Arial" w:cs="Arial"/>
          <w:lang w:val="es-ES"/>
        </w:rPr>
        <w:t xml:space="preserve">Cuando su permanencia en el Consejo pueda poner en riesgo los intereses de </w:t>
      </w:r>
      <w:smartTag w:uri="urn:schemas-microsoft-com:office:smarttags" w:element="PersonName">
        <w:smartTagPr>
          <w:attr w:name="ProductID" w:val="La Sociedad"/>
        </w:smartTagPr>
        <w:r w:rsidRPr="00043AA1">
          <w:rPr>
            <w:rFonts w:ascii="Arial" w:hAnsi="Arial" w:cs="Arial"/>
            <w:lang w:val="es-ES"/>
          </w:rPr>
          <w:t>la Sociedad</w:t>
        </w:r>
      </w:smartTag>
      <w:r w:rsidRPr="00043AA1">
        <w:rPr>
          <w:rFonts w:ascii="Arial" w:hAnsi="Arial" w:cs="Arial"/>
          <w:lang w:val="es-ES"/>
        </w:rPr>
        <w:t xml:space="preserve"> o cuando desaparezcan las razones por las que fue nombrado.</w:t>
      </w:r>
    </w:p>
    <w:p w:rsidR="001518C7" w:rsidRPr="00043AA1" w:rsidRDefault="001518C7" w:rsidP="001518C7">
      <w:pPr>
        <w:pStyle w:val="Prrafodelista"/>
        <w:rPr>
          <w:rFonts w:ascii="Arial" w:hAnsi="Arial" w:cs="Arial"/>
          <w:lang w:val="es-ES"/>
        </w:rPr>
      </w:pPr>
    </w:p>
    <w:p w:rsidR="00FC0C33" w:rsidRPr="00043AA1" w:rsidRDefault="00FC0C33" w:rsidP="001518C7">
      <w:pPr>
        <w:numPr>
          <w:ilvl w:val="0"/>
          <w:numId w:val="20"/>
        </w:numPr>
        <w:spacing w:line="360" w:lineRule="auto"/>
        <w:jc w:val="both"/>
        <w:rPr>
          <w:rFonts w:ascii="Arial" w:hAnsi="Arial" w:cs="Arial"/>
          <w:lang w:val="es-ES"/>
        </w:rPr>
      </w:pPr>
      <w:r w:rsidRPr="00043AA1">
        <w:rPr>
          <w:rFonts w:ascii="Arial" w:hAnsi="Arial" w:cs="Arial"/>
          <w:lang w:val="es-ES"/>
        </w:rPr>
        <w:t>Cuando resulten procesados por un hecho presuntamente delictivo o sean objeto de un expediente disciplinario por falta grave o muy grave instruido por las autoridades supervisoras.</w:t>
      </w:r>
    </w:p>
    <w:p w:rsidR="00D73920" w:rsidRPr="00043AA1" w:rsidRDefault="00D73920" w:rsidP="00CE25C8">
      <w:pPr>
        <w:spacing w:line="360" w:lineRule="auto"/>
        <w:ind w:left="705"/>
        <w:jc w:val="both"/>
        <w:rPr>
          <w:rFonts w:ascii="Arial" w:hAnsi="Arial" w:cs="Arial"/>
          <w:lang w:val="es-ES"/>
        </w:rPr>
      </w:pPr>
    </w:p>
    <w:p w:rsidR="00FC0C33" w:rsidRPr="00043AA1" w:rsidRDefault="00FC0C33" w:rsidP="001518C7">
      <w:pPr>
        <w:numPr>
          <w:ilvl w:val="0"/>
          <w:numId w:val="20"/>
        </w:numPr>
        <w:spacing w:line="360" w:lineRule="auto"/>
        <w:jc w:val="both"/>
        <w:rPr>
          <w:rFonts w:ascii="Arial" w:hAnsi="Arial" w:cs="Arial"/>
          <w:lang w:val="es-ES"/>
        </w:rPr>
      </w:pPr>
      <w:r w:rsidRPr="00043AA1">
        <w:rPr>
          <w:rFonts w:ascii="Arial" w:hAnsi="Arial" w:cs="Arial"/>
          <w:lang w:val="es-ES"/>
        </w:rPr>
        <w:t>Los Consejeros dominicales, cuando el accionista a quien representen transmita íntegramente su participación accionarial o cuando dicho accionista rebaje su participación accionarial hasta un nivel que exija la reducción del número de sus Consejeros Dominicales.</w:t>
      </w:r>
    </w:p>
    <w:p w:rsidR="004D1335" w:rsidRPr="00043AA1" w:rsidRDefault="004D1335" w:rsidP="00CE25C8">
      <w:pPr>
        <w:spacing w:line="360" w:lineRule="auto"/>
        <w:ind w:left="705"/>
        <w:jc w:val="both"/>
        <w:rPr>
          <w:rFonts w:ascii="Arial" w:hAnsi="Arial" w:cs="Arial"/>
          <w:lang w:val="es-ES"/>
        </w:rPr>
      </w:pP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 xml:space="preserve">Será de aplicación todo lo dispuesto en este artículo en los supuestos de representantes de Consejeros personas jurídicas. Asimismo, será causa específica de </w:t>
      </w:r>
      <w:r w:rsidRPr="00043AA1">
        <w:rPr>
          <w:rFonts w:ascii="Arial" w:hAnsi="Arial" w:cs="Arial"/>
          <w:lang w:val="es-ES"/>
        </w:rPr>
        <w:lastRenderedPageBreak/>
        <w:t>cese del representante el supuesto en que éste terminase, por la razón que fuese, su relación con la persona jurídica representada y que motivó su nombramiento como representante.</w:t>
      </w:r>
    </w:p>
    <w:p w:rsidR="001518C7" w:rsidRPr="00043AA1" w:rsidRDefault="001518C7" w:rsidP="00CE25C8">
      <w:pPr>
        <w:spacing w:line="360" w:lineRule="auto"/>
        <w:ind w:left="705"/>
        <w:jc w:val="both"/>
        <w:rPr>
          <w:rFonts w:ascii="Arial" w:hAnsi="Arial" w:cs="Arial"/>
          <w:lang w:val="es-ES"/>
        </w:rPr>
      </w:pP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Los miembros de los Comités cesarán cuando lo hagan en su condición de Consejero.</w:t>
      </w:r>
    </w:p>
    <w:p w:rsidR="00FC0C33" w:rsidRPr="00043AA1" w:rsidRDefault="00FC0C33" w:rsidP="00CE25C8">
      <w:pPr>
        <w:spacing w:line="360" w:lineRule="auto"/>
        <w:ind w:left="705"/>
        <w:jc w:val="both"/>
        <w:rPr>
          <w:rFonts w:ascii="Arial" w:hAnsi="Arial" w:cs="Arial"/>
          <w:lang w:val="es-ES"/>
        </w:rPr>
      </w:pPr>
    </w:p>
    <w:p w:rsidR="00FC0C33" w:rsidRPr="00043AA1" w:rsidRDefault="00FC0C33" w:rsidP="00CE25C8">
      <w:pPr>
        <w:spacing w:line="360" w:lineRule="auto"/>
        <w:ind w:left="705"/>
        <w:jc w:val="both"/>
        <w:rPr>
          <w:rFonts w:ascii="Arial" w:hAnsi="Arial" w:cs="Arial"/>
          <w:u w:val="single"/>
          <w:lang w:val="es-ES"/>
        </w:rPr>
      </w:pPr>
      <w:r w:rsidRPr="00043AA1">
        <w:rPr>
          <w:rFonts w:ascii="Arial" w:hAnsi="Arial" w:cs="Arial"/>
          <w:u w:val="single"/>
          <w:lang w:val="es-ES"/>
        </w:rPr>
        <w:t>Modificación de los Estatutos Sociales</w:t>
      </w:r>
    </w:p>
    <w:p w:rsidR="00FC0C33" w:rsidRPr="00043AA1" w:rsidRDefault="00FC0C33" w:rsidP="00CE25C8">
      <w:pPr>
        <w:spacing w:line="360" w:lineRule="auto"/>
        <w:ind w:left="705"/>
        <w:jc w:val="both"/>
        <w:rPr>
          <w:rFonts w:ascii="Arial" w:hAnsi="Arial" w:cs="Arial"/>
          <w:lang w:val="es-ES"/>
        </w:rPr>
      </w:pP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Las Juntas  de Accionistas quedarán válidamente constituidas en primera convocatoria cuando los accionistas presentes o representados, representen al menos la cuarta parte del capital suscrito con derecho a voto; en segunda convocatoria, cualquiera que sea el capital representado.</w:t>
      </w:r>
    </w:p>
    <w:p w:rsidR="00FC0C33" w:rsidRPr="00043AA1" w:rsidRDefault="00FC0C33" w:rsidP="00CE25C8">
      <w:pPr>
        <w:spacing w:line="360" w:lineRule="auto"/>
        <w:ind w:left="705"/>
        <w:jc w:val="both"/>
        <w:rPr>
          <w:rFonts w:ascii="Arial" w:hAnsi="Arial" w:cs="Arial"/>
          <w:lang w:val="es-ES"/>
        </w:rPr>
      </w:pPr>
    </w:p>
    <w:p w:rsidR="00FC0C33" w:rsidRPr="00043AA1" w:rsidRDefault="00FC0C33" w:rsidP="00CE25C8">
      <w:pPr>
        <w:spacing w:line="360" w:lineRule="auto"/>
        <w:ind w:left="705"/>
        <w:jc w:val="both"/>
        <w:rPr>
          <w:rFonts w:ascii="Arial" w:hAnsi="Arial" w:cs="Arial"/>
          <w:lang w:val="es-ES"/>
        </w:rPr>
      </w:pPr>
      <w:r w:rsidRPr="00043AA1">
        <w:rPr>
          <w:rFonts w:ascii="Arial" w:hAnsi="Arial" w:cs="Arial"/>
          <w:lang w:val="es-ES"/>
        </w:rPr>
        <w:t xml:space="preserve">No obstante, para que </w:t>
      </w:r>
      <w:smartTag w:uri="urn:schemas-microsoft-com:office:smarttags" w:element="PersonName">
        <w:smartTagPr>
          <w:attr w:name="ProductID" w:val="la Junta"/>
        </w:smartTagPr>
        <w:r w:rsidRPr="00043AA1">
          <w:rPr>
            <w:rFonts w:ascii="Arial" w:hAnsi="Arial" w:cs="Arial"/>
            <w:lang w:val="es-ES"/>
          </w:rPr>
          <w:t>la Junta</w:t>
        </w:r>
      </w:smartTag>
      <w:r w:rsidRPr="00043AA1">
        <w:rPr>
          <w:rFonts w:ascii="Arial" w:hAnsi="Arial" w:cs="Arial"/>
          <w:lang w:val="es-ES"/>
        </w:rPr>
        <w:t xml:space="preserve"> pueda acordar válidamente la emisión de obligaciones, el aumento o disminución del capital social, la transformación, fusión o escisión o cualquier otra modificación estatutaria, habrán de concurrir a ella, en primera convocatoria, socios que representen la mitad del capital suscrito con derecho a voto; en segunda convocatoria bastará la representación de la cuarta parte del capital suscrito con derecho a voto.</w:t>
      </w:r>
    </w:p>
    <w:p w:rsidR="00633FA5" w:rsidRPr="00043AA1" w:rsidRDefault="00633FA5" w:rsidP="00CE25C8">
      <w:pPr>
        <w:spacing w:line="360" w:lineRule="auto"/>
        <w:ind w:left="705"/>
        <w:jc w:val="both"/>
        <w:rPr>
          <w:rFonts w:ascii="Arial" w:hAnsi="Arial" w:cs="Arial"/>
          <w:lang w:val="es-ES"/>
        </w:rPr>
      </w:pPr>
    </w:p>
    <w:p w:rsidR="00455E79" w:rsidRPr="00043AA1" w:rsidRDefault="00FC0C33" w:rsidP="00455E79">
      <w:pPr>
        <w:spacing w:line="360" w:lineRule="auto"/>
        <w:ind w:left="705"/>
        <w:jc w:val="both"/>
        <w:rPr>
          <w:rFonts w:ascii="Arial" w:hAnsi="Arial"/>
          <w:szCs w:val="24"/>
          <w:lang w:val="es-ES"/>
        </w:rPr>
      </w:pPr>
      <w:r w:rsidRPr="00043AA1">
        <w:rPr>
          <w:rFonts w:ascii="Arial" w:hAnsi="Arial" w:cs="Arial"/>
          <w:lang w:val="es-ES"/>
        </w:rPr>
        <w:t>Sin embargo, cuando concurran accionistas que representen menos del cincuenta por ciento del capital suscrito, con derecho a voto, los acuerdos sociales a que se refiere el párrafo anterior, solo podrán adoptarse con el voto favorable de las dos terceras partes del capital presente o representado en la Junta</w:t>
      </w:r>
      <w:r w:rsidRPr="00043AA1">
        <w:rPr>
          <w:rFonts w:ascii="Arial" w:hAnsi="Arial"/>
          <w:szCs w:val="24"/>
          <w:lang w:val="es-ES"/>
        </w:rPr>
        <w:t>.</w:t>
      </w:r>
    </w:p>
    <w:p w:rsidR="00D73920" w:rsidRPr="00043AA1" w:rsidRDefault="00D73920" w:rsidP="00455E79">
      <w:pPr>
        <w:spacing w:line="360" w:lineRule="auto"/>
        <w:jc w:val="both"/>
        <w:rPr>
          <w:rFonts w:ascii="Arial" w:hAnsi="Arial"/>
          <w:szCs w:val="24"/>
          <w:lang w:val="es-ES"/>
        </w:rPr>
      </w:pPr>
    </w:p>
    <w:p w:rsidR="00FC0C33" w:rsidRPr="00043AA1" w:rsidRDefault="00AE22E8" w:rsidP="00CE25C8">
      <w:pPr>
        <w:spacing w:line="360" w:lineRule="auto"/>
        <w:ind w:left="705" w:hanging="705"/>
        <w:jc w:val="both"/>
        <w:rPr>
          <w:rFonts w:ascii="Arial Rounded MT Bold" w:hAnsi="Arial Rounded MT Bold"/>
          <w:b/>
          <w:lang w:val="es-ES"/>
        </w:rPr>
      </w:pPr>
      <w:r w:rsidRPr="00043AA1">
        <w:rPr>
          <w:rFonts w:ascii="Arial Rounded MT Bold" w:hAnsi="Arial Rounded MT Bold"/>
          <w:b/>
          <w:lang w:val="es-ES"/>
        </w:rPr>
        <w:t>12.</w:t>
      </w:r>
      <w:r w:rsidRPr="00043AA1">
        <w:rPr>
          <w:rFonts w:ascii="Arial Rounded MT Bold" w:hAnsi="Arial Rounded MT Bold"/>
          <w:b/>
          <w:lang w:val="es-ES"/>
        </w:rPr>
        <w:tab/>
        <w:t xml:space="preserve">PODERES DE LOS MIEMBROS DEL CONSEJO DE ADMINISTRACION Y, EN PARTICULAR,  LOS RELATIVOS A </w:t>
      </w:r>
      <w:smartTag w:uri="urn:schemas-microsoft-com:office:smarttags" w:element="PersonName">
        <w:smartTagPr>
          <w:attr w:name="ProductID" w:val="LA POSIBILIDAD DE"/>
        </w:smartTagPr>
        <w:r w:rsidRPr="00043AA1">
          <w:rPr>
            <w:rFonts w:ascii="Arial Rounded MT Bold" w:hAnsi="Arial Rounded MT Bold"/>
            <w:b/>
            <w:lang w:val="es-ES"/>
          </w:rPr>
          <w:t>LA POSIBILIDAD DE</w:t>
        </w:r>
      </w:smartTag>
      <w:r w:rsidRPr="00043AA1">
        <w:rPr>
          <w:rFonts w:ascii="Arial Rounded MT Bold" w:hAnsi="Arial Rounded MT Bold"/>
          <w:b/>
          <w:lang w:val="es-ES"/>
        </w:rPr>
        <w:t xml:space="preserve"> EMITIR O RECOMPRAR ACCIONES</w:t>
      </w:r>
    </w:p>
    <w:p w:rsidR="00FC0C33" w:rsidRPr="00043AA1" w:rsidRDefault="00F13EA1" w:rsidP="00F13EA1">
      <w:pPr>
        <w:widowControl/>
        <w:spacing w:line="360" w:lineRule="auto"/>
        <w:ind w:left="708"/>
        <w:jc w:val="both"/>
        <w:rPr>
          <w:rFonts w:ascii="Arial" w:hAnsi="Arial"/>
          <w:szCs w:val="24"/>
          <w:lang w:val="es-ES"/>
        </w:rPr>
      </w:pPr>
      <w:r w:rsidRPr="00043AA1">
        <w:rPr>
          <w:rFonts w:ascii="Arial" w:hAnsi="Arial"/>
          <w:szCs w:val="24"/>
          <w:lang w:val="es-ES"/>
        </w:rPr>
        <w:t>La Junta General de Accionistas</w:t>
      </w:r>
      <w:r w:rsidR="00FC0C33" w:rsidRPr="00043AA1">
        <w:rPr>
          <w:rFonts w:ascii="Arial" w:hAnsi="Arial"/>
          <w:szCs w:val="24"/>
          <w:lang w:val="es-ES"/>
        </w:rPr>
        <w:t>, debidamente convocada y constituida, tendrá la competencia para deliberar y adoptar acuerdos sobre todos aquellos asuntos para los que por normativa legal o estatutaria se reserven a su decisión, y en especial acerca de:</w:t>
      </w:r>
    </w:p>
    <w:p w:rsidR="004D1335" w:rsidRPr="00043AA1" w:rsidRDefault="004D1335" w:rsidP="00F13EA1">
      <w:pPr>
        <w:widowControl/>
        <w:spacing w:line="360" w:lineRule="auto"/>
        <w:rPr>
          <w:rFonts w:ascii="Arial" w:hAnsi="Arial"/>
          <w:szCs w:val="24"/>
          <w:lang w:val="es-ES"/>
        </w:rPr>
      </w:pPr>
    </w:p>
    <w:p w:rsidR="00FC0C33" w:rsidRPr="00043AA1" w:rsidRDefault="00FC0C33" w:rsidP="00CB338C">
      <w:pPr>
        <w:widowControl/>
        <w:numPr>
          <w:ilvl w:val="0"/>
          <w:numId w:val="11"/>
        </w:numPr>
        <w:spacing w:line="360" w:lineRule="auto"/>
        <w:contextualSpacing/>
        <w:jc w:val="both"/>
        <w:rPr>
          <w:rFonts w:ascii="Arial" w:hAnsi="Arial"/>
          <w:szCs w:val="24"/>
          <w:lang w:val="es-ES"/>
        </w:rPr>
      </w:pPr>
      <w:r w:rsidRPr="00043AA1">
        <w:rPr>
          <w:rFonts w:ascii="Arial" w:hAnsi="Arial"/>
          <w:szCs w:val="24"/>
          <w:lang w:val="es-ES"/>
        </w:rPr>
        <w:t xml:space="preserve">Aprobar, en su caso, la emisión de obligaciones o de otros instrumentos financieros, el aumento o reducción de capital, la transformación, fusión, escisión o disolución de </w:t>
      </w:r>
      <w:smartTag w:uri="urn:schemas-microsoft-com:office:smarttags" w:element="PersonName">
        <w:smartTagPr>
          <w:attr w:name="ProductID" w:val="La Sociedad"/>
        </w:smartTagPr>
        <w:r w:rsidRPr="00043AA1">
          <w:rPr>
            <w:rFonts w:ascii="Arial" w:hAnsi="Arial"/>
            <w:szCs w:val="24"/>
            <w:lang w:val="es-ES"/>
          </w:rPr>
          <w:t>la Sociedad</w:t>
        </w:r>
      </w:smartTag>
      <w:r w:rsidRPr="00043AA1">
        <w:rPr>
          <w:rFonts w:ascii="Arial" w:hAnsi="Arial"/>
          <w:szCs w:val="24"/>
          <w:lang w:val="es-ES"/>
        </w:rPr>
        <w:t xml:space="preserve">, las operaciones de cesión global de activos y pasivos, las operaciones sobre acciones y, en general, cualquier modificación de los </w:t>
      </w:r>
      <w:r w:rsidRPr="00043AA1">
        <w:rPr>
          <w:rFonts w:ascii="Arial" w:hAnsi="Arial"/>
          <w:szCs w:val="24"/>
          <w:lang w:val="es-ES"/>
        </w:rPr>
        <w:lastRenderedPageBreak/>
        <w:t xml:space="preserve">Estatutos Sociales; así como las autorizaciones al Consejo de Administración para realizar aumentos de capital en </w:t>
      </w:r>
      <w:smartTag w:uri="urn:schemas-microsoft-com:office:smarttags" w:element="PersonName">
        <w:smartTagPr>
          <w:attr w:name="ProductID" w:val="La Sociedad"/>
        </w:smartTagPr>
        <w:r w:rsidRPr="00043AA1">
          <w:rPr>
            <w:rFonts w:ascii="Arial" w:hAnsi="Arial"/>
            <w:szCs w:val="24"/>
            <w:lang w:val="es-ES"/>
          </w:rPr>
          <w:t>la Sociedad</w:t>
        </w:r>
      </w:smartTag>
      <w:r w:rsidRPr="00043AA1">
        <w:rPr>
          <w:rFonts w:ascii="Arial" w:hAnsi="Arial"/>
          <w:szCs w:val="24"/>
          <w:lang w:val="es-ES"/>
        </w:rPr>
        <w:t xml:space="preserve"> y emisión de obligaciones de conformidad con la normativa de aplicación.</w:t>
      </w:r>
    </w:p>
    <w:p w:rsidR="001518C7" w:rsidRPr="00043AA1" w:rsidRDefault="001518C7" w:rsidP="001518C7">
      <w:pPr>
        <w:widowControl/>
        <w:spacing w:line="360" w:lineRule="auto"/>
        <w:ind w:left="1146"/>
        <w:contextualSpacing/>
        <w:jc w:val="both"/>
        <w:rPr>
          <w:rFonts w:ascii="Arial" w:hAnsi="Arial"/>
          <w:szCs w:val="24"/>
          <w:lang w:val="es-ES"/>
        </w:rPr>
      </w:pPr>
    </w:p>
    <w:p w:rsidR="00CE25C8" w:rsidRPr="00043AA1" w:rsidRDefault="00FC0C33" w:rsidP="00CB338C">
      <w:pPr>
        <w:widowControl/>
        <w:numPr>
          <w:ilvl w:val="0"/>
          <w:numId w:val="11"/>
        </w:numPr>
        <w:spacing w:line="360" w:lineRule="auto"/>
        <w:contextualSpacing/>
        <w:jc w:val="both"/>
        <w:rPr>
          <w:rFonts w:ascii="Arial" w:hAnsi="Arial"/>
          <w:szCs w:val="24"/>
          <w:lang w:val="es-ES"/>
        </w:rPr>
      </w:pPr>
      <w:r w:rsidRPr="00043AA1">
        <w:rPr>
          <w:rFonts w:ascii="Arial" w:hAnsi="Arial"/>
          <w:szCs w:val="24"/>
          <w:lang w:val="es-ES"/>
        </w:rPr>
        <w:t xml:space="preserve">Aprobar las operaciones que signifiquen una modificación estructural de </w:t>
      </w:r>
      <w:smartTag w:uri="urn:schemas-microsoft-com:office:smarttags" w:element="PersonName">
        <w:smartTagPr>
          <w:attr w:name="ProductID" w:val="La Sociedad"/>
        </w:smartTagPr>
        <w:r w:rsidRPr="00043AA1">
          <w:rPr>
            <w:rFonts w:ascii="Arial" w:hAnsi="Arial"/>
            <w:szCs w:val="24"/>
            <w:lang w:val="es-ES"/>
          </w:rPr>
          <w:t>la Sociedad</w:t>
        </w:r>
      </w:smartTag>
      <w:r w:rsidRPr="00043AA1">
        <w:rPr>
          <w:rFonts w:ascii="Arial" w:hAnsi="Arial"/>
          <w:szCs w:val="24"/>
          <w:lang w:val="es-ES"/>
        </w:rPr>
        <w:t xml:space="preserve"> o las operaciones cuyo efecto sea equivalente al de la liquidación de </w:t>
      </w:r>
      <w:smartTag w:uri="urn:schemas-microsoft-com:office:smarttags" w:element="PersonName">
        <w:smartTagPr>
          <w:attr w:name="ProductID" w:val="La Sociedad"/>
        </w:smartTagPr>
        <w:r w:rsidRPr="00043AA1">
          <w:rPr>
            <w:rFonts w:ascii="Arial" w:hAnsi="Arial"/>
            <w:szCs w:val="24"/>
            <w:lang w:val="es-ES"/>
          </w:rPr>
          <w:t>la Sociedad</w:t>
        </w:r>
      </w:smartTag>
      <w:r w:rsidRPr="00043AA1">
        <w:rPr>
          <w:rFonts w:ascii="Arial" w:hAnsi="Arial"/>
          <w:szCs w:val="24"/>
          <w:lang w:val="es-ES"/>
        </w:rPr>
        <w:t xml:space="preserve"> y, en particular, la transformación de </w:t>
      </w:r>
      <w:smartTag w:uri="urn:schemas-microsoft-com:office:smarttags" w:element="PersonName">
        <w:smartTagPr>
          <w:attr w:name="ProductID" w:val="La Sociedad"/>
        </w:smartTagPr>
        <w:r w:rsidRPr="00043AA1">
          <w:rPr>
            <w:rFonts w:ascii="Arial" w:hAnsi="Arial"/>
            <w:szCs w:val="24"/>
            <w:lang w:val="es-ES"/>
          </w:rPr>
          <w:t>la Sociedad</w:t>
        </w:r>
      </w:smartTag>
      <w:r w:rsidRPr="00043AA1">
        <w:rPr>
          <w:rFonts w:ascii="Arial" w:hAnsi="Arial"/>
          <w:szCs w:val="24"/>
          <w:lang w:val="es-ES"/>
        </w:rPr>
        <w:t xml:space="preserve"> en una compañía holding mediante “filialización” o incorporación a entidades dependientes de actividades esenciales desarrolladas hasta ese momento por la propia Sociedad, incluso aunque ésta mantenga el pleno dominio de aquéllas; la adquisición o enajenación de activos operativos esenciales cuando entrañe una modificación efectiva del objeto social. </w:t>
      </w:r>
    </w:p>
    <w:p w:rsidR="004D1335" w:rsidRPr="00043AA1" w:rsidRDefault="004D1335" w:rsidP="00F13EA1">
      <w:pPr>
        <w:widowControl/>
        <w:spacing w:line="360" w:lineRule="auto"/>
        <w:contextualSpacing/>
        <w:rPr>
          <w:rFonts w:ascii="Arial" w:hAnsi="Arial"/>
          <w:szCs w:val="24"/>
          <w:lang w:val="es-ES"/>
        </w:rPr>
      </w:pPr>
    </w:p>
    <w:p w:rsidR="00AE22E8" w:rsidRPr="00043AA1" w:rsidRDefault="00AE22E8" w:rsidP="00AE22E8">
      <w:pPr>
        <w:pStyle w:val="Prrafodelista"/>
        <w:rPr>
          <w:rFonts w:ascii="Arial" w:hAnsi="Arial"/>
          <w:szCs w:val="24"/>
          <w:lang w:val="es-ES"/>
        </w:rPr>
      </w:pPr>
    </w:p>
    <w:p w:rsidR="0089157C" w:rsidRPr="00043AA1" w:rsidRDefault="00CE25C8" w:rsidP="00CE25C8">
      <w:pPr>
        <w:spacing w:line="360" w:lineRule="auto"/>
        <w:ind w:left="705" w:hanging="705"/>
        <w:jc w:val="both"/>
        <w:rPr>
          <w:rFonts w:ascii="Arial Rounded MT Bold" w:hAnsi="Arial Rounded MT Bold"/>
          <w:b/>
          <w:lang w:val="es-ES"/>
        </w:rPr>
      </w:pPr>
      <w:r w:rsidRPr="00043AA1">
        <w:rPr>
          <w:rFonts w:ascii="Arial Rounded MT Bold" w:hAnsi="Arial Rounded MT Bold"/>
          <w:b/>
          <w:lang w:val="es-ES"/>
        </w:rPr>
        <w:t>13.</w:t>
      </w:r>
      <w:r w:rsidRPr="00043AA1">
        <w:rPr>
          <w:rFonts w:ascii="Arial Rounded MT Bold" w:hAnsi="Arial Rounded MT Bold"/>
          <w:b/>
          <w:lang w:val="es-ES"/>
        </w:rPr>
        <w:tab/>
      </w:r>
      <w:r w:rsidR="00AE22E8" w:rsidRPr="00043AA1">
        <w:rPr>
          <w:rFonts w:ascii="Arial Rounded MT Bold" w:hAnsi="Arial Rounded MT Bold"/>
          <w:b/>
          <w:lang w:val="es-ES"/>
        </w:rPr>
        <w:t xml:space="preserve">ACUERDOS SIGNIFICATIVOS QUE HAYA CELEBRADO </w:t>
      </w:r>
      <w:smartTag w:uri="urn:schemas-microsoft-com:office:smarttags" w:element="PersonName">
        <w:smartTagPr>
          <w:attr w:name="ProductID" w:val="LA SOCIEDAD Y"/>
        </w:smartTagPr>
        <w:r w:rsidR="00AE22E8" w:rsidRPr="00043AA1">
          <w:rPr>
            <w:rFonts w:ascii="Arial Rounded MT Bold" w:hAnsi="Arial Rounded MT Bold"/>
            <w:b/>
            <w:lang w:val="es-ES"/>
          </w:rPr>
          <w:t>LA SOCIEDAD Y</w:t>
        </w:r>
      </w:smartTag>
      <w:r w:rsidR="00AE22E8" w:rsidRPr="00043AA1">
        <w:rPr>
          <w:rFonts w:ascii="Arial Rounded MT Bold" w:hAnsi="Arial Rounded MT Bold"/>
          <w:b/>
          <w:lang w:val="es-ES"/>
        </w:rPr>
        <w:t xml:space="preserve"> QUE ENTREN EN VIGOR, SEAN MODIFICADOS O CONCLUYAN EN CASO DE CAMBIO DE CONTROL DE </w:t>
      </w:r>
      <w:smartTag w:uri="urn:schemas-microsoft-com:office:smarttags" w:element="PersonName">
        <w:smartTagPr>
          <w:attr w:name="ProductID" w:val="LA SOCIEDAD A"/>
        </w:smartTagPr>
        <w:r w:rsidR="00AE22E8" w:rsidRPr="00043AA1">
          <w:rPr>
            <w:rFonts w:ascii="Arial Rounded MT Bold" w:hAnsi="Arial Rounded MT Bold"/>
            <w:b/>
            <w:lang w:val="es-ES"/>
          </w:rPr>
          <w:t>LA SOCIEDAD A</w:t>
        </w:r>
      </w:smartTag>
      <w:r w:rsidR="00AE22E8" w:rsidRPr="00043AA1">
        <w:rPr>
          <w:rFonts w:ascii="Arial Rounded MT Bold" w:hAnsi="Arial Rounded MT Bold"/>
          <w:b/>
          <w:lang w:val="es-ES"/>
        </w:rPr>
        <w:t xml:space="preserve"> RAÍZ DE UNA OFERTA PÚBLICA DE ADQUISICIÓN, Y SUS EFECTOS</w:t>
      </w:r>
    </w:p>
    <w:p w:rsidR="005E04DD" w:rsidRPr="00043AA1" w:rsidRDefault="00AE22E8" w:rsidP="0039009B">
      <w:pPr>
        <w:spacing w:line="360" w:lineRule="auto"/>
        <w:ind w:left="709"/>
        <w:jc w:val="both"/>
        <w:rPr>
          <w:rFonts w:ascii="Arial" w:hAnsi="Arial" w:cs="Arial"/>
          <w:lang w:val="es-ES"/>
        </w:rPr>
      </w:pPr>
      <w:r w:rsidRPr="00043AA1">
        <w:rPr>
          <w:rFonts w:ascii="Arial" w:hAnsi="Arial" w:cs="Arial"/>
          <w:lang w:val="es-ES"/>
        </w:rPr>
        <w:t>No</w:t>
      </w:r>
      <w:r w:rsidR="0089157C" w:rsidRPr="00043AA1">
        <w:rPr>
          <w:rFonts w:ascii="Arial" w:hAnsi="Arial" w:cs="Arial"/>
          <w:lang w:val="es-ES"/>
        </w:rPr>
        <w:t xml:space="preserve"> existen acuerdos de este tipo.</w:t>
      </w:r>
    </w:p>
    <w:p w:rsidR="006316C6" w:rsidRPr="00043AA1" w:rsidRDefault="006316C6" w:rsidP="00F13EA1">
      <w:pPr>
        <w:spacing w:line="360" w:lineRule="auto"/>
        <w:jc w:val="both"/>
        <w:rPr>
          <w:rFonts w:ascii="Arial" w:hAnsi="Arial" w:cs="Arial"/>
          <w:lang w:val="es-ES"/>
        </w:rPr>
      </w:pPr>
    </w:p>
    <w:p w:rsidR="00633FA5" w:rsidRPr="00043AA1" w:rsidRDefault="0089157C" w:rsidP="00CE25C8">
      <w:pPr>
        <w:spacing w:line="360" w:lineRule="auto"/>
        <w:ind w:left="708" w:hanging="708"/>
        <w:jc w:val="both"/>
        <w:rPr>
          <w:rFonts w:ascii="Arial Rounded MT Bold" w:hAnsi="Arial Rounded MT Bold"/>
          <w:b/>
          <w:lang w:val="es-ES"/>
        </w:rPr>
      </w:pPr>
      <w:r w:rsidRPr="00043AA1">
        <w:rPr>
          <w:rFonts w:ascii="Arial Rounded MT Bold" w:hAnsi="Arial Rounded MT Bold"/>
          <w:b/>
          <w:lang w:val="es-ES"/>
        </w:rPr>
        <w:t>14.</w:t>
      </w:r>
      <w:r w:rsidR="00CE25C8" w:rsidRPr="00043AA1">
        <w:rPr>
          <w:rFonts w:ascii="Arial Rounded MT Bold" w:hAnsi="Arial Rounded MT Bold"/>
          <w:b/>
          <w:lang w:val="es-ES"/>
        </w:rPr>
        <w:tab/>
      </w:r>
      <w:r w:rsidRPr="00043AA1">
        <w:rPr>
          <w:rFonts w:ascii="Arial Rounded MT Bold" w:hAnsi="Arial Rounded MT Bold"/>
          <w:b/>
          <w:lang w:val="es-ES"/>
        </w:rPr>
        <w:t xml:space="preserve">ACUERDOS ENTRE </w:t>
      </w:r>
      <w:smartTag w:uri="urn:schemas-microsoft-com:office:smarttags" w:element="PersonName">
        <w:smartTagPr>
          <w:attr w:name="ProductID" w:val="LA SOCIEDAD Y"/>
        </w:smartTagPr>
        <w:r w:rsidRPr="00043AA1">
          <w:rPr>
            <w:rFonts w:ascii="Arial Rounded MT Bold" w:hAnsi="Arial Rounded MT Bold"/>
            <w:b/>
            <w:lang w:val="es-ES"/>
          </w:rPr>
          <w:t>LA SOCIEDAD Y</w:t>
        </w:r>
      </w:smartTag>
      <w:r w:rsidRPr="00043AA1">
        <w:rPr>
          <w:rFonts w:ascii="Arial Rounded MT Bold" w:hAnsi="Arial Rounded MT Bold"/>
          <w:b/>
          <w:lang w:val="es-ES"/>
        </w:rPr>
        <w:t xml:space="preserve"> SUS CA</w:t>
      </w:r>
      <w:r w:rsidR="001518C7" w:rsidRPr="00043AA1">
        <w:rPr>
          <w:rFonts w:ascii="Arial Rounded MT Bold" w:hAnsi="Arial Rounded MT Bold"/>
          <w:b/>
          <w:lang w:val="es-ES"/>
        </w:rPr>
        <w:t>R</w:t>
      </w:r>
      <w:r w:rsidRPr="00043AA1">
        <w:rPr>
          <w:rFonts w:ascii="Arial Rounded MT Bold" w:hAnsi="Arial Rounded MT Bold"/>
          <w:b/>
          <w:lang w:val="es-ES"/>
        </w:rPr>
        <w:t>GOS DE ADMINISTRACIÓN Y DIRECCIÓN O EMPLEADOS QUE DISPONGAN DE INDEMNIZACIONES CUANDO ÉSTOS DIMITAN O SEAN DESPEDIDOS DE FORMA IMPR</w:t>
      </w:r>
      <w:r w:rsidR="001518C7" w:rsidRPr="00043AA1">
        <w:rPr>
          <w:rFonts w:ascii="Arial Rounded MT Bold" w:hAnsi="Arial Rounded MT Bold"/>
          <w:b/>
          <w:lang w:val="es-ES"/>
        </w:rPr>
        <w:t>O</w:t>
      </w:r>
      <w:r w:rsidRPr="00043AA1">
        <w:rPr>
          <w:rFonts w:ascii="Arial Rounded MT Bold" w:hAnsi="Arial Rounded MT Bold"/>
          <w:b/>
          <w:lang w:val="es-ES"/>
        </w:rPr>
        <w:t xml:space="preserve">CEDENTE O SI </w:t>
      </w:r>
      <w:smartTag w:uri="urn:schemas-microsoft-com:office:smarttags" w:element="PersonName">
        <w:smartTagPr>
          <w:attr w:name="ProductID" w:val="LA RELACIÓN LABORAL"/>
        </w:smartTagPr>
        <w:r w:rsidRPr="00043AA1">
          <w:rPr>
            <w:rFonts w:ascii="Arial Rounded MT Bold" w:hAnsi="Arial Rounded MT Bold"/>
            <w:b/>
            <w:lang w:val="es-ES"/>
          </w:rPr>
          <w:t>LA RELACIÓN LABORAL</w:t>
        </w:r>
      </w:smartTag>
      <w:r w:rsidRPr="00043AA1">
        <w:rPr>
          <w:rFonts w:ascii="Arial Rounded MT Bold" w:hAnsi="Arial Rounded MT Bold"/>
          <w:b/>
          <w:lang w:val="es-ES"/>
        </w:rPr>
        <w:t xml:space="preserve"> LLEGA A SU FIN CON MOTIVO DE UNA OFERTA PÚBLICA DE ADQUISICIÓN.</w:t>
      </w:r>
    </w:p>
    <w:p w:rsidR="00FC0C33" w:rsidRPr="00043AA1" w:rsidRDefault="00633FA5" w:rsidP="00633FA5">
      <w:pPr>
        <w:spacing w:line="360" w:lineRule="auto"/>
        <w:ind w:left="708" w:hanging="708"/>
        <w:jc w:val="both"/>
        <w:rPr>
          <w:sz w:val="24"/>
          <w:szCs w:val="24"/>
          <w:lang w:val="es-ES"/>
        </w:rPr>
      </w:pPr>
      <w:r w:rsidRPr="00043AA1">
        <w:rPr>
          <w:rFonts w:ascii="Arial" w:hAnsi="Arial" w:cs="Arial"/>
          <w:lang w:val="es-ES"/>
        </w:rPr>
        <w:tab/>
      </w:r>
      <w:r w:rsidR="0089157C" w:rsidRPr="00043AA1">
        <w:rPr>
          <w:rFonts w:ascii="Arial" w:hAnsi="Arial" w:cs="Arial"/>
          <w:lang w:val="es-ES"/>
        </w:rPr>
        <w:t>No existen acuerdos de este tipo</w:t>
      </w:r>
      <w:r w:rsidR="00FC0C33" w:rsidRPr="00043AA1">
        <w:rPr>
          <w:sz w:val="24"/>
          <w:szCs w:val="24"/>
          <w:lang w:val="es-ES"/>
        </w:rPr>
        <w:t>.</w:t>
      </w:r>
    </w:p>
    <w:p w:rsidR="009B471B" w:rsidRPr="00043AA1" w:rsidRDefault="009B471B" w:rsidP="00F13EA1">
      <w:pPr>
        <w:pStyle w:val="Sangra2detindependiente"/>
        <w:ind w:left="0"/>
        <w:rPr>
          <w:lang w:val="es-ES"/>
        </w:rPr>
      </w:pPr>
    </w:p>
    <w:p w:rsidR="00FC0C33" w:rsidRPr="00043AA1" w:rsidRDefault="0089157C" w:rsidP="00FC0C33">
      <w:pPr>
        <w:spacing w:line="360" w:lineRule="auto"/>
        <w:jc w:val="both"/>
        <w:rPr>
          <w:rFonts w:ascii="Arial Rounded MT Bold" w:hAnsi="Arial Rounded MT Bold"/>
          <w:b/>
          <w:lang w:val="es-ES"/>
        </w:rPr>
      </w:pPr>
      <w:r w:rsidRPr="00043AA1">
        <w:rPr>
          <w:rFonts w:ascii="Arial Rounded MT Bold" w:hAnsi="Arial Rounded MT Bold"/>
          <w:b/>
          <w:lang w:val="es-ES"/>
        </w:rPr>
        <w:t>1</w:t>
      </w:r>
      <w:r w:rsidR="00FC0C33" w:rsidRPr="00043AA1">
        <w:rPr>
          <w:rFonts w:ascii="Arial Rounded MT Bold" w:hAnsi="Arial Rounded MT Bold"/>
          <w:b/>
          <w:lang w:val="es-ES"/>
        </w:rPr>
        <w:t>5.</w:t>
      </w:r>
      <w:r w:rsidR="00FC0C33" w:rsidRPr="00043AA1">
        <w:rPr>
          <w:rFonts w:ascii="Arial Rounded MT Bold" w:hAnsi="Arial Rounded MT Bold"/>
          <w:b/>
          <w:lang w:val="es-ES"/>
        </w:rPr>
        <w:tab/>
        <w:t>ACTIVIDADES DE INVESTIGACION Y DESARROLLO</w:t>
      </w:r>
    </w:p>
    <w:p w:rsidR="00FC0C33" w:rsidRPr="00043AA1" w:rsidRDefault="0089157C" w:rsidP="00FC0C33">
      <w:pPr>
        <w:pStyle w:val="Sangradetextonormal"/>
        <w:ind w:firstLine="11"/>
        <w:rPr>
          <w:lang w:val="es-ES"/>
        </w:rPr>
      </w:pPr>
      <w:r w:rsidRPr="00043AA1">
        <w:rPr>
          <w:lang w:val="es-ES"/>
        </w:rPr>
        <w:t>El grupo</w:t>
      </w:r>
      <w:r w:rsidR="00FC0C33" w:rsidRPr="00043AA1">
        <w:rPr>
          <w:lang w:val="es-ES"/>
        </w:rPr>
        <w:t xml:space="preserve"> no ha realizado durante periodo ninguna actividad en el ámbito de la investigación y desarrollo.</w:t>
      </w:r>
    </w:p>
    <w:sectPr w:rsidR="00FC0C33" w:rsidRPr="00043AA1" w:rsidSect="003E7BD2">
      <w:footerReference w:type="default" r:id="rId10"/>
      <w:pgSz w:w="11906" w:h="16838"/>
      <w:pgMar w:top="1985" w:right="1701" w:bottom="2268"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384D" w:rsidRDefault="002D384D" w:rsidP="004E4B2A">
      <w:r>
        <w:separator/>
      </w:r>
    </w:p>
  </w:endnote>
  <w:endnote w:type="continuationSeparator" w:id="0">
    <w:p w:rsidR="002D384D" w:rsidRDefault="002D384D" w:rsidP="004E4B2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8C7" w:rsidRDefault="001518C7">
    <w:pPr>
      <w:pStyle w:val="Piedepgina"/>
      <w:jc w:val="right"/>
    </w:pPr>
    <w:fldSimple w:instr=" PAGE   \* MERGEFORMAT ">
      <w:r w:rsidR="008A4424">
        <w:rPr>
          <w:noProof/>
        </w:rPr>
        <w:t>1</w:t>
      </w:r>
    </w:fldSimple>
  </w:p>
  <w:p w:rsidR="001518C7" w:rsidRDefault="001518C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384D" w:rsidRDefault="002D384D" w:rsidP="004E4B2A">
      <w:r>
        <w:separator/>
      </w:r>
    </w:p>
  </w:footnote>
  <w:footnote w:type="continuationSeparator" w:id="0">
    <w:p w:rsidR="002D384D" w:rsidRDefault="002D384D" w:rsidP="004E4B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3C1221C"/>
    <w:multiLevelType w:val="hybridMultilevel"/>
    <w:tmpl w:val="9D9AC26C"/>
    <w:lvl w:ilvl="0" w:tplc="0C0A0005">
      <w:start w:val="1"/>
      <w:numFmt w:val="bullet"/>
      <w:lvlText w:val=""/>
      <w:lvlJc w:val="left"/>
      <w:pPr>
        <w:tabs>
          <w:tab w:val="num" w:pos="1429"/>
        </w:tabs>
        <w:ind w:left="1429" w:hanging="360"/>
      </w:pPr>
      <w:rPr>
        <w:rFonts w:ascii="Wingdings" w:hAnsi="Wingdings"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2">
    <w:nsid w:val="05A35C4E"/>
    <w:multiLevelType w:val="hybridMultilevel"/>
    <w:tmpl w:val="49BC1C6E"/>
    <w:lvl w:ilvl="0" w:tplc="0C0A0001">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3">
    <w:nsid w:val="0F06011D"/>
    <w:multiLevelType w:val="hybridMultilevel"/>
    <w:tmpl w:val="EEB67796"/>
    <w:lvl w:ilvl="0" w:tplc="AE78D67C">
      <w:numFmt w:val="bullet"/>
      <w:lvlText w:val="-"/>
      <w:lvlJc w:val="left"/>
      <w:pPr>
        <w:ind w:left="1065" w:hanging="360"/>
      </w:pPr>
      <w:rPr>
        <w:rFonts w:ascii="Arial" w:eastAsia="Times New Roman" w:hAnsi="Arial" w:cs="Arial"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4">
    <w:nsid w:val="0F5B49BB"/>
    <w:multiLevelType w:val="hybridMultilevel"/>
    <w:tmpl w:val="D5D86024"/>
    <w:lvl w:ilvl="0" w:tplc="B212E87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8831716"/>
    <w:multiLevelType w:val="hybridMultilevel"/>
    <w:tmpl w:val="C2E2F7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C174D1D"/>
    <w:multiLevelType w:val="hybridMultilevel"/>
    <w:tmpl w:val="D64E2026"/>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317338E3"/>
    <w:multiLevelType w:val="hybridMultilevel"/>
    <w:tmpl w:val="215C10D8"/>
    <w:lvl w:ilvl="0" w:tplc="0C0A0001">
      <w:start w:val="1"/>
      <w:numFmt w:val="bullet"/>
      <w:lvlText w:val=""/>
      <w:lvlJc w:val="left"/>
      <w:pPr>
        <w:ind w:left="1002" w:hanging="360"/>
      </w:pPr>
      <w:rPr>
        <w:rFonts w:ascii="Symbol" w:hAnsi="Symbol" w:hint="default"/>
      </w:rPr>
    </w:lvl>
    <w:lvl w:ilvl="1" w:tplc="0C0A0003" w:tentative="1">
      <w:start w:val="1"/>
      <w:numFmt w:val="bullet"/>
      <w:lvlText w:val="o"/>
      <w:lvlJc w:val="left"/>
      <w:pPr>
        <w:ind w:left="1722" w:hanging="360"/>
      </w:pPr>
      <w:rPr>
        <w:rFonts w:ascii="Courier New" w:hAnsi="Courier New" w:cs="Courier New" w:hint="default"/>
      </w:rPr>
    </w:lvl>
    <w:lvl w:ilvl="2" w:tplc="0C0A0005" w:tentative="1">
      <w:start w:val="1"/>
      <w:numFmt w:val="bullet"/>
      <w:lvlText w:val=""/>
      <w:lvlJc w:val="left"/>
      <w:pPr>
        <w:ind w:left="2442" w:hanging="360"/>
      </w:pPr>
      <w:rPr>
        <w:rFonts w:ascii="Wingdings" w:hAnsi="Wingdings" w:hint="default"/>
      </w:rPr>
    </w:lvl>
    <w:lvl w:ilvl="3" w:tplc="0C0A0001" w:tentative="1">
      <w:start w:val="1"/>
      <w:numFmt w:val="bullet"/>
      <w:lvlText w:val=""/>
      <w:lvlJc w:val="left"/>
      <w:pPr>
        <w:ind w:left="3162" w:hanging="360"/>
      </w:pPr>
      <w:rPr>
        <w:rFonts w:ascii="Symbol" w:hAnsi="Symbol" w:hint="default"/>
      </w:rPr>
    </w:lvl>
    <w:lvl w:ilvl="4" w:tplc="0C0A0003" w:tentative="1">
      <w:start w:val="1"/>
      <w:numFmt w:val="bullet"/>
      <w:lvlText w:val="o"/>
      <w:lvlJc w:val="left"/>
      <w:pPr>
        <w:ind w:left="3882" w:hanging="360"/>
      </w:pPr>
      <w:rPr>
        <w:rFonts w:ascii="Courier New" w:hAnsi="Courier New" w:cs="Courier New" w:hint="default"/>
      </w:rPr>
    </w:lvl>
    <w:lvl w:ilvl="5" w:tplc="0C0A0005" w:tentative="1">
      <w:start w:val="1"/>
      <w:numFmt w:val="bullet"/>
      <w:lvlText w:val=""/>
      <w:lvlJc w:val="left"/>
      <w:pPr>
        <w:ind w:left="4602" w:hanging="360"/>
      </w:pPr>
      <w:rPr>
        <w:rFonts w:ascii="Wingdings" w:hAnsi="Wingdings" w:hint="default"/>
      </w:rPr>
    </w:lvl>
    <w:lvl w:ilvl="6" w:tplc="0C0A0001" w:tentative="1">
      <w:start w:val="1"/>
      <w:numFmt w:val="bullet"/>
      <w:lvlText w:val=""/>
      <w:lvlJc w:val="left"/>
      <w:pPr>
        <w:ind w:left="5322" w:hanging="360"/>
      </w:pPr>
      <w:rPr>
        <w:rFonts w:ascii="Symbol" w:hAnsi="Symbol" w:hint="default"/>
      </w:rPr>
    </w:lvl>
    <w:lvl w:ilvl="7" w:tplc="0C0A0003" w:tentative="1">
      <w:start w:val="1"/>
      <w:numFmt w:val="bullet"/>
      <w:lvlText w:val="o"/>
      <w:lvlJc w:val="left"/>
      <w:pPr>
        <w:ind w:left="6042" w:hanging="360"/>
      </w:pPr>
      <w:rPr>
        <w:rFonts w:ascii="Courier New" w:hAnsi="Courier New" w:cs="Courier New" w:hint="default"/>
      </w:rPr>
    </w:lvl>
    <w:lvl w:ilvl="8" w:tplc="0C0A0005" w:tentative="1">
      <w:start w:val="1"/>
      <w:numFmt w:val="bullet"/>
      <w:lvlText w:val=""/>
      <w:lvlJc w:val="left"/>
      <w:pPr>
        <w:ind w:left="6762" w:hanging="360"/>
      </w:pPr>
      <w:rPr>
        <w:rFonts w:ascii="Wingdings" w:hAnsi="Wingdings" w:hint="default"/>
      </w:rPr>
    </w:lvl>
  </w:abstractNum>
  <w:abstractNum w:abstractNumId="8">
    <w:nsid w:val="339C1E2A"/>
    <w:multiLevelType w:val="hybridMultilevel"/>
    <w:tmpl w:val="F6DC1BEA"/>
    <w:lvl w:ilvl="0" w:tplc="5A90E36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5065FE7"/>
    <w:multiLevelType w:val="hybridMultilevel"/>
    <w:tmpl w:val="DEB8F65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nsid w:val="42950BF3"/>
    <w:multiLevelType w:val="hybridMultilevel"/>
    <w:tmpl w:val="92DC65F2"/>
    <w:lvl w:ilvl="0" w:tplc="EBCC8F3C">
      <w:numFmt w:val="bullet"/>
      <w:lvlText w:val="-"/>
      <w:lvlJc w:val="left"/>
      <w:pPr>
        <w:ind w:left="1146" w:hanging="360"/>
      </w:pPr>
      <w:rPr>
        <w:rFonts w:ascii="Times New Roman" w:eastAsia="Times New Roman" w:hAnsi="Times New Roman" w:hint="default"/>
      </w:rPr>
    </w:lvl>
    <w:lvl w:ilvl="1" w:tplc="0C0A0003" w:tentative="1">
      <w:start w:val="1"/>
      <w:numFmt w:val="bullet"/>
      <w:lvlText w:val="o"/>
      <w:lvlJc w:val="left"/>
      <w:pPr>
        <w:ind w:left="1866" w:hanging="360"/>
      </w:pPr>
      <w:rPr>
        <w:rFonts w:ascii="Courier New" w:hAnsi="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nsid w:val="48D73619"/>
    <w:multiLevelType w:val="hybridMultilevel"/>
    <w:tmpl w:val="3EAE0D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82D07F9"/>
    <w:multiLevelType w:val="hybridMultilevel"/>
    <w:tmpl w:val="767CFEC6"/>
    <w:lvl w:ilvl="0" w:tplc="0C0A000F">
      <w:start w:val="6"/>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58615C93"/>
    <w:multiLevelType w:val="hybridMultilevel"/>
    <w:tmpl w:val="428440F8"/>
    <w:lvl w:ilvl="0" w:tplc="F13C2E94">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58AC1398"/>
    <w:multiLevelType w:val="hybridMultilevel"/>
    <w:tmpl w:val="B15C910A"/>
    <w:lvl w:ilvl="0" w:tplc="2710E730">
      <w:start w:val="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5D264B9E"/>
    <w:multiLevelType w:val="hybridMultilevel"/>
    <w:tmpl w:val="86620122"/>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6">
    <w:nsid w:val="606B3380"/>
    <w:multiLevelType w:val="hybridMultilevel"/>
    <w:tmpl w:val="D4BA9FC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7">
    <w:nsid w:val="6C8569F9"/>
    <w:multiLevelType w:val="hybridMultilevel"/>
    <w:tmpl w:val="8B7EF9DE"/>
    <w:lvl w:ilvl="0" w:tplc="0C0A0001">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8">
    <w:nsid w:val="6CFC4165"/>
    <w:multiLevelType w:val="hybridMultilevel"/>
    <w:tmpl w:val="27A68B02"/>
    <w:lvl w:ilvl="0" w:tplc="85C0B0EE">
      <w:start w:val="1"/>
      <w:numFmt w:val="decimal"/>
      <w:lvlText w:val="%1."/>
      <w:lvlJc w:val="left"/>
      <w:pPr>
        <w:tabs>
          <w:tab w:val="num" w:pos="720"/>
        </w:tabs>
        <w:ind w:left="720" w:hanging="360"/>
      </w:pPr>
      <w:rPr>
        <w:rFonts w:hint="default"/>
        <w:b/>
        <w:i w:val="0"/>
        <w:color w:val="00008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6F5C5CAF"/>
    <w:multiLevelType w:val="hybridMultilevel"/>
    <w:tmpl w:val="FD2C335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0"/>
    <w:lvlOverride w:ilvl="0">
      <w:lvl w:ilvl="0">
        <w:start w:val="1"/>
        <w:numFmt w:val="bullet"/>
        <w:lvlText w:val=""/>
        <w:legacy w:legacy="1" w:legacySpace="0" w:legacyIndent="360"/>
        <w:lvlJc w:val="left"/>
        <w:pPr>
          <w:ind w:left="1776" w:hanging="360"/>
        </w:pPr>
        <w:rPr>
          <w:rFonts w:ascii="Symbol" w:hAnsi="Symbol" w:hint="default"/>
          <w:sz w:val="20"/>
        </w:rPr>
      </w:lvl>
    </w:lvlOverride>
  </w:num>
  <w:num w:numId="2">
    <w:abstractNumId w:val="9"/>
  </w:num>
  <w:num w:numId="3">
    <w:abstractNumId w:val="18"/>
  </w:num>
  <w:num w:numId="4">
    <w:abstractNumId w:val="14"/>
  </w:num>
  <w:num w:numId="5">
    <w:abstractNumId w:val="2"/>
  </w:num>
  <w:num w:numId="6">
    <w:abstractNumId w:val="1"/>
  </w:num>
  <w:num w:numId="7">
    <w:abstractNumId w:val="17"/>
  </w:num>
  <w:num w:numId="8">
    <w:abstractNumId w:val="12"/>
  </w:num>
  <w:num w:numId="9">
    <w:abstractNumId w:val="6"/>
  </w:num>
  <w:num w:numId="10">
    <w:abstractNumId w:val="19"/>
  </w:num>
  <w:num w:numId="11">
    <w:abstractNumId w:val="10"/>
  </w:num>
  <w:num w:numId="12">
    <w:abstractNumId w:val="7"/>
  </w:num>
  <w:num w:numId="13">
    <w:abstractNumId w:val="15"/>
  </w:num>
  <w:num w:numId="14">
    <w:abstractNumId w:val="16"/>
  </w:num>
  <w:num w:numId="15">
    <w:abstractNumId w:val="5"/>
  </w:num>
  <w:num w:numId="16">
    <w:abstractNumId w:val="13"/>
  </w:num>
  <w:num w:numId="17">
    <w:abstractNumId w:val="11"/>
  </w:num>
  <w:num w:numId="18">
    <w:abstractNumId w:val="8"/>
  </w:num>
  <w:num w:numId="19">
    <w:abstractNumId w:val="4"/>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rsids>
    <w:rsidRoot w:val="009E37E6"/>
    <w:rsid w:val="0000167B"/>
    <w:rsid w:val="00032BEC"/>
    <w:rsid w:val="00043AA1"/>
    <w:rsid w:val="00046855"/>
    <w:rsid w:val="00061880"/>
    <w:rsid w:val="00067982"/>
    <w:rsid w:val="000739EF"/>
    <w:rsid w:val="000849BD"/>
    <w:rsid w:val="000B0D52"/>
    <w:rsid w:val="000C15E9"/>
    <w:rsid w:val="000C40B0"/>
    <w:rsid w:val="000E4D32"/>
    <w:rsid w:val="00106947"/>
    <w:rsid w:val="00107744"/>
    <w:rsid w:val="00110FF1"/>
    <w:rsid w:val="00120374"/>
    <w:rsid w:val="00124AD3"/>
    <w:rsid w:val="001415D0"/>
    <w:rsid w:val="00144ECB"/>
    <w:rsid w:val="001518C7"/>
    <w:rsid w:val="00156045"/>
    <w:rsid w:val="00166AAC"/>
    <w:rsid w:val="001714B8"/>
    <w:rsid w:val="00180065"/>
    <w:rsid w:val="001910A3"/>
    <w:rsid w:val="001F4637"/>
    <w:rsid w:val="001F7B80"/>
    <w:rsid w:val="002043F3"/>
    <w:rsid w:val="0020571D"/>
    <w:rsid w:val="002311CE"/>
    <w:rsid w:val="00233A30"/>
    <w:rsid w:val="002345A7"/>
    <w:rsid w:val="002426AF"/>
    <w:rsid w:val="002431FE"/>
    <w:rsid w:val="00246797"/>
    <w:rsid w:val="00252AEA"/>
    <w:rsid w:val="00277F82"/>
    <w:rsid w:val="002804F7"/>
    <w:rsid w:val="002D384D"/>
    <w:rsid w:val="002E00E8"/>
    <w:rsid w:val="002F236C"/>
    <w:rsid w:val="00311776"/>
    <w:rsid w:val="003133D6"/>
    <w:rsid w:val="00314042"/>
    <w:rsid w:val="003266A4"/>
    <w:rsid w:val="003320F4"/>
    <w:rsid w:val="00334FE1"/>
    <w:rsid w:val="003447D6"/>
    <w:rsid w:val="00345424"/>
    <w:rsid w:val="00347508"/>
    <w:rsid w:val="0039009B"/>
    <w:rsid w:val="00396E6E"/>
    <w:rsid w:val="003E7BD2"/>
    <w:rsid w:val="00411351"/>
    <w:rsid w:val="004278A5"/>
    <w:rsid w:val="00431808"/>
    <w:rsid w:val="004458F6"/>
    <w:rsid w:val="00446C90"/>
    <w:rsid w:val="00455E79"/>
    <w:rsid w:val="004636E3"/>
    <w:rsid w:val="004750A8"/>
    <w:rsid w:val="0048353D"/>
    <w:rsid w:val="00484964"/>
    <w:rsid w:val="004D1335"/>
    <w:rsid w:val="004D6BEF"/>
    <w:rsid w:val="004E343E"/>
    <w:rsid w:val="004E40AE"/>
    <w:rsid w:val="004E4B2A"/>
    <w:rsid w:val="004F089E"/>
    <w:rsid w:val="004F28A9"/>
    <w:rsid w:val="004F6BBA"/>
    <w:rsid w:val="005044C9"/>
    <w:rsid w:val="00505CFB"/>
    <w:rsid w:val="0052512B"/>
    <w:rsid w:val="005354EA"/>
    <w:rsid w:val="00537F37"/>
    <w:rsid w:val="0054140E"/>
    <w:rsid w:val="00557135"/>
    <w:rsid w:val="00563742"/>
    <w:rsid w:val="005862C7"/>
    <w:rsid w:val="00587F55"/>
    <w:rsid w:val="005A1A43"/>
    <w:rsid w:val="005B4D23"/>
    <w:rsid w:val="005B529D"/>
    <w:rsid w:val="005D02FC"/>
    <w:rsid w:val="005E04DD"/>
    <w:rsid w:val="005E3543"/>
    <w:rsid w:val="006156D7"/>
    <w:rsid w:val="0062353F"/>
    <w:rsid w:val="00623B4F"/>
    <w:rsid w:val="006316C6"/>
    <w:rsid w:val="00633FA5"/>
    <w:rsid w:val="006378D5"/>
    <w:rsid w:val="006453E4"/>
    <w:rsid w:val="0066517D"/>
    <w:rsid w:val="006734C1"/>
    <w:rsid w:val="00690945"/>
    <w:rsid w:val="006B4027"/>
    <w:rsid w:val="006C286F"/>
    <w:rsid w:val="006E3ABA"/>
    <w:rsid w:val="00720933"/>
    <w:rsid w:val="00720F3F"/>
    <w:rsid w:val="0075319A"/>
    <w:rsid w:val="0077090A"/>
    <w:rsid w:val="007818D3"/>
    <w:rsid w:val="00785CE2"/>
    <w:rsid w:val="007A10A3"/>
    <w:rsid w:val="007A7235"/>
    <w:rsid w:val="007B60FC"/>
    <w:rsid w:val="007D476B"/>
    <w:rsid w:val="007F4CDB"/>
    <w:rsid w:val="0086290B"/>
    <w:rsid w:val="0089157C"/>
    <w:rsid w:val="008927FF"/>
    <w:rsid w:val="008A4424"/>
    <w:rsid w:val="008B05E1"/>
    <w:rsid w:val="008B270D"/>
    <w:rsid w:val="008D3044"/>
    <w:rsid w:val="008E0FC9"/>
    <w:rsid w:val="00901261"/>
    <w:rsid w:val="00903AEF"/>
    <w:rsid w:val="00904B68"/>
    <w:rsid w:val="00910CFF"/>
    <w:rsid w:val="009160A7"/>
    <w:rsid w:val="00922628"/>
    <w:rsid w:val="00950220"/>
    <w:rsid w:val="009556ED"/>
    <w:rsid w:val="00965B7F"/>
    <w:rsid w:val="009703C5"/>
    <w:rsid w:val="0098639F"/>
    <w:rsid w:val="00987350"/>
    <w:rsid w:val="00995DD9"/>
    <w:rsid w:val="009A18AD"/>
    <w:rsid w:val="009A46EA"/>
    <w:rsid w:val="009A4998"/>
    <w:rsid w:val="009B471B"/>
    <w:rsid w:val="009E37E6"/>
    <w:rsid w:val="009E676C"/>
    <w:rsid w:val="009F3CF4"/>
    <w:rsid w:val="00A11D86"/>
    <w:rsid w:val="00A32C28"/>
    <w:rsid w:val="00A37B78"/>
    <w:rsid w:val="00A42507"/>
    <w:rsid w:val="00A43D9A"/>
    <w:rsid w:val="00A54610"/>
    <w:rsid w:val="00A828FE"/>
    <w:rsid w:val="00A869E3"/>
    <w:rsid w:val="00AB1B82"/>
    <w:rsid w:val="00AC0648"/>
    <w:rsid w:val="00AD1A75"/>
    <w:rsid w:val="00AD7A0B"/>
    <w:rsid w:val="00AE22E8"/>
    <w:rsid w:val="00AE4CD3"/>
    <w:rsid w:val="00AF4D38"/>
    <w:rsid w:val="00B31335"/>
    <w:rsid w:val="00B32DF3"/>
    <w:rsid w:val="00B36652"/>
    <w:rsid w:val="00B56F5E"/>
    <w:rsid w:val="00B64FDA"/>
    <w:rsid w:val="00B7215F"/>
    <w:rsid w:val="00B778CA"/>
    <w:rsid w:val="00B921AF"/>
    <w:rsid w:val="00B9689F"/>
    <w:rsid w:val="00BA0D1B"/>
    <w:rsid w:val="00BC0918"/>
    <w:rsid w:val="00BC4CC2"/>
    <w:rsid w:val="00BD0C5D"/>
    <w:rsid w:val="00BD2F49"/>
    <w:rsid w:val="00BE6514"/>
    <w:rsid w:val="00BE77AE"/>
    <w:rsid w:val="00BF3124"/>
    <w:rsid w:val="00C035D5"/>
    <w:rsid w:val="00C12807"/>
    <w:rsid w:val="00C210CF"/>
    <w:rsid w:val="00C22BC1"/>
    <w:rsid w:val="00C323D8"/>
    <w:rsid w:val="00C35490"/>
    <w:rsid w:val="00C4129D"/>
    <w:rsid w:val="00C6574B"/>
    <w:rsid w:val="00C8194F"/>
    <w:rsid w:val="00C84BE7"/>
    <w:rsid w:val="00C879DD"/>
    <w:rsid w:val="00CA16F2"/>
    <w:rsid w:val="00CA5276"/>
    <w:rsid w:val="00CB338C"/>
    <w:rsid w:val="00CC5E13"/>
    <w:rsid w:val="00CC6C6C"/>
    <w:rsid w:val="00CE25C8"/>
    <w:rsid w:val="00CF5B00"/>
    <w:rsid w:val="00D13AE5"/>
    <w:rsid w:val="00D160F7"/>
    <w:rsid w:val="00D23A49"/>
    <w:rsid w:val="00D54CC6"/>
    <w:rsid w:val="00D64F9F"/>
    <w:rsid w:val="00D72251"/>
    <w:rsid w:val="00D73920"/>
    <w:rsid w:val="00D87E68"/>
    <w:rsid w:val="00D90647"/>
    <w:rsid w:val="00DA6FEC"/>
    <w:rsid w:val="00DB765C"/>
    <w:rsid w:val="00DC4C51"/>
    <w:rsid w:val="00DE2CF9"/>
    <w:rsid w:val="00DE3A37"/>
    <w:rsid w:val="00DF7C2B"/>
    <w:rsid w:val="00E21661"/>
    <w:rsid w:val="00E252E7"/>
    <w:rsid w:val="00E27542"/>
    <w:rsid w:val="00E55510"/>
    <w:rsid w:val="00E61BE9"/>
    <w:rsid w:val="00E71549"/>
    <w:rsid w:val="00E841EC"/>
    <w:rsid w:val="00E930D7"/>
    <w:rsid w:val="00EA49FB"/>
    <w:rsid w:val="00ED25E6"/>
    <w:rsid w:val="00ED6C3B"/>
    <w:rsid w:val="00EE2877"/>
    <w:rsid w:val="00F13EA1"/>
    <w:rsid w:val="00F20588"/>
    <w:rsid w:val="00F227CA"/>
    <w:rsid w:val="00F26A92"/>
    <w:rsid w:val="00F359E9"/>
    <w:rsid w:val="00F362F0"/>
    <w:rsid w:val="00F53570"/>
    <w:rsid w:val="00F64AA9"/>
    <w:rsid w:val="00F74DDC"/>
    <w:rsid w:val="00FA3F7E"/>
    <w:rsid w:val="00FB3A71"/>
    <w:rsid w:val="00FB5D24"/>
    <w:rsid w:val="00FC0C33"/>
    <w:rsid w:val="00FC6A09"/>
    <w:rsid w:val="00FE245C"/>
    <w:rsid w:val="00FE325E"/>
    <w:rsid w:val="00FF54A3"/>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0945"/>
    <w:pPr>
      <w:widowControl w:val="0"/>
    </w:pPr>
    <w:rPr>
      <w:lang w:val="es-ES_tradnl" w:eastAsia="es-ES"/>
    </w:rPr>
  </w:style>
  <w:style w:type="paragraph" w:styleId="Ttulo1">
    <w:name w:val="heading 1"/>
    <w:basedOn w:val="Normal"/>
    <w:next w:val="Normal"/>
    <w:qFormat/>
    <w:pPr>
      <w:keepNext/>
      <w:spacing w:line="360" w:lineRule="auto"/>
      <w:jc w:val="both"/>
      <w:outlineLvl w:val="0"/>
    </w:pPr>
    <w:rPr>
      <w:b/>
      <w:i/>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pPr>
      <w:jc w:val="center"/>
    </w:pPr>
    <w:rPr>
      <w:rFonts w:ascii="Arial Black" w:hAnsi="Arial Black"/>
      <w:sz w:val="28"/>
    </w:rPr>
  </w:style>
  <w:style w:type="paragraph" w:styleId="Sangradetextonormal">
    <w:name w:val="Body Text Indent"/>
    <w:basedOn w:val="Normal"/>
    <w:pPr>
      <w:spacing w:line="360" w:lineRule="auto"/>
      <w:ind w:left="709" w:firstLine="707"/>
      <w:jc w:val="both"/>
    </w:pPr>
    <w:rPr>
      <w:rFonts w:ascii="Arial" w:hAnsi="Arial"/>
    </w:rPr>
  </w:style>
  <w:style w:type="paragraph" w:styleId="Sangra2detindependiente">
    <w:name w:val="Body Text Indent 2"/>
    <w:basedOn w:val="Normal"/>
    <w:pPr>
      <w:spacing w:line="360" w:lineRule="auto"/>
      <w:ind w:left="709"/>
      <w:jc w:val="both"/>
    </w:pPr>
    <w:rPr>
      <w:rFonts w:ascii="Arial" w:hAnsi="Arial"/>
    </w:rPr>
  </w:style>
  <w:style w:type="paragraph" w:styleId="Sangra3detindependiente">
    <w:name w:val="Body Text Indent 3"/>
    <w:basedOn w:val="Normal"/>
    <w:pPr>
      <w:tabs>
        <w:tab w:val="left" w:pos="1776"/>
      </w:tabs>
      <w:spacing w:line="360" w:lineRule="auto"/>
      <w:ind w:left="709"/>
      <w:jc w:val="both"/>
    </w:pPr>
    <w:rPr>
      <w:rFonts w:ascii="Arial" w:hAnsi="Arial"/>
      <w:sz w:val="18"/>
    </w:rPr>
  </w:style>
  <w:style w:type="paragraph" w:styleId="Ttulo">
    <w:name w:val="Title"/>
    <w:basedOn w:val="Normal"/>
    <w:qFormat/>
    <w:pPr>
      <w:jc w:val="center"/>
    </w:pPr>
    <w:rPr>
      <w:rFonts w:ascii="Arial Rounded MT Bold" w:hAnsi="Arial Rounded MT Bold"/>
      <w:b/>
      <w:sz w:val="18"/>
    </w:rPr>
  </w:style>
  <w:style w:type="character" w:styleId="Refdecomentario">
    <w:name w:val="annotation reference"/>
    <w:semiHidden/>
    <w:rsid w:val="00950220"/>
    <w:rPr>
      <w:sz w:val="16"/>
      <w:szCs w:val="16"/>
    </w:rPr>
  </w:style>
  <w:style w:type="paragraph" w:styleId="Textocomentario">
    <w:name w:val="annotation text"/>
    <w:basedOn w:val="Normal"/>
    <w:semiHidden/>
    <w:rsid w:val="00950220"/>
  </w:style>
  <w:style w:type="paragraph" w:styleId="Asuntodelcomentario">
    <w:name w:val="annotation subject"/>
    <w:basedOn w:val="Textocomentario"/>
    <w:next w:val="Textocomentario"/>
    <w:semiHidden/>
    <w:rsid w:val="00950220"/>
    <w:rPr>
      <w:b/>
      <w:bCs/>
    </w:rPr>
  </w:style>
  <w:style w:type="paragraph" w:styleId="Textodeglobo">
    <w:name w:val="Balloon Text"/>
    <w:basedOn w:val="Normal"/>
    <w:semiHidden/>
    <w:rsid w:val="00950220"/>
    <w:rPr>
      <w:rFonts w:ascii="Tahoma" w:hAnsi="Tahoma" w:cs="Tahoma"/>
      <w:sz w:val="16"/>
      <w:szCs w:val="16"/>
    </w:rPr>
  </w:style>
  <w:style w:type="paragraph" w:styleId="Prrafodelista">
    <w:name w:val="List Paragraph"/>
    <w:basedOn w:val="Normal"/>
    <w:uiPriority w:val="34"/>
    <w:qFormat/>
    <w:rsid w:val="00901261"/>
    <w:pPr>
      <w:ind w:left="708"/>
    </w:pPr>
  </w:style>
  <w:style w:type="paragraph" w:styleId="Encabezado">
    <w:name w:val="header"/>
    <w:basedOn w:val="Normal"/>
    <w:link w:val="EncabezadoCar"/>
    <w:rsid w:val="004E4B2A"/>
    <w:pPr>
      <w:tabs>
        <w:tab w:val="center" w:pos="4252"/>
        <w:tab w:val="right" w:pos="8504"/>
      </w:tabs>
    </w:pPr>
  </w:style>
  <w:style w:type="character" w:customStyle="1" w:styleId="EncabezadoCar">
    <w:name w:val="Encabezado Car"/>
    <w:link w:val="Encabezado"/>
    <w:rsid w:val="004E4B2A"/>
    <w:rPr>
      <w:lang w:val="es-ES_tradnl" w:eastAsia="es-ES" w:bidi="ar-SA"/>
    </w:rPr>
  </w:style>
  <w:style w:type="paragraph" w:styleId="Piedepgina">
    <w:name w:val="footer"/>
    <w:basedOn w:val="Normal"/>
    <w:link w:val="PiedepginaCar"/>
    <w:uiPriority w:val="99"/>
    <w:rsid w:val="004E4B2A"/>
    <w:pPr>
      <w:tabs>
        <w:tab w:val="center" w:pos="4252"/>
        <w:tab w:val="right" w:pos="8504"/>
      </w:tabs>
    </w:pPr>
  </w:style>
  <w:style w:type="character" w:customStyle="1" w:styleId="PiedepginaCar">
    <w:name w:val="Pie de página Car"/>
    <w:link w:val="Piedepgina"/>
    <w:uiPriority w:val="99"/>
    <w:rsid w:val="004E4B2A"/>
    <w:rPr>
      <w:lang w:val="es-ES_tradnl" w:eastAsia="es-ES" w:bidi="ar-SA"/>
    </w:rPr>
  </w:style>
  <w:style w:type="character" w:styleId="Hipervnculo">
    <w:name w:val="Hyperlink"/>
    <w:rsid w:val="0039009B"/>
    <w:rPr>
      <w:color w:val="0000FF"/>
      <w:u w:val="single"/>
    </w:rPr>
  </w:style>
  <w:style w:type="paragraph" w:styleId="Revisin">
    <w:name w:val="Revision"/>
    <w:hidden/>
    <w:uiPriority w:val="99"/>
    <w:semiHidden/>
    <w:rsid w:val="0077090A"/>
    <w:rPr>
      <w:lang w:val="es-ES_tradnl" w:eastAsia="es-ES"/>
    </w:rPr>
  </w:style>
</w:styles>
</file>

<file path=word/webSettings.xml><?xml version="1.0" encoding="utf-8"?>
<w:webSettings xmlns:r="http://schemas.openxmlformats.org/officeDocument/2006/relationships" xmlns:w="http://schemas.openxmlformats.org/wordprocessingml/2006/main">
  <w:divs>
    <w:div w:id="1103719769">
      <w:bodyDiv w:val="1"/>
      <w:marLeft w:val="0"/>
      <w:marRight w:val="0"/>
      <w:marTop w:val="0"/>
      <w:marBottom w:val="0"/>
      <w:divBdr>
        <w:top w:val="none" w:sz="0" w:space="0" w:color="auto"/>
        <w:left w:val="none" w:sz="0" w:space="0" w:color="auto"/>
        <w:bottom w:val="none" w:sz="0" w:space="0" w:color="auto"/>
        <w:right w:val="none" w:sz="0" w:space="0" w:color="auto"/>
      </w:divBdr>
    </w:div>
    <w:div w:id="125057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Hoja_de_c_lculo_de_Microsoft_Office_Excel_97-20031.xl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374C7-DA95-46C9-9321-D8DF43585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2383</Words>
  <Characters>13588</Characters>
  <Application>Microsoft Office Word</Application>
  <DocSecurity>0</DocSecurity>
  <Lines>113</Lines>
  <Paragraphs>31</Paragraphs>
  <ScaleCrop>false</ScaleCrop>
  <HeadingPairs>
    <vt:vector size="2" baseType="variant">
      <vt:variant>
        <vt:lpstr>Título</vt:lpstr>
      </vt:variant>
      <vt:variant>
        <vt:i4>1</vt:i4>
      </vt:variant>
    </vt:vector>
  </HeadingPairs>
  <TitlesOfParts>
    <vt:vector size="1" baseType="lpstr">
      <vt:lpstr>INFORME DE GESTION DEL EJERCICIO ECONOMICO COMPRENDIDO ENTRE</vt:lpstr>
    </vt:vector>
  </TitlesOfParts>
  <Company>AUDICONSULTORES, S.A.</Company>
  <LinksUpToDate>false</LinksUpToDate>
  <CharactersWithSpaces>15940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GESTION DEL EJERCICIO ECONOMICO COMPRENDIDO ENTRE</dc:title>
  <dc:subject/>
  <dc:creator>ANNA HERNANDEZ DURAN</dc:creator>
  <cp:keywords/>
  <cp:lastModifiedBy>Paquita</cp:lastModifiedBy>
  <cp:revision>2</cp:revision>
  <cp:lastPrinted>2014-02-06T09:34:00Z</cp:lastPrinted>
  <dcterms:created xsi:type="dcterms:W3CDTF">2014-02-18T11:45:00Z</dcterms:created>
  <dcterms:modified xsi:type="dcterms:W3CDTF">2014-02-18T11:45:00Z</dcterms:modified>
</cp:coreProperties>
</file>