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FDA3" w14:textId="1C59D38E" w:rsidR="00521C28" w:rsidRDefault="00131BBB" w:rsidP="00D21A71">
      <w:pPr>
        <w:ind w:left="-426"/>
        <w:jc w:val="both"/>
        <w:rPr>
          <w:rFonts w:ascii="Celeste-Regular" w:eastAsia="Calibri" w:hAnsi="Celeste-Regular"/>
          <w:b/>
          <w:bCs/>
          <w:sz w:val="22"/>
          <w:szCs w:val="22"/>
          <w:lang w:eastAsia="en-US"/>
        </w:rPr>
      </w:pPr>
      <w:r w:rsidRPr="00714C5C">
        <w:rPr>
          <w:rFonts w:ascii="Celeste-Regular" w:eastAsia="Calibri" w:hAnsi="Celeste-Regular"/>
          <w:b/>
          <w:bCs/>
          <w:lang w:eastAsia="en-US"/>
        </w:rPr>
        <w:t xml:space="preserve">Declaración sobre el cumplimiento del Reglamento (UE) 2019/2088 del Parlamento Europeo y del Consejo de 27 de noviembre de 2019 sobre la divulgación de información relativa a la sostenibilidad en el sector de los servicios financieros (“SFDR”) y del Reglamento </w:t>
      </w:r>
      <w:proofErr w:type="gramStart"/>
      <w:r w:rsidRPr="00714C5C">
        <w:rPr>
          <w:rFonts w:ascii="Celeste-Regular" w:eastAsia="Calibri" w:hAnsi="Celeste-Regular"/>
          <w:b/>
          <w:bCs/>
          <w:lang w:eastAsia="en-US"/>
        </w:rPr>
        <w:t>Delegado</w:t>
      </w:r>
      <w:proofErr w:type="gramEnd"/>
      <w:r w:rsidRPr="00714C5C">
        <w:rPr>
          <w:rFonts w:ascii="Celeste-Regular" w:eastAsia="Calibri" w:hAnsi="Celeste-Regular"/>
          <w:b/>
          <w:bCs/>
          <w:lang w:eastAsia="en-US"/>
        </w:rPr>
        <w:t xml:space="preserve"> 2022/1288 de la Comisión, de 6 de abril de 2022 en relación con los Anexos al folleto de los fondos/compartimentos del artículo 8 </w:t>
      </w:r>
      <w:proofErr w:type="spellStart"/>
      <w:r>
        <w:rPr>
          <w:rFonts w:ascii="Celeste-Regular" w:eastAsia="Calibri" w:hAnsi="Celeste-Regular"/>
          <w:b/>
          <w:bCs/>
          <w:lang w:eastAsia="en-US"/>
        </w:rPr>
        <w:t>ó</w:t>
      </w:r>
      <w:proofErr w:type="spellEnd"/>
      <w:r>
        <w:rPr>
          <w:rFonts w:ascii="Celeste-Regular" w:eastAsia="Calibri" w:hAnsi="Celeste-Regular"/>
          <w:b/>
          <w:bCs/>
          <w:lang w:eastAsia="en-US"/>
        </w:rPr>
        <w:t xml:space="preserve"> artículo </w:t>
      </w:r>
      <w:r w:rsidRPr="00714C5C">
        <w:rPr>
          <w:rFonts w:ascii="Celeste-Regular" w:eastAsia="Calibri" w:hAnsi="Celeste-Regular"/>
          <w:b/>
          <w:bCs/>
          <w:lang w:eastAsia="en-US"/>
        </w:rPr>
        <w:t>9 de SFDR</w:t>
      </w:r>
      <w:r w:rsidR="00C461BB">
        <w:rPr>
          <w:rFonts w:ascii="Celeste-Regular" w:eastAsia="Calibri" w:hAnsi="Celeste-Regular"/>
          <w:b/>
          <w:bCs/>
          <w:sz w:val="22"/>
          <w:szCs w:val="22"/>
          <w:lang w:eastAsia="en-US"/>
        </w:rPr>
        <w:t>.</w:t>
      </w:r>
      <w:r w:rsidR="00521C28" w:rsidRPr="00521C2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p w14:paraId="2925E40D" w14:textId="77777777" w:rsidR="00D21A71" w:rsidRDefault="00D21A71" w:rsidP="00D21A71">
      <w:pPr>
        <w:ind w:left="-426"/>
        <w:jc w:val="both"/>
        <w:rPr>
          <w:rFonts w:ascii="Celeste-Regular" w:eastAsia="Calibri" w:hAnsi="Celeste-Regular"/>
          <w:b/>
          <w:bCs/>
          <w:sz w:val="22"/>
          <w:szCs w:val="22"/>
          <w:lang w:eastAsia="en-US"/>
        </w:rPr>
      </w:pPr>
    </w:p>
    <w:p w14:paraId="6C26A2CE" w14:textId="77777777" w:rsidR="00B22C30" w:rsidRPr="00521C28" w:rsidRDefault="00B22C30" w:rsidP="00163BE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184D21" w14:textId="18A1658A" w:rsidR="00521C28" w:rsidRDefault="00521C28" w:rsidP="00D21A71">
      <w:pPr>
        <w:spacing w:after="160" w:line="259" w:lineRule="auto"/>
        <w:ind w:left="-426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C333CB">
        <w:rPr>
          <w:rFonts w:ascii="Celeste-Regular" w:eastAsia="Calibri" w:hAnsi="Celeste-Regular"/>
          <w:sz w:val="22"/>
          <w:szCs w:val="22"/>
          <w:lang w:eastAsia="en-US"/>
        </w:rPr>
        <w:t xml:space="preserve">D./Dª .............................................., con DNI número .................................., en nombre y representación de ..................................... (Sociedad Gestora) y D./Dª ......................................................, con DNI número ......................................., en calidad de responsable de </w:t>
      </w:r>
      <w:r w:rsidRPr="00C333CB">
        <w:rPr>
          <w:rFonts w:ascii="Celeste-Regular" w:eastAsia="Calibri" w:hAnsi="Celeste-Regular"/>
          <w:i/>
          <w:iCs/>
          <w:sz w:val="22"/>
          <w:szCs w:val="22"/>
          <w:lang w:eastAsia="en-US"/>
        </w:rPr>
        <w:t>cumplimiento normativo</w:t>
      </w:r>
      <w:r w:rsidRPr="00C333CB">
        <w:rPr>
          <w:rFonts w:ascii="Celeste-Regular" w:eastAsia="Calibri" w:hAnsi="Celeste-Regular"/>
          <w:sz w:val="22"/>
          <w:szCs w:val="22"/>
          <w:lang w:eastAsia="en-US"/>
        </w:rPr>
        <w:t xml:space="preserve"> de</w:t>
      </w:r>
      <w:r w:rsidRPr="00C333CB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2"/>
      </w:r>
      <w:r w:rsidRPr="00C333CB">
        <w:rPr>
          <w:rFonts w:ascii="Celeste-Regular" w:eastAsia="Calibri" w:hAnsi="Celeste-Regular"/>
          <w:sz w:val="22"/>
          <w:szCs w:val="22"/>
          <w:lang w:eastAsia="en-US"/>
        </w:rPr>
        <w:t xml:space="preserve"> ..................................... (Sociedad Gestora) </w:t>
      </w:r>
      <w:r w:rsidRPr="00C333CB">
        <w:rPr>
          <w:rFonts w:ascii="Celeste-Regular" w:eastAsia="Calibri" w:hAnsi="Celeste-Regular"/>
          <w:b/>
          <w:bCs/>
          <w:sz w:val="22"/>
          <w:szCs w:val="22"/>
          <w:lang w:eastAsia="en-US"/>
        </w:rPr>
        <w:t xml:space="preserve">MANIFIESTAN </w:t>
      </w:r>
      <w:r w:rsidRPr="00C333CB">
        <w:rPr>
          <w:rFonts w:ascii="Celeste-Regular" w:eastAsia="Calibri" w:hAnsi="Celeste-Regular"/>
          <w:sz w:val="22"/>
          <w:szCs w:val="22"/>
          <w:lang w:eastAsia="en-US"/>
        </w:rPr>
        <w:t xml:space="preserve">que: </w:t>
      </w:r>
    </w:p>
    <w:p w14:paraId="70641135" w14:textId="77777777" w:rsidR="0088230F" w:rsidRPr="00C333CB" w:rsidRDefault="0088230F" w:rsidP="00521C28">
      <w:pPr>
        <w:spacing w:after="160" w:line="259" w:lineRule="auto"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4B53AEE9" w14:textId="71AED8EB" w:rsidR="004B218A" w:rsidRDefault="00521C28" w:rsidP="00D21A71">
      <w:pPr>
        <w:numPr>
          <w:ilvl w:val="0"/>
          <w:numId w:val="20"/>
        </w:numPr>
        <w:spacing w:after="160" w:line="259" w:lineRule="auto"/>
        <w:ind w:left="-142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Se ha procedido al envío para su registro en la CNMV del </w:t>
      </w:r>
      <w:r w:rsidR="00A851C0">
        <w:rPr>
          <w:rFonts w:ascii="Celeste-Regular" w:eastAsia="Calibri" w:hAnsi="Celeste-Regular"/>
          <w:sz w:val="22"/>
          <w:szCs w:val="22"/>
          <w:lang w:eastAsia="en-US"/>
        </w:rPr>
        <w:t>anexo de sostenibilidad del folleto</w:t>
      </w:r>
      <w:r w:rsidR="00007B56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>de los fondos</w:t>
      </w:r>
      <w:r w:rsidR="00007B56">
        <w:rPr>
          <w:rFonts w:ascii="Celeste-Regular" w:eastAsia="Calibri" w:hAnsi="Celeste-Regular"/>
          <w:sz w:val="22"/>
          <w:szCs w:val="22"/>
          <w:lang w:eastAsia="en-US"/>
        </w:rPr>
        <w:t>/compartimentos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que se relacionan a continuación</w:t>
      </w:r>
      <w:r w:rsidR="008459BD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21C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>con el fin de dar cumplimiento a lo establecido por el Reglamento (UE) 2019/2088 del Parlamento Europeo y del Consejo de 27 de noviembre de 2019 sobre la divulgación de información relativa a la sostenibilidad en el sector de los servicios financieros (en adelante “SFDR”) y en el Reglamento Delegado 2022/1288  de la Comisión, de 6 de abril de 2022 (en adelante “RD”)</w:t>
      </w:r>
      <w:r w:rsidR="00EC38C3">
        <w:rPr>
          <w:rFonts w:ascii="Celeste-Regular" w:eastAsia="Calibri" w:hAnsi="Celeste-Regular"/>
          <w:sz w:val="22"/>
          <w:szCs w:val="22"/>
          <w:lang w:eastAsia="en-US"/>
        </w:rPr>
        <w:t>.</w:t>
      </w:r>
      <w:r w:rsidR="00F35E43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</w:p>
    <w:p w14:paraId="6A53A8A7" w14:textId="7AAF5770" w:rsidR="00521C28" w:rsidRDefault="00D06546" w:rsidP="00D21A71">
      <w:pPr>
        <w:pStyle w:val="Default"/>
        <w:ind w:left="-142"/>
        <w:jc w:val="both"/>
        <w:rPr>
          <w:rFonts w:ascii="Celeste-Regular" w:eastAsia="Calibri" w:hAnsi="Celeste-Regular"/>
          <w:sz w:val="22"/>
          <w:szCs w:val="22"/>
        </w:rPr>
      </w:pPr>
      <w:r w:rsidRPr="002F3A1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>La Sociedad Gest</w:t>
      </w:r>
      <w:r w:rsidR="002E45D6" w:rsidRPr="002F3A1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ora </w:t>
      </w:r>
      <w:r w:rsidR="002E45D6" w:rsidRPr="002F3A19">
        <w:rPr>
          <w:rFonts w:ascii="Celeste-Regular" w:eastAsia="Calibri" w:hAnsi="Celeste-Regular" w:cs="Times New Roman"/>
          <w:color w:val="auto"/>
          <w:sz w:val="22"/>
          <w:szCs w:val="22"/>
          <w:u w:val="single"/>
          <w14:ligatures w14:val="none"/>
        </w:rPr>
        <w:t>certifica</w:t>
      </w:r>
      <w:r w:rsidR="002E45D6" w:rsidRPr="002F3A1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 que se han remitido dos versiones del anexo de sostenibilidad, una firmada por la Gestora y el Depositario del fondo y otra sin firmar, para su incorporación al registro oficial </w:t>
      </w:r>
      <w:r w:rsidR="00351C2C" w:rsidRPr="002F3A1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público </w:t>
      </w:r>
      <w:r w:rsidR="002E45D6" w:rsidRPr="002F3A1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>de la CNMV, siendo ambas versiones idénticas en su contenido y forma a excepción de las firmas incluidas en una de ellas.</w:t>
      </w:r>
    </w:p>
    <w:p w14:paraId="5361CC15" w14:textId="77777777" w:rsidR="00E56ED3" w:rsidRDefault="00E56ED3" w:rsidP="00C333CB">
      <w:pPr>
        <w:spacing w:after="160" w:line="259" w:lineRule="auto"/>
        <w:ind w:left="720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0CFACCE0" w14:textId="77777777" w:rsidR="00163BE3" w:rsidRPr="00521C28" w:rsidRDefault="00163BE3" w:rsidP="00163BE3">
      <w:pPr>
        <w:spacing w:after="160" w:line="259" w:lineRule="auto"/>
        <w:ind w:left="720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tbl>
      <w:tblPr>
        <w:tblStyle w:val="Tablaconcuadrcula"/>
        <w:tblW w:w="10159" w:type="dxa"/>
        <w:tblInd w:w="-1284" w:type="dxa"/>
        <w:tblLayout w:type="fixed"/>
        <w:tblLook w:val="04A0" w:firstRow="1" w:lastRow="0" w:firstColumn="1" w:lastColumn="0" w:noHBand="0" w:noVBand="1"/>
      </w:tblPr>
      <w:tblGrid>
        <w:gridCol w:w="3547"/>
        <w:gridCol w:w="1134"/>
        <w:gridCol w:w="1418"/>
        <w:gridCol w:w="992"/>
        <w:gridCol w:w="1419"/>
        <w:gridCol w:w="1649"/>
      </w:tblGrid>
      <w:tr w:rsidR="00CC11FF" w:rsidRPr="00521C28" w14:paraId="099746E0" w14:textId="77777777" w:rsidTr="00FD2869">
        <w:trPr>
          <w:trHeight w:val="624"/>
        </w:trPr>
        <w:tc>
          <w:tcPr>
            <w:tcW w:w="3547" w:type="dxa"/>
          </w:tcPr>
          <w:p w14:paraId="2679FB51" w14:textId="19433C76" w:rsidR="00E021ED" w:rsidRPr="00C333CB" w:rsidRDefault="00E021ED" w:rsidP="00521C28">
            <w:pPr>
              <w:rPr>
                <w:b/>
                <w:bCs/>
                <w:sz w:val="18"/>
                <w:szCs w:val="18"/>
              </w:rPr>
            </w:pPr>
            <w:r w:rsidRPr="00C333CB">
              <w:rPr>
                <w:b/>
                <w:bCs/>
                <w:sz w:val="18"/>
                <w:szCs w:val="18"/>
              </w:rPr>
              <w:t>Denominación fondo</w:t>
            </w:r>
            <w:r w:rsidR="00CC11FF">
              <w:rPr>
                <w:b/>
                <w:bCs/>
                <w:sz w:val="18"/>
                <w:szCs w:val="18"/>
              </w:rPr>
              <w:t xml:space="preserve"> o </w:t>
            </w:r>
            <w:r w:rsidRPr="00C333CB">
              <w:rPr>
                <w:b/>
                <w:bCs/>
                <w:sz w:val="18"/>
                <w:szCs w:val="18"/>
              </w:rPr>
              <w:t xml:space="preserve">compartimento </w:t>
            </w:r>
          </w:p>
        </w:tc>
        <w:tc>
          <w:tcPr>
            <w:tcW w:w="1134" w:type="dxa"/>
          </w:tcPr>
          <w:p w14:paraId="30AB1470" w14:textId="05241E8F" w:rsidR="00E021ED" w:rsidRPr="00C333CB" w:rsidRDefault="00E021ED" w:rsidP="00521C2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333CB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C333CB">
              <w:rPr>
                <w:b/>
                <w:bCs/>
                <w:sz w:val="18"/>
                <w:szCs w:val="18"/>
              </w:rPr>
              <w:t xml:space="preserve"> registro </w:t>
            </w:r>
            <w:r w:rsidR="00815F58">
              <w:rPr>
                <w:b/>
                <w:bCs/>
                <w:sz w:val="18"/>
                <w:szCs w:val="18"/>
              </w:rPr>
              <w:t xml:space="preserve">CNMV </w:t>
            </w:r>
            <w:r w:rsidRPr="00C333CB">
              <w:rPr>
                <w:b/>
                <w:bCs/>
                <w:sz w:val="18"/>
                <w:szCs w:val="18"/>
              </w:rPr>
              <w:t>del fondo</w:t>
            </w:r>
          </w:p>
        </w:tc>
        <w:tc>
          <w:tcPr>
            <w:tcW w:w="1418" w:type="dxa"/>
          </w:tcPr>
          <w:p w14:paraId="2E3BE781" w14:textId="43C27965" w:rsidR="00E021ED" w:rsidRPr="00C333CB" w:rsidRDefault="00E021ED" w:rsidP="00521C2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333CB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C333CB">
              <w:rPr>
                <w:b/>
                <w:bCs/>
                <w:sz w:val="18"/>
                <w:szCs w:val="18"/>
              </w:rPr>
              <w:t xml:space="preserve"> registro </w:t>
            </w:r>
            <w:r w:rsidR="00815F58">
              <w:rPr>
                <w:b/>
                <w:bCs/>
                <w:sz w:val="18"/>
                <w:szCs w:val="18"/>
              </w:rPr>
              <w:t xml:space="preserve">CNMV </w:t>
            </w:r>
            <w:r w:rsidRPr="00C333CB">
              <w:rPr>
                <w:b/>
                <w:bCs/>
                <w:sz w:val="18"/>
                <w:szCs w:val="18"/>
              </w:rPr>
              <w:t xml:space="preserve">del compartimento </w:t>
            </w:r>
          </w:p>
        </w:tc>
        <w:tc>
          <w:tcPr>
            <w:tcW w:w="992" w:type="dxa"/>
          </w:tcPr>
          <w:p w14:paraId="4B2CF909" w14:textId="3AA0683B" w:rsidR="00E021ED" w:rsidRPr="00C333CB" w:rsidRDefault="00E021ED" w:rsidP="00521C28">
            <w:pPr>
              <w:rPr>
                <w:b/>
                <w:bCs/>
                <w:sz w:val="18"/>
                <w:szCs w:val="18"/>
              </w:rPr>
            </w:pPr>
            <w:r w:rsidRPr="00C333CB">
              <w:rPr>
                <w:b/>
                <w:bCs/>
                <w:sz w:val="18"/>
                <w:szCs w:val="18"/>
              </w:rPr>
              <w:t>Categoría SFDR</w:t>
            </w:r>
            <w:r w:rsidRPr="00C333CB">
              <w:rPr>
                <w:b/>
                <w:b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419" w:type="dxa"/>
          </w:tcPr>
          <w:p w14:paraId="50115EF1" w14:textId="2F6A5D92" w:rsidR="00E021ED" w:rsidRPr="00C333CB" w:rsidRDefault="00E021ED" w:rsidP="00521C2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 de entrada </w:t>
            </w:r>
            <w:r>
              <w:rPr>
                <w:b/>
                <w:bCs/>
                <w:sz w:val="18"/>
                <w:szCs w:val="18"/>
              </w:rPr>
              <w:t xml:space="preserve">del </w:t>
            </w:r>
            <w:r w:rsidRPr="00067D54">
              <w:rPr>
                <w:b/>
                <w:bCs/>
                <w:sz w:val="18"/>
                <w:szCs w:val="18"/>
              </w:rPr>
              <w:t>anexo</w:t>
            </w:r>
            <w:r>
              <w:rPr>
                <w:b/>
                <w:bCs/>
                <w:sz w:val="18"/>
                <w:szCs w:val="18"/>
              </w:rPr>
              <w:t xml:space="preserve"> (firmado por Gestora y Depositario)</w:t>
            </w:r>
          </w:p>
        </w:tc>
        <w:tc>
          <w:tcPr>
            <w:tcW w:w="1649" w:type="dxa"/>
          </w:tcPr>
          <w:p w14:paraId="175A9874" w14:textId="06F16B4C" w:rsidR="00E021ED" w:rsidRPr="00C333CB" w:rsidRDefault="00815F58" w:rsidP="00521C2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 de entrada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067D54">
              <w:rPr>
                <w:b/>
                <w:bCs/>
                <w:sz w:val="18"/>
                <w:szCs w:val="18"/>
              </w:rPr>
              <w:t>l folleto enviado en relación con el anexo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67D54">
              <w:rPr>
                <w:b/>
                <w:bCs/>
                <w:sz w:val="18"/>
                <w:szCs w:val="18"/>
              </w:rPr>
              <w:t>remitido</w:t>
            </w:r>
          </w:p>
        </w:tc>
      </w:tr>
      <w:tr w:rsidR="00CC11FF" w:rsidRPr="00521C28" w14:paraId="00774EA6" w14:textId="77777777" w:rsidTr="00FD2869">
        <w:trPr>
          <w:trHeight w:val="272"/>
        </w:trPr>
        <w:tc>
          <w:tcPr>
            <w:tcW w:w="3547" w:type="dxa"/>
          </w:tcPr>
          <w:p w14:paraId="0B86C3B7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134" w:type="dxa"/>
          </w:tcPr>
          <w:p w14:paraId="4C0EE9C5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732AFD6F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992" w:type="dxa"/>
          </w:tcPr>
          <w:p w14:paraId="5349877B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9" w:type="dxa"/>
          </w:tcPr>
          <w:p w14:paraId="145E8292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649" w:type="dxa"/>
          </w:tcPr>
          <w:p w14:paraId="46DF52C6" w14:textId="4574293A" w:rsidR="00E021ED" w:rsidRPr="00521C28" w:rsidRDefault="00E021ED" w:rsidP="00521C28">
            <w:pPr>
              <w:rPr>
                <w:szCs w:val="22"/>
              </w:rPr>
            </w:pPr>
          </w:p>
        </w:tc>
      </w:tr>
      <w:tr w:rsidR="00CC11FF" w:rsidRPr="00521C28" w14:paraId="5B53DF77" w14:textId="77777777" w:rsidTr="00FD2869">
        <w:trPr>
          <w:trHeight w:val="272"/>
        </w:trPr>
        <w:tc>
          <w:tcPr>
            <w:tcW w:w="3547" w:type="dxa"/>
          </w:tcPr>
          <w:p w14:paraId="7C10EC2D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134" w:type="dxa"/>
          </w:tcPr>
          <w:p w14:paraId="30416B31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8BA0AF2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992" w:type="dxa"/>
          </w:tcPr>
          <w:p w14:paraId="7442BF13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9" w:type="dxa"/>
          </w:tcPr>
          <w:p w14:paraId="5AED6E97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649" w:type="dxa"/>
          </w:tcPr>
          <w:p w14:paraId="3FA941F3" w14:textId="08C3CF1E" w:rsidR="00E021ED" w:rsidRPr="00521C28" w:rsidRDefault="00E021ED" w:rsidP="00521C28">
            <w:pPr>
              <w:rPr>
                <w:szCs w:val="22"/>
              </w:rPr>
            </w:pPr>
          </w:p>
        </w:tc>
      </w:tr>
      <w:tr w:rsidR="00CC11FF" w:rsidRPr="00521C28" w14:paraId="06B9E0C8" w14:textId="77777777" w:rsidTr="00FD2869">
        <w:trPr>
          <w:trHeight w:val="272"/>
        </w:trPr>
        <w:tc>
          <w:tcPr>
            <w:tcW w:w="3547" w:type="dxa"/>
          </w:tcPr>
          <w:p w14:paraId="3BB0D06B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134" w:type="dxa"/>
          </w:tcPr>
          <w:p w14:paraId="093859D6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1DB2CB9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992" w:type="dxa"/>
          </w:tcPr>
          <w:p w14:paraId="604FA812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419" w:type="dxa"/>
          </w:tcPr>
          <w:p w14:paraId="7C85E5CC" w14:textId="77777777" w:rsidR="00E021ED" w:rsidRPr="00521C28" w:rsidRDefault="00E021ED" w:rsidP="00521C28">
            <w:pPr>
              <w:rPr>
                <w:szCs w:val="22"/>
              </w:rPr>
            </w:pPr>
          </w:p>
        </w:tc>
        <w:tc>
          <w:tcPr>
            <w:tcW w:w="1649" w:type="dxa"/>
          </w:tcPr>
          <w:p w14:paraId="6AEFA5D6" w14:textId="61B875A3" w:rsidR="00E021ED" w:rsidRPr="00521C28" w:rsidRDefault="00E021ED" w:rsidP="00521C28">
            <w:pPr>
              <w:rPr>
                <w:szCs w:val="22"/>
              </w:rPr>
            </w:pPr>
          </w:p>
        </w:tc>
      </w:tr>
    </w:tbl>
    <w:p w14:paraId="196EC7D5" w14:textId="77777777" w:rsidR="00773578" w:rsidRPr="00521C28" w:rsidRDefault="00773578" w:rsidP="00773578">
      <w:pPr>
        <w:spacing w:after="160" w:line="259" w:lineRule="auto"/>
        <w:ind w:left="720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65192E32" w14:textId="77777777" w:rsidR="00163BE3" w:rsidRDefault="00163BE3" w:rsidP="00163BE3">
      <w:pPr>
        <w:spacing w:after="160" w:line="259" w:lineRule="auto"/>
        <w:ind w:left="720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7C8A24B1" w14:textId="08C40678" w:rsidR="00891610" w:rsidRPr="00C9376A" w:rsidRDefault="00521C28" w:rsidP="00D21A71">
      <w:pPr>
        <w:numPr>
          <w:ilvl w:val="0"/>
          <w:numId w:val="20"/>
        </w:numPr>
        <w:spacing w:after="160" w:line="259" w:lineRule="auto"/>
        <w:ind w:lef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C9376A">
        <w:rPr>
          <w:rFonts w:ascii="Celeste-Regular" w:eastAsia="Calibri" w:hAnsi="Celeste-Regular"/>
          <w:sz w:val="22"/>
          <w:szCs w:val="22"/>
          <w:lang w:eastAsia="en-US"/>
        </w:rPr>
        <w:t>El folleto del fondo</w:t>
      </w:r>
      <w:r w:rsidR="00424D61" w:rsidRPr="00C9376A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Pr="00C9376A">
        <w:rPr>
          <w:rFonts w:ascii="Celeste-Regular" w:eastAsia="Calibri" w:hAnsi="Celeste-Regular"/>
          <w:sz w:val="22"/>
          <w:szCs w:val="22"/>
          <w:lang w:eastAsia="en-US"/>
        </w:rPr>
        <w:t xml:space="preserve"> incluye de manera destacada la declaración a la que se refiere el artículo 14.2 o 18.2 de RD</w:t>
      </w:r>
      <w:r w:rsidR="00042640">
        <w:rPr>
          <w:rFonts w:ascii="Celeste-Regular" w:eastAsia="Calibri" w:hAnsi="Celeste-Regular"/>
          <w:sz w:val="22"/>
          <w:szCs w:val="22"/>
          <w:lang w:eastAsia="en-US"/>
        </w:rPr>
        <w:t>.</w:t>
      </w:r>
      <w:r w:rsidRPr="00C9376A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Pr="00521C28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4"/>
      </w:r>
      <w:r w:rsidRPr="00C9376A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</w:p>
    <w:p w14:paraId="2D3EA094" w14:textId="77777777" w:rsidR="00891610" w:rsidRPr="00521C28" w:rsidRDefault="00891610" w:rsidP="00C333CB">
      <w:pPr>
        <w:spacing w:after="160" w:line="259" w:lineRule="auto"/>
        <w:ind w:left="720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7131C89B" w14:textId="77777777" w:rsidR="00521C28" w:rsidRDefault="00521C28" w:rsidP="00D21A71">
      <w:pPr>
        <w:numPr>
          <w:ilvl w:val="0"/>
          <w:numId w:val="20"/>
        </w:numPr>
        <w:spacing w:after="160" w:line="259" w:lineRule="auto"/>
        <w:ind w:lef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lastRenderedPageBreak/>
        <w:t>Con carácter previo al envío del anexo de sostenibilidad para su registro, la información contenida en el mismo ha sido debidamente evaluada</w:t>
      </w:r>
      <w:r w:rsidRPr="00521C28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5"/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para garantizar que:</w:t>
      </w:r>
    </w:p>
    <w:p w14:paraId="6CA9E515" w14:textId="77777777" w:rsidR="00891610" w:rsidRPr="00521C28" w:rsidRDefault="00891610" w:rsidP="002F3A19">
      <w:p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1DE9E7C2" w14:textId="77777777" w:rsidR="00521C28" w:rsidRPr="00521C28" w:rsidRDefault="00521C28" w:rsidP="002F3A19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Cumple con las exigencias establecidas por SFDR, por el   Reglamento (UE) 2020/852 del Parlamento Europeo y del Consejo de 18 de junio de 2020 relativo al establecimiento de un marco para facilitar las inversiones sostenibles y por el que se modifica el Reglamento (UE) 2019/2088 y por </w:t>
      </w:r>
      <w:proofErr w:type="gramStart"/>
      <w:r w:rsidRPr="00521C28">
        <w:rPr>
          <w:rFonts w:ascii="Celeste-Regular" w:eastAsia="Calibri" w:hAnsi="Celeste-Regular"/>
          <w:sz w:val="22"/>
          <w:szCs w:val="22"/>
          <w:lang w:eastAsia="en-US"/>
        </w:rPr>
        <w:t>RD</w:t>
      </w:r>
      <w:proofErr w:type="gramEnd"/>
      <w:r w:rsidRPr="00D43792">
        <w:rPr>
          <w:rFonts w:ascii="Celeste-Regular" w:eastAsia="Calibri" w:hAnsi="Celeste-Regular"/>
          <w:sz w:val="22"/>
          <w:szCs w:val="22"/>
          <w:lang w:eastAsia="en-US"/>
        </w:rPr>
        <w:t xml:space="preserve"> así como con los criterios establecidos por la CNMV y las autoridades europeas</w:t>
      </w:r>
      <w:r w:rsidRPr="00521C28">
        <w:rPr>
          <w:rFonts w:ascii="Celeste-Regular" w:eastAsia="Calibri" w:hAnsi="Celeste-Regular" w:cs="EUAlbertina"/>
          <w:color w:val="000000"/>
          <w:vertAlign w:val="superscript"/>
          <w:lang w:eastAsia="en-US"/>
        </w:rPr>
        <w:footnoteReference w:id="6"/>
      </w:r>
      <w:r w:rsidRPr="00521C28">
        <w:rPr>
          <w:rFonts w:ascii="Celeste-Regular" w:eastAsia="Calibri" w:hAnsi="Celeste-Regular" w:cs="EUAlbertina"/>
          <w:color w:val="000000"/>
          <w:lang w:eastAsia="en-US"/>
        </w:rPr>
        <w:t>.</w:t>
      </w:r>
    </w:p>
    <w:p w14:paraId="316CC449" w14:textId="76CF64ED" w:rsidR="00521C28" w:rsidRPr="00521C28" w:rsidRDefault="00521C28" w:rsidP="002F3A19">
      <w:pPr>
        <w:numPr>
          <w:ilvl w:val="0"/>
          <w:numId w:val="19"/>
        </w:num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No contradice ni modifica la información ya registrada </w:t>
      </w:r>
      <w:r w:rsidR="00C463A5" w:rsidRPr="00521C28">
        <w:rPr>
          <w:rFonts w:ascii="Celeste-Regular" w:eastAsia="Calibri" w:hAnsi="Celeste-Regular"/>
          <w:sz w:val="22"/>
          <w:szCs w:val="22"/>
          <w:lang w:eastAsia="en-US"/>
        </w:rPr>
        <w:t>del fondo</w:t>
      </w:r>
      <w:r w:rsidR="00C463A5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="00C463A5"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>en el documento de datos fundamentales para el inversor y en el folleto</w:t>
      </w:r>
      <w:r w:rsidR="006D1325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ni determina la obligación de otorgar a los partícipes derecho de información o separación</w:t>
      </w:r>
      <w:r w:rsidR="00C463A5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de conformidad con lo establecido en el artículo 12 de la Ley 35/20</w:t>
      </w:r>
      <w:r w:rsidR="00FB735F">
        <w:rPr>
          <w:rFonts w:ascii="Celeste-Regular" w:eastAsia="Calibri" w:hAnsi="Celeste-Regular"/>
          <w:sz w:val="22"/>
          <w:szCs w:val="22"/>
          <w:lang w:eastAsia="en-US"/>
        </w:rPr>
        <w:t>03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de 4 de noviembre de Instituciones de Inversión Colectiva y en el artículo 14 de su Reglamento de desarrollo.</w:t>
      </w:r>
    </w:p>
    <w:p w14:paraId="34B2F0F3" w14:textId="5A7ECD4C" w:rsidR="00521C28" w:rsidRPr="00521C28" w:rsidRDefault="00521C28" w:rsidP="002F3A19">
      <w:pPr>
        <w:numPr>
          <w:ilvl w:val="0"/>
          <w:numId w:val="19"/>
        </w:num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>No contradice la información actualmente divulgada para el fondo</w:t>
      </w:r>
      <w:r w:rsidR="00C463A5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en la correspondiente página web</w:t>
      </w:r>
      <w:r w:rsidR="006D1325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de conformidad con el artículo 10 de SFDR.</w:t>
      </w:r>
    </w:p>
    <w:p w14:paraId="4FD2583E" w14:textId="6C236337" w:rsidR="00521C28" w:rsidRPr="00521C28" w:rsidRDefault="00521C28" w:rsidP="002F3A19">
      <w:pPr>
        <w:numPr>
          <w:ilvl w:val="0"/>
          <w:numId w:val="19"/>
        </w:num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>Responde a la realidad de la estrategia, política de inversión y demás características que ya venía llevando a cabo el fondo</w:t>
      </w:r>
      <w:r w:rsidR="00C463A5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>.</w:t>
      </w:r>
    </w:p>
    <w:p w14:paraId="539024AE" w14:textId="77777777" w:rsidR="00521C28" w:rsidRPr="00521C28" w:rsidRDefault="00521C28" w:rsidP="002F3A19">
      <w:pPr>
        <w:numPr>
          <w:ilvl w:val="0"/>
          <w:numId w:val="19"/>
        </w:num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El anexo es copia fiel, según corresponda, de la plantilla regulada por el Anexo II o el Anexo III de RD sin alteraciones excepto, en su caso, en lo que se refiere al tamaño y tipo de letra o al color utilizado de acuerdo con lo previsto en el artículo 2 de RD. </w:t>
      </w:r>
    </w:p>
    <w:p w14:paraId="5BDBFF1A" w14:textId="24A23230" w:rsidR="00521C28" w:rsidRPr="00521C28" w:rsidRDefault="00521C28" w:rsidP="002F3A19">
      <w:pPr>
        <w:numPr>
          <w:ilvl w:val="0"/>
          <w:numId w:val="19"/>
        </w:numPr>
        <w:spacing w:after="160" w:line="259" w:lineRule="auto"/>
        <w:ind w:left="426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bookmarkStart w:id="2" w:name="_Hlk162436920"/>
      <w:r w:rsidRPr="00521C28">
        <w:rPr>
          <w:rFonts w:ascii="Celeste-Regular" w:eastAsia="Calibri" w:hAnsi="Celeste-Regular"/>
          <w:sz w:val="22"/>
          <w:szCs w:val="22"/>
          <w:lang w:eastAsia="en-US"/>
        </w:rPr>
        <w:t>Todas las secciones de la plantilla mencionada se han completado correctamente y las que no son aplicables</w:t>
      </w:r>
      <w:r w:rsidRPr="00521C28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7"/>
      </w:r>
      <w:r w:rsidRPr="00521C28">
        <w:rPr>
          <w:rFonts w:ascii="Celeste-Regular" w:eastAsia="Calibri" w:hAnsi="Celeste-Regular"/>
          <w:sz w:val="22"/>
          <w:szCs w:val="22"/>
          <w:lang w:eastAsia="en-US"/>
        </w:rPr>
        <w:t xml:space="preserve"> se han informado como tales. </w:t>
      </w:r>
    </w:p>
    <w:bookmarkEnd w:id="2"/>
    <w:p w14:paraId="21D664C2" w14:textId="77777777" w:rsidR="00521C28" w:rsidRPr="00521C28" w:rsidRDefault="00521C28" w:rsidP="00521C28">
      <w:pPr>
        <w:spacing w:after="160" w:line="259" w:lineRule="auto"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38E437ED" w14:textId="77777777" w:rsidR="00521C28" w:rsidRPr="00521C28" w:rsidRDefault="00521C28" w:rsidP="00521C28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6424396" w14:textId="77777777" w:rsidR="00521C28" w:rsidRPr="007660E7" w:rsidRDefault="00521C28" w:rsidP="00521C28">
      <w:pPr>
        <w:spacing w:after="160" w:line="259" w:lineRule="auto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Fdo.: .......................................  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</w:r>
      <w:proofErr w:type="spellStart"/>
      <w:proofErr w:type="gramStart"/>
      <w:r w:rsidRPr="007660E7">
        <w:rPr>
          <w:rFonts w:ascii="Celeste-Regular" w:eastAsia="Calibri" w:hAnsi="Celeste-Regular"/>
          <w:sz w:val="22"/>
          <w:szCs w:val="22"/>
          <w:lang w:eastAsia="en-US"/>
        </w:rPr>
        <w:t>Fdo</w:t>
      </w:r>
      <w:proofErr w:type="spellEnd"/>
      <w:r w:rsidRPr="007660E7">
        <w:rPr>
          <w:rFonts w:ascii="Celeste-Regular" w:eastAsia="Calibri" w:hAnsi="Celeste-Regular"/>
          <w:sz w:val="22"/>
          <w:szCs w:val="22"/>
          <w:lang w:eastAsia="en-US"/>
        </w:rPr>
        <w:t>:.</w:t>
      </w:r>
      <w:proofErr w:type="gramEnd"/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…………………………………</w:t>
      </w:r>
    </w:p>
    <w:p w14:paraId="572785B7" w14:textId="77777777" w:rsidR="00521C28" w:rsidRPr="007660E7" w:rsidRDefault="00521C28" w:rsidP="00521C28">
      <w:pPr>
        <w:spacing w:after="160" w:line="259" w:lineRule="auto"/>
        <w:ind w:left="4956" w:hanging="4245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(Sociedad </w:t>
      </w:r>
      <w:proofErr w:type="gramStart"/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Gestora)   </w:t>
      </w:r>
      <w:proofErr w:type="gramEnd"/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              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ab/>
        <w:t xml:space="preserve">Responsable de </w:t>
      </w:r>
      <w:r w:rsidRPr="007660E7">
        <w:rPr>
          <w:rFonts w:ascii="Celeste-Regular" w:eastAsia="Calibri" w:hAnsi="Celeste-Regular"/>
          <w:i/>
          <w:iCs/>
          <w:sz w:val="22"/>
          <w:szCs w:val="22"/>
          <w:lang w:eastAsia="en-US"/>
        </w:rPr>
        <w:t>cumplimiento normativo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de</w:t>
      </w:r>
      <w:r w:rsidRPr="007660E7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8"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…. ………..  (Sociedad Gestora)                  </w:t>
      </w:r>
    </w:p>
    <w:p w14:paraId="2241AE79" w14:textId="77777777" w:rsidR="00521C28" w:rsidRPr="007660E7" w:rsidRDefault="00521C28" w:rsidP="00521C28">
      <w:pPr>
        <w:spacing w:after="160" w:line="259" w:lineRule="auto"/>
        <w:ind w:left="4248" w:firstLine="708"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4CCF2E80" w14:textId="77777777" w:rsidR="00521C28" w:rsidRPr="007660E7" w:rsidRDefault="00521C28" w:rsidP="00521C28">
      <w:pPr>
        <w:spacing w:after="160" w:line="259" w:lineRule="auto"/>
        <w:ind w:left="6372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>Fecha: __/__/____</w:t>
      </w:r>
    </w:p>
    <w:p w14:paraId="55C04B8D" w14:textId="77777777" w:rsidR="00484678" w:rsidRDefault="00484678" w:rsidP="00521C28">
      <w:pPr>
        <w:spacing w:after="160" w:line="259" w:lineRule="auto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bookmarkStart w:id="3" w:name="_Hlk132642988"/>
    </w:p>
    <w:p w14:paraId="4337B679" w14:textId="4D1F3DBC" w:rsidR="00521C28" w:rsidRPr="00484678" w:rsidRDefault="00521C28" w:rsidP="00521C28">
      <w:pPr>
        <w:spacing w:after="160" w:line="259" w:lineRule="auto"/>
        <w:jc w:val="both"/>
        <w:rPr>
          <w:rFonts w:ascii="Celeste-Regular" w:eastAsia="Calibri" w:hAnsi="Celeste-Regular"/>
          <w:i/>
          <w:iCs/>
          <w:sz w:val="22"/>
          <w:szCs w:val="22"/>
          <w:lang w:eastAsia="en-US"/>
        </w:rPr>
      </w:pPr>
      <w:r w:rsidRPr="00484678">
        <w:rPr>
          <w:rFonts w:ascii="Celeste-Regular" w:eastAsia="Calibri" w:hAnsi="Celeste-Regular"/>
          <w:i/>
          <w:iCs/>
          <w:sz w:val="22"/>
          <w:szCs w:val="22"/>
          <w:lang w:eastAsia="en-US"/>
        </w:rPr>
        <w:t>Para cualquier duda o aclaración adicional, contactar con (Nombre y apellidos de la persona de contacto) en el teléfono: -- / --- -- -- o e-mail: -------@-------</w:t>
      </w:r>
    </w:p>
    <w:bookmarkEnd w:id="3"/>
    <w:sectPr w:rsidR="00521C28" w:rsidRPr="00484678" w:rsidSect="002F3A19">
      <w:footerReference w:type="default" r:id="rId10"/>
      <w:pgSz w:w="11906" w:h="16838" w:code="9"/>
      <w:pgMar w:top="992" w:right="851" w:bottom="1135" w:left="25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ABA0" w14:textId="77777777" w:rsidR="00F47FD6" w:rsidRDefault="00F47FD6">
      <w:r>
        <w:separator/>
      </w:r>
    </w:p>
  </w:endnote>
  <w:endnote w:type="continuationSeparator" w:id="0">
    <w:p w14:paraId="6147B0FE" w14:textId="77777777" w:rsidR="00F47FD6" w:rsidRDefault="00F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altName w:val="Celeste"/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Celest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eleste-Bold">
    <w:panose1 w:val="02000803080000020004"/>
    <w:charset w:val="00"/>
    <w:family w:val="auto"/>
    <w:pitch w:val="variable"/>
    <w:sig w:usb0="80000027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A752" w14:textId="0D23EE3B" w:rsidR="00835701" w:rsidRDefault="00835701" w:rsidP="00C85D22">
    <w:pPr>
      <w:pStyle w:val="Piedepgina"/>
      <w:framePr w:wrap="around"/>
    </w:pPr>
    <w:r w:rsidRPr="00C85D22">
      <w:rPr>
        <w:rStyle w:val="Nmerodepgina"/>
      </w:rPr>
      <w:fldChar w:fldCharType="begin"/>
    </w:r>
    <w:r w:rsidRPr="00C85D22">
      <w:rPr>
        <w:rStyle w:val="Nmerodepgina"/>
      </w:rPr>
      <w:instrText xml:space="preserve"> PAGE </w:instrText>
    </w:r>
    <w:r w:rsidRPr="00C85D22">
      <w:rPr>
        <w:rStyle w:val="Nmerodepgina"/>
      </w:rPr>
      <w:fldChar w:fldCharType="separate"/>
    </w:r>
    <w:r w:rsidR="00EC58F4">
      <w:rPr>
        <w:rStyle w:val="Nmerodepgina"/>
        <w:noProof/>
      </w:rPr>
      <w:t>1</w:t>
    </w:r>
    <w:r w:rsidRPr="00C85D22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B13F" w14:textId="77777777" w:rsidR="00F47FD6" w:rsidRDefault="00F47FD6">
      <w:r>
        <w:separator/>
      </w:r>
    </w:p>
  </w:footnote>
  <w:footnote w:type="continuationSeparator" w:id="0">
    <w:p w14:paraId="345CF825" w14:textId="77777777" w:rsidR="00F47FD6" w:rsidRDefault="00F47FD6">
      <w:r>
        <w:continuationSeparator/>
      </w:r>
    </w:p>
  </w:footnote>
  <w:footnote w:id="1">
    <w:p w14:paraId="0637622D" w14:textId="22393C1E" w:rsidR="00521C28" w:rsidRPr="00521C28" w:rsidRDefault="00521C28" w:rsidP="00042640">
      <w:pPr>
        <w:spacing w:line="240" w:lineRule="exact"/>
        <w:ind w:left="-284" w:hanging="142"/>
        <w:jc w:val="both"/>
        <w:rPr>
          <w:rFonts w:ascii="Celeste-Regular" w:hAnsi="Celeste-Regular"/>
          <w:sz w:val="18"/>
          <w:szCs w:val="18"/>
        </w:rPr>
      </w:pPr>
      <w:r w:rsidRPr="00391FF4">
        <w:rPr>
          <w:rStyle w:val="Refdenotaalpie"/>
          <w:rFonts w:ascii="Celeste-Regular" w:hAnsi="Celeste-Regular"/>
          <w:sz w:val="18"/>
          <w:szCs w:val="18"/>
        </w:rPr>
        <w:footnoteRef/>
      </w:r>
      <w:r w:rsidRPr="00391FF4">
        <w:rPr>
          <w:rFonts w:ascii="Celeste-Regular" w:hAnsi="Celeste-Regular"/>
          <w:sz w:val="18"/>
          <w:szCs w:val="18"/>
        </w:rPr>
        <w:t xml:space="preserve"> </w:t>
      </w:r>
      <w:r w:rsidRPr="00BD642A">
        <w:rPr>
          <w:rFonts w:ascii="Celeste-Regular" w:hAnsi="Celeste-Regular"/>
          <w:sz w:val="18"/>
          <w:szCs w:val="18"/>
        </w:rPr>
        <w:t xml:space="preserve">Certificado aplicable a </w:t>
      </w:r>
      <w:r w:rsidR="0032574A" w:rsidRPr="00BD642A">
        <w:rPr>
          <w:rFonts w:ascii="Celeste-Regular" w:hAnsi="Celeste-Regular"/>
          <w:sz w:val="18"/>
          <w:szCs w:val="18"/>
        </w:rPr>
        <w:t>fondos/compartimentos</w:t>
      </w:r>
      <w:r w:rsidRPr="00BD642A">
        <w:rPr>
          <w:rFonts w:ascii="Celeste-Regular" w:hAnsi="Celeste-Regular"/>
          <w:sz w:val="18"/>
          <w:szCs w:val="18"/>
        </w:rPr>
        <w:t xml:space="preserve"> que reúnan los siguientes </w:t>
      </w:r>
      <w:r w:rsidRPr="00042640">
        <w:rPr>
          <w:rFonts w:ascii="Celeste-Regular" w:hAnsi="Celeste-Regular"/>
          <w:sz w:val="18"/>
          <w:szCs w:val="18"/>
          <w:u w:val="single"/>
        </w:rPr>
        <w:t>requisitos</w:t>
      </w:r>
      <w:r w:rsidRPr="00521C28">
        <w:rPr>
          <w:rFonts w:ascii="Celeste-Regular" w:hAnsi="Celeste-Regular"/>
          <w:sz w:val="18"/>
          <w:szCs w:val="18"/>
        </w:rPr>
        <w:t>:</w:t>
      </w:r>
    </w:p>
    <w:p w14:paraId="15BDFB0B" w14:textId="5F971CEE" w:rsidR="00521C28" w:rsidRPr="00521C28" w:rsidRDefault="00521C28" w:rsidP="00D21A71">
      <w:pPr>
        <w:pStyle w:val="Prrafodelista"/>
        <w:numPr>
          <w:ilvl w:val="0"/>
          <w:numId w:val="22"/>
        </w:numPr>
        <w:spacing w:after="0" w:line="240" w:lineRule="exact"/>
        <w:ind w:left="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Fonts w:ascii="Celeste-Regular" w:hAnsi="Celeste-Regular"/>
          <w:sz w:val="18"/>
          <w:szCs w:val="18"/>
        </w:rPr>
        <w:t>Que a la fecha de envío del anexo de sostenibilidad el fondo</w:t>
      </w:r>
      <w:r w:rsidR="00BC6715">
        <w:rPr>
          <w:rFonts w:ascii="Celeste-Regular" w:hAnsi="Celeste-Regular"/>
          <w:sz w:val="18"/>
          <w:szCs w:val="18"/>
        </w:rPr>
        <w:t>/compartimento</w:t>
      </w:r>
      <w:r w:rsidRPr="00521C28">
        <w:rPr>
          <w:rFonts w:ascii="Celeste-Regular" w:hAnsi="Celeste-Regular"/>
          <w:sz w:val="18"/>
          <w:szCs w:val="18"/>
        </w:rPr>
        <w:t xml:space="preserve"> ya </w:t>
      </w:r>
      <w:proofErr w:type="gramStart"/>
      <w:r w:rsidRPr="00521C28">
        <w:rPr>
          <w:rFonts w:ascii="Celeste-Regular" w:hAnsi="Celeste-Regular"/>
          <w:sz w:val="18"/>
          <w:szCs w:val="18"/>
        </w:rPr>
        <w:t>figure</w:t>
      </w:r>
      <w:proofErr w:type="gramEnd"/>
      <w:r w:rsidRPr="00521C28">
        <w:rPr>
          <w:rFonts w:ascii="Celeste-Regular" w:hAnsi="Celeste-Regular"/>
          <w:sz w:val="18"/>
          <w:szCs w:val="18"/>
        </w:rPr>
        <w:t xml:space="preserve"> registrado en la CNMV como art</w:t>
      </w:r>
      <w:r w:rsidR="00042640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8 </w:t>
      </w:r>
      <w:proofErr w:type="spellStart"/>
      <w:r w:rsidR="00042640">
        <w:rPr>
          <w:rFonts w:ascii="Celeste-Regular" w:hAnsi="Celeste-Regular"/>
          <w:sz w:val="18"/>
          <w:szCs w:val="18"/>
        </w:rPr>
        <w:t>ó</w:t>
      </w:r>
      <w:proofErr w:type="spellEnd"/>
      <w:r w:rsidRPr="00521C28">
        <w:rPr>
          <w:rFonts w:ascii="Celeste-Regular" w:hAnsi="Celeste-Regular"/>
          <w:sz w:val="18"/>
          <w:szCs w:val="18"/>
        </w:rPr>
        <w:t xml:space="preserve"> </w:t>
      </w:r>
      <w:r w:rsidR="00BC6715">
        <w:rPr>
          <w:rFonts w:ascii="Celeste-Regular" w:hAnsi="Celeste-Regular"/>
          <w:sz w:val="18"/>
          <w:szCs w:val="18"/>
        </w:rPr>
        <w:t>art</w:t>
      </w:r>
      <w:r w:rsidR="00042640">
        <w:rPr>
          <w:rFonts w:ascii="Celeste-Regular" w:hAnsi="Celeste-Regular"/>
          <w:sz w:val="18"/>
          <w:szCs w:val="18"/>
        </w:rPr>
        <w:t>.</w:t>
      </w:r>
      <w:r w:rsidR="00BC6715">
        <w:rPr>
          <w:rFonts w:ascii="Celeste-Regular" w:hAnsi="Celeste-Regular"/>
          <w:sz w:val="18"/>
          <w:szCs w:val="18"/>
        </w:rPr>
        <w:t xml:space="preserve"> </w:t>
      </w:r>
      <w:r w:rsidRPr="00521C28">
        <w:rPr>
          <w:rFonts w:ascii="Celeste-Regular" w:hAnsi="Celeste-Regular"/>
          <w:sz w:val="18"/>
          <w:szCs w:val="18"/>
        </w:rPr>
        <w:t xml:space="preserve">9 SFDR, correspondiendo el anexo enviado a la categoría registrada. </w:t>
      </w:r>
    </w:p>
    <w:p w14:paraId="34548C4B" w14:textId="0EBAEC6A" w:rsidR="00521C28" w:rsidRPr="00521C28" w:rsidRDefault="00521C28" w:rsidP="00D21A71">
      <w:pPr>
        <w:pStyle w:val="Prrafodelista"/>
        <w:numPr>
          <w:ilvl w:val="0"/>
          <w:numId w:val="22"/>
        </w:numPr>
        <w:spacing w:after="0" w:line="240" w:lineRule="exact"/>
        <w:ind w:left="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Fonts w:ascii="Celeste-Regular" w:hAnsi="Celeste-Regular"/>
          <w:sz w:val="18"/>
          <w:szCs w:val="18"/>
        </w:rPr>
        <w:t>Que la información contenida en el anexo de sostenibilidad sea consistente con las características, estrategia y política de inversión que ya venía llevando a cabo el fondo</w:t>
      </w:r>
      <w:r w:rsidR="00BC6715">
        <w:rPr>
          <w:rFonts w:ascii="Celeste-Regular" w:hAnsi="Celeste-Regular"/>
          <w:sz w:val="18"/>
          <w:szCs w:val="18"/>
        </w:rPr>
        <w:t>/compartimento</w:t>
      </w:r>
      <w:r w:rsidR="00321799">
        <w:rPr>
          <w:rFonts w:ascii="Celeste-Regular" w:hAnsi="Celeste-Regular"/>
          <w:sz w:val="18"/>
          <w:szCs w:val="18"/>
        </w:rPr>
        <w:t>.</w:t>
      </w:r>
    </w:p>
    <w:p w14:paraId="12DF000C" w14:textId="16810616" w:rsidR="000A6D05" w:rsidRPr="00C333CB" w:rsidRDefault="00521C28" w:rsidP="00D21A71">
      <w:pPr>
        <w:pStyle w:val="Prrafodelista"/>
        <w:numPr>
          <w:ilvl w:val="0"/>
          <w:numId w:val="22"/>
        </w:numPr>
        <w:spacing w:after="0" w:line="240" w:lineRule="exact"/>
        <w:ind w:left="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Fonts w:ascii="Celeste-Regular" w:hAnsi="Celeste-Regular"/>
          <w:sz w:val="18"/>
          <w:szCs w:val="18"/>
        </w:rPr>
        <w:t>Que la información contenida en el anexo de sostenibilidad no contradiga ni modifique la información ya registrada</w:t>
      </w:r>
      <w:r w:rsidR="00BC6715">
        <w:rPr>
          <w:rFonts w:ascii="Celeste-Regular" w:hAnsi="Celeste-Regular"/>
          <w:sz w:val="18"/>
          <w:szCs w:val="18"/>
        </w:rPr>
        <w:t xml:space="preserve"> del fondo/compartimento,</w:t>
      </w:r>
      <w:r w:rsidRPr="00521C28">
        <w:rPr>
          <w:rFonts w:ascii="Celeste-Regular" w:hAnsi="Celeste-Regular"/>
          <w:sz w:val="18"/>
          <w:szCs w:val="18"/>
        </w:rPr>
        <w:t xml:space="preserve"> ni determine la obligación de otorgar a los partícipes derecho de información o separación de conformidad con lo establecido en el artículo 12 de la Ley 35/20</w:t>
      </w:r>
      <w:r w:rsidR="002D69E0">
        <w:rPr>
          <w:rFonts w:ascii="Celeste-Regular" w:hAnsi="Celeste-Regular"/>
          <w:sz w:val="18"/>
          <w:szCs w:val="18"/>
        </w:rPr>
        <w:t>03</w:t>
      </w:r>
      <w:r w:rsidRPr="00521C28">
        <w:rPr>
          <w:rFonts w:ascii="Celeste-Regular" w:hAnsi="Celeste-Regular"/>
          <w:sz w:val="18"/>
          <w:szCs w:val="18"/>
        </w:rPr>
        <w:t xml:space="preserve"> de 4 de noviembre de Instituciones de Inversión Colectiva y en el artículo 14 de su Reglamento de desarrollo.</w:t>
      </w:r>
    </w:p>
  </w:footnote>
  <w:footnote w:id="2">
    <w:p w14:paraId="3661684E" w14:textId="52C01FFF" w:rsidR="00521C28" w:rsidRPr="00521C28" w:rsidRDefault="00521C28" w:rsidP="00042640">
      <w:pPr>
        <w:pStyle w:val="Textonotapie"/>
        <w:spacing w:line="240" w:lineRule="exact"/>
        <w:ind w:left="-426" w:right="-14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Se admitirá, alternativamente a la comparecencia del responsable de cumplimiento normativo, la comparecencia del responsable de auditoría interna o de gestión de riesgos</w:t>
      </w:r>
      <w:r w:rsidR="00321799"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en el supuesto de que así se estime conveniente.</w:t>
      </w:r>
    </w:p>
  </w:footnote>
  <w:footnote w:id="3">
    <w:p w14:paraId="51EB5060" w14:textId="24796F46" w:rsidR="00E021ED" w:rsidRPr="00521C28" w:rsidRDefault="00E021ED" w:rsidP="00042640">
      <w:pPr>
        <w:pStyle w:val="Textonotapie"/>
        <w:spacing w:line="240" w:lineRule="exact"/>
        <w:ind w:left="-426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Se indicará si el anexo pertenece a la categoría art</w:t>
      </w:r>
      <w:r w:rsidR="00042640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8 </w:t>
      </w:r>
      <w:proofErr w:type="spellStart"/>
      <w:r w:rsidR="00042640">
        <w:rPr>
          <w:rFonts w:ascii="Celeste-Regular" w:hAnsi="Celeste-Regular"/>
          <w:sz w:val="18"/>
          <w:szCs w:val="18"/>
        </w:rPr>
        <w:t>ó</w:t>
      </w:r>
      <w:proofErr w:type="spellEnd"/>
      <w:r w:rsidRPr="00521C28">
        <w:rPr>
          <w:rFonts w:ascii="Celeste-Regular" w:hAnsi="Celeste-Regular"/>
          <w:sz w:val="18"/>
          <w:szCs w:val="18"/>
        </w:rPr>
        <w:t xml:space="preserve"> art</w:t>
      </w:r>
      <w:r w:rsidR="00042640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9 SFDR con la mención “art</w:t>
      </w:r>
      <w:r w:rsidR="001A172C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8”</w:t>
      </w:r>
      <w:r>
        <w:rPr>
          <w:rFonts w:ascii="Celeste-Regular" w:hAnsi="Celeste-Regular"/>
          <w:sz w:val="18"/>
          <w:szCs w:val="18"/>
        </w:rPr>
        <w:t xml:space="preserve"> </w:t>
      </w:r>
      <w:proofErr w:type="gramStart"/>
      <w:r w:rsidRPr="00521C28">
        <w:rPr>
          <w:rFonts w:ascii="Celeste-Regular" w:hAnsi="Celeste-Regular"/>
          <w:sz w:val="18"/>
          <w:szCs w:val="18"/>
        </w:rPr>
        <w:t>/</w:t>
      </w:r>
      <w:r>
        <w:rPr>
          <w:rFonts w:ascii="Celeste-Regular" w:hAnsi="Celeste-Regular"/>
          <w:sz w:val="18"/>
          <w:szCs w:val="18"/>
        </w:rPr>
        <w:t xml:space="preserve"> </w:t>
      </w:r>
      <w:r w:rsidRPr="00521C28">
        <w:rPr>
          <w:rFonts w:ascii="Celeste-Regular" w:hAnsi="Celeste-Regular"/>
          <w:sz w:val="18"/>
          <w:szCs w:val="18"/>
        </w:rPr>
        <w:t>”</w:t>
      </w:r>
      <w:proofErr w:type="gramEnd"/>
      <w:r w:rsidRPr="00521C28">
        <w:rPr>
          <w:rFonts w:ascii="Celeste-Regular" w:hAnsi="Celeste-Regular"/>
          <w:sz w:val="18"/>
          <w:szCs w:val="18"/>
        </w:rPr>
        <w:t>art</w:t>
      </w:r>
      <w:r w:rsidR="001A172C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9”</w:t>
      </w:r>
      <w:r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según corresponda</w:t>
      </w:r>
      <w:r>
        <w:rPr>
          <w:rFonts w:ascii="Celeste-Regular" w:hAnsi="Celeste-Regular"/>
          <w:sz w:val="18"/>
          <w:szCs w:val="18"/>
        </w:rPr>
        <w:t>.</w:t>
      </w:r>
    </w:p>
  </w:footnote>
  <w:footnote w:id="4">
    <w:p w14:paraId="4B775D1F" w14:textId="6C2E1699" w:rsidR="00521C28" w:rsidRPr="00521C28" w:rsidRDefault="00521C28" w:rsidP="00042640">
      <w:pPr>
        <w:pStyle w:val="Textonotapie"/>
        <w:spacing w:line="240" w:lineRule="exact"/>
        <w:ind w:left="-426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</w:t>
      </w:r>
      <w:bookmarkStart w:id="0" w:name="_Hlk133418808"/>
      <w:r w:rsidRPr="00521C28">
        <w:rPr>
          <w:rFonts w:ascii="Celeste-Regular" w:hAnsi="Celeste-Regular"/>
          <w:sz w:val="18"/>
          <w:szCs w:val="18"/>
        </w:rPr>
        <w:t xml:space="preserve">En el supuesto de que el folleto </w:t>
      </w:r>
      <w:r w:rsidR="00321799">
        <w:rPr>
          <w:rFonts w:ascii="Celeste-Regular" w:hAnsi="Celeste-Regular"/>
          <w:sz w:val="18"/>
          <w:szCs w:val="18"/>
        </w:rPr>
        <w:t xml:space="preserve">registrado </w:t>
      </w:r>
      <w:r w:rsidRPr="00521C28">
        <w:rPr>
          <w:rFonts w:ascii="Celeste-Regular" w:hAnsi="Celeste-Regular"/>
          <w:sz w:val="18"/>
          <w:szCs w:val="18"/>
        </w:rPr>
        <w:t>no recoja de forma destacada dicha declaración</w:t>
      </w:r>
      <w:r w:rsidR="00321799"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</w:t>
      </w:r>
      <w:r w:rsidR="00321799">
        <w:rPr>
          <w:rFonts w:ascii="Celeste-Regular" w:hAnsi="Celeste-Regular"/>
          <w:sz w:val="18"/>
          <w:szCs w:val="18"/>
        </w:rPr>
        <w:t xml:space="preserve">en el folleto que se remita a la CNMV </w:t>
      </w:r>
      <w:r w:rsidRPr="00521C28">
        <w:rPr>
          <w:rFonts w:ascii="Celeste-Regular" w:hAnsi="Celeste-Regular"/>
          <w:sz w:val="18"/>
          <w:szCs w:val="18"/>
        </w:rPr>
        <w:t xml:space="preserve">a fecha de envío del anexo de sostenibilidad deberá </w:t>
      </w:r>
      <w:r w:rsidR="00321799">
        <w:rPr>
          <w:rFonts w:ascii="Celeste-Regular" w:hAnsi="Celeste-Regular"/>
          <w:sz w:val="18"/>
          <w:szCs w:val="18"/>
        </w:rPr>
        <w:t>incluirse tal declaración,</w:t>
      </w:r>
      <w:r w:rsidR="00321799" w:rsidRPr="000D6691">
        <w:rPr>
          <w:rFonts w:ascii="Celeste-Regular" w:hAnsi="Celeste-Regular"/>
          <w:sz w:val="18"/>
          <w:szCs w:val="18"/>
        </w:rPr>
        <w:t xml:space="preserve"> debiendo remitirse a la CNMV</w:t>
      </w:r>
      <w:r w:rsidRPr="000D6691">
        <w:rPr>
          <w:rFonts w:ascii="Celeste-Regular" w:hAnsi="Celeste-Regular"/>
          <w:sz w:val="18"/>
          <w:szCs w:val="18"/>
        </w:rPr>
        <w:t xml:space="preserve"> un certificado firmado por la sociedad gestora y el depositario indicando que el envío del folleto tiene por objeto incluir exclusivamente dicha declaración.</w:t>
      </w:r>
      <w:bookmarkEnd w:id="0"/>
    </w:p>
  </w:footnote>
  <w:footnote w:id="5">
    <w:p w14:paraId="3D3C5DD5" w14:textId="3F25E45E" w:rsidR="00521C28" w:rsidRPr="00521C28" w:rsidRDefault="00521C28" w:rsidP="007660E7">
      <w:pPr>
        <w:pStyle w:val="Textonotapie"/>
        <w:spacing w:line="240" w:lineRule="exact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La información debe haber sido sometida, como mínimo, a una </w:t>
      </w:r>
      <w:r w:rsidRPr="00C333CB">
        <w:rPr>
          <w:rFonts w:ascii="Celeste-Regular" w:hAnsi="Celeste-Regular"/>
          <w:sz w:val="18"/>
          <w:szCs w:val="18"/>
          <w:u w:val="single"/>
        </w:rPr>
        <w:t>doble revisión por parte de la sociedad gestora</w:t>
      </w:r>
      <w:r w:rsidRPr="00521C28">
        <w:rPr>
          <w:rFonts w:ascii="Celeste-Regular" w:hAnsi="Celeste-Regular"/>
          <w:sz w:val="18"/>
          <w:szCs w:val="18"/>
        </w:rPr>
        <w:t xml:space="preserve">, siendo una de </w:t>
      </w:r>
      <w:r w:rsidR="0032574A">
        <w:rPr>
          <w:rFonts w:ascii="Celeste-Regular" w:hAnsi="Celeste-Regular"/>
          <w:sz w:val="18"/>
          <w:szCs w:val="18"/>
        </w:rPr>
        <w:t>las revisiones</w:t>
      </w:r>
      <w:r w:rsidRPr="00521C28">
        <w:rPr>
          <w:rFonts w:ascii="Celeste-Regular" w:hAnsi="Celeste-Regular"/>
          <w:sz w:val="18"/>
          <w:szCs w:val="18"/>
        </w:rPr>
        <w:t xml:space="preserve"> llevada a cabo por el responsable de cumplimiento normativo/auditoría interna/gestión de riesgos.</w:t>
      </w:r>
    </w:p>
  </w:footnote>
  <w:footnote w:id="6">
    <w:p w14:paraId="248E4F95" w14:textId="3483AB5E" w:rsidR="00521C28" w:rsidRPr="00507D05" w:rsidRDefault="00521C28" w:rsidP="007660E7">
      <w:pPr>
        <w:pStyle w:val="Textonotapie"/>
        <w:spacing w:line="240" w:lineRule="exact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</w:t>
      </w:r>
      <w:bookmarkStart w:id="1" w:name="_Hlk113881781"/>
      <w:r w:rsidRPr="00521C28">
        <w:rPr>
          <w:rFonts w:ascii="Celeste-Regular" w:hAnsi="Celeste-Regular"/>
          <w:sz w:val="18"/>
          <w:szCs w:val="18"/>
        </w:rPr>
        <w:t xml:space="preserve">En particular deberán tenerse en cuenta los criterios de la CNMV recogidos en el documento de  preguntas y respuestas sobre la normativa de sostenibilidad aplicable a los productos financieros </w:t>
      </w:r>
      <w:r w:rsidRPr="000D6691">
        <w:rPr>
          <w:rFonts w:ascii="Celeste-Regular" w:hAnsi="Celeste-Regular"/>
          <w:sz w:val="18"/>
          <w:szCs w:val="18"/>
        </w:rPr>
        <w:t>(última actualización el 19/07/2022),</w:t>
      </w:r>
      <w:r w:rsidR="00391FF4">
        <w:rPr>
          <w:rFonts w:ascii="Celeste-Regular" w:hAnsi="Celeste-Regular"/>
          <w:sz w:val="18"/>
          <w:szCs w:val="18"/>
        </w:rPr>
        <w:t xml:space="preserve"> </w:t>
      </w:r>
      <w:r w:rsidRPr="000D6691">
        <w:rPr>
          <w:rFonts w:ascii="Celeste-Regular" w:hAnsi="Celeste-Regular"/>
          <w:sz w:val="18"/>
          <w:szCs w:val="18"/>
        </w:rPr>
        <w:t xml:space="preserve">el </w:t>
      </w:r>
      <w:proofErr w:type="spellStart"/>
      <w:r w:rsidRPr="00BD642A">
        <w:rPr>
          <w:rFonts w:ascii="Celeste-Regular" w:hAnsi="Celeste-Regular"/>
          <w:i/>
          <w:iCs/>
          <w:sz w:val="18"/>
          <w:szCs w:val="18"/>
        </w:rPr>
        <w:t>Supervisory</w:t>
      </w:r>
      <w:proofErr w:type="spellEnd"/>
      <w:r w:rsidRPr="00BD642A">
        <w:rPr>
          <w:rFonts w:ascii="Celeste-Regular" w:hAnsi="Celeste-Regular"/>
          <w:i/>
          <w:iCs/>
          <w:sz w:val="18"/>
          <w:szCs w:val="18"/>
        </w:rPr>
        <w:t xml:space="preserve"> </w:t>
      </w:r>
      <w:proofErr w:type="spellStart"/>
      <w:r w:rsidRPr="00BD642A">
        <w:rPr>
          <w:rFonts w:ascii="Celeste-Regular" w:hAnsi="Celeste-Regular"/>
          <w:i/>
          <w:iCs/>
          <w:sz w:val="18"/>
          <w:szCs w:val="18"/>
        </w:rPr>
        <w:t>Statement</w:t>
      </w:r>
      <w:proofErr w:type="spellEnd"/>
      <w:r w:rsidRPr="000D6691">
        <w:rPr>
          <w:rFonts w:ascii="Celeste-Regular" w:hAnsi="Celeste-Regular"/>
          <w:sz w:val="18"/>
          <w:szCs w:val="18"/>
        </w:rPr>
        <w:t xml:space="preserve"> sobre la aplicación de SFDR publicado por la Autoridades</w:t>
      </w:r>
      <w:r w:rsidRPr="00521C28">
        <w:rPr>
          <w:rFonts w:ascii="Celeste-Regular" w:hAnsi="Celeste-Regular"/>
          <w:sz w:val="18"/>
          <w:szCs w:val="18"/>
        </w:rPr>
        <w:t xml:space="preserve"> Supervisoras Europeas el 24/03/2022,  el </w:t>
      </w:r>
      <w:proofErr w:type="spellStart"/>
      <w:r w:rsidRPr="00BD642A">
        <w:rPr>
          <w:rFonts w:ascii="Celeste-Regular" w:hAnsi="Celeste-Regular"/>
          <w:i/>
          <w:iCs/>
          <w:sz w:val="18"/>
          <w:szCs w:val="18"/>
        </w:rPr>
        <w:t>Supervisory</w:t>
      </w:r>
      <w:proofErr w:type="spellEnd"/>
      <w:r w:rsidRPr="00BD642A">
        <w:rPr>
          <w:rFonts w:ascii="Celeste-Regular" w:hAnsi="Celeste-Regular"/>
          <w:i/>
          <w:iCs/>
          <w:sz w:val="18"/>
          <w:szCs w:val="18"/>
        </w:rPr>
        <w:t xml:space="preserve"> Briefing</w:t>
      </w:r>
      <w:r w:rsidRPr="00521C28">
        <w:rPr>
          <w:rFonts w:ascii="Celeste-Regular" w:hAnsi="Celeste-Regular"/>
          <w:sz w:val="18"/>
          <w:szCs w:val="18"/>
        </w:rPr>
        <w:t xml:space="preserve"> sobre riesgo de sostenibilidad y transparencia publicado por  ESMA el 31/05/22 y las respuestas de la Comisión </w:t>
      </w:r>
      <w:r w:rsidRPr="00507D05">
        <w:rPr>
          <w:rFonts w:ascii="Celeste-Regular" w:hAnsi="Celeste-Regular"/>
          <w:sz w:val="18"/>
          <w:szCs w:val="18"/>
        </w:rPr>
        <w:t>Europea a las preguntas remitidas por las Autoridades Supervisoras Europeas publicadas  el 06/07/21 y el 13/05/22</w:t>
      </w:r>
      <w:bookmarkEnd w:id="1"/>
      <w:r w:rsidR="006446DF" w:rsidRPr="00507D05">
        <w:rPr>
          <w:rFonts w:ascii="Celeste-Regular" w:hAnsi="Celeste-Regular"/>
          <w:sz w:val="18"/>
          <w:szCs w:val="18"/>
        </w:rPr>
        <w:t>.</w:t>
      </w:r>
    </w:p>
  </w:footnote>
  <w:footnote w:id="7">
    <w:p w14:paraId="028FCEEA" w14:textId="77777777" w:rsidR="00521C28" w:rsidRPr="00507D05" w:rsidRDefault="00521C28" w:rsidP="007660E7">
      <w:pPr>
        <w:pStyle w:val="Textonotapie"/>
        <w:spacing w:line="240" w:lineRule="exact"/>
        <w:jc w:val="both"/>
        <w:rPr>
          <w:rFonts w:ascii="Celeste-Regular" w:hAnsi="Celeste-Regular"/>
          <w:sz w:val="18"/>
          <w:szCs w:val="18"/>
        </w:rPr>
      </w:pPr>
      <w:r w:rsidRPr="00507D05">
        <w:rPr>
          <w:rFonts w:ascii="Celeste-Regular" w:hAnsi="Celeste-Regular"/>
          <w:sz w:val="18"/>
          <w:szCs w:val="18"/>
          <w:vertAlign w:val="superscript"/>
        </w:rPr>
        <w:footnoteRef/>
      </w:r>
      <w:r w:rsidRPr="00507D05">
        <w:rPr>
          <w:rFonts w:ascii="Celeste-Regular" w:hAnsi="Celeste-Regular"/>
          <w:sz w:val="18"/>
          <w:szCs w:val="18"/>
        </w:rPr>
        <w:t xml:space="preserve"> Si la sección principal se informa como “no aplicable”, las subsecciones posteriores que traten el mismo asunto podrán eliminarse.</w:t>
      </w:r>
    </w:p>
  </w:footnote>
  <w:footnote w:id="8">
    <w:p w14:paraId="62019AEE" w14:textId="77777777" w:rsidR="00521C28" w:rsidRPr="006446DF" w:rsidRDefault="00521C28" w:rsidP="007660E7">
      <w:pPr>
        <w:pStyle w:val="Textonotapie"/>
        <w:spacing w:line="240" w:lineRule="exact"/>
        <w:jc w:val="both"/>
        <w:rPr>
          <w:rFonts w:ascii="Celeste-Regular" w:hAnsi="Celeste-Regular"/>
          <w:sz w:val="18"/>
          <w:szCs w:val="18"/>
        </w:rPr>
      </w:pPr>
      <w:r w:rsidRPr="00507D05">
        <w:rPr>
          <w:rFonts w:ascii="Celeste-Regular" w:hAnsi="Celeste-Regular"/>
          <w:sz w:val="18"/>
          <w:szCs w:val="18"/>
          <w:vertAlign w:val="superscript"/>
        </w:rPr>
        <w:footnoteRef/>
      </w:r>
      <w:r w:rsidRPr="00507D05">
        <w:rPr>
          <w:rFonts w:ascii="Celeste-Regular" w:hAnsi="Celeste-Regular"/>
          <w:sz w:val="18"/>
          <w:szCs w:val="18"/>
          <w:vertAlign w:val="superscript"/>
        </w:rPr>
        <w:t xml:space="preserve"> </w:t>
      </w:r>
      <w:r w:rsidRPr="00507D05">
        <w:rPr>
          <w:rFonts w:ascii="Celeste-Regular" w:hAnsi="Celeste-Regular"/>
          <w:sz w:val="18"/>
          <w:szCs w:val="18"/>
        </w:rPr>
        <w:t>Incluir el responsable que proceda en función de la comparecencia</w:t>
      </w:r>
      <w:r w:rsidRPr="006446DF">
        <w:rPr>
          <w:rFonts w:ascii="Celeste-Regular" w:hAnsi="Celeste-Regular"/>
          <w:sz w:val="18"/>
          <w:szCs w:val="18"/>
        </w:rPr>
        <w:t xml:space="preserve"> en este documento.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2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63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9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3E0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AAA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32E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43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E5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0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C4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734ED"/>
    <w:multiLevelType w:val="hybridMultilevel"/>
    <w:tmpl w:val="6088BA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54A6D"/>
    <w:multiLevelType w:val="hybridMultilevel"/>
    <w:tmpl w:val="2DCAFB0A"/>
    <w:lvl w:ilvl="0" w:tplc="D2C0B206">
      <w:start w:val="1"/>
      <w:numFmt w:val="bullet"/>
      <w:pStyle w:val="42ListadobaseCNMV"/>
      <w:lvlText w:val="­"/>
      <w:lvlJc w:val="left"/>
      <w:pPr>
        <w:tabs>
          <w:tab w:val="num" w:pos="360"/>
        </w:tabs>
        <w:ind w:left="360" w:hanging="360"/>
      </w:pPr>
      <w:rPr>
        <w:rFonts w:ascii="Myriad Pro" w:hAnsi="Myriad Pro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06B69"/>
    <w:multiLevelType w:val="hybridMultilevel"/>
    <w:tmpl w:val="2DCAFB0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CE548D"/>
    <w:multiLevelType w:val="hybridMultilevel"/>
    <w:tmpl w:val="D7A677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CC3785"/>
    <w:multiLevelType w:val="hybridMultilevel"/>
    <w:tmpl w:val="74CAE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31DDF"/>
    <w:multiLevelType w:val="hybridMultilevel"/>
    <w:tmpl w:val="3AECD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C636B"/>
    <w:multiLevelType w:val="hybridMultilevel"/>
    <w:tmpl w:val="B3B6F9E8"/>
    <w:lvl w:ilvl="0" w:tplc="24B81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0F32"/>
    <w:multiLevelType w:val="hybridMultilevel"/>
    <w:tmpl w:val="37B22CFA"/>
    <w:lvl w:ilvl="0" w:tplc="055CF00A">
      <w:start w:val="1"/>
      <w:numFmt w:val="bullet"/>
      <w:lvlText w:val="–"/>
      <w:lvlJc w:val="left"/>
      <w:pPr>
        <w:ind w:left="720" w:hanging="360"/>
      </w:pPr>
      <w:rPr>
        <w:rFonts w:ascii="Celeste-Regular" w:hAnsi="Celeste-Regula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B1783"/>
    <w:multiLevelType w:val="hybridMultilevel"/>
    <w:tmpl w:val="64268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453EB"/>
    <w:multiLevelType w:val="hybridMultilevel"/>
    <w:tmpl w:val="2828DBB8"/>
    <w:lvl w:ilvl="0" w:tplc="7A4C58EC">
      <w:start w:val="1"/>
      <w:numFmt w:val="bullet"/>
      <w:lvlText w:val=""/>
      <w:lvlJc w:val="left"/>
      <w:pPr>
        <w:tabs>
          <w:tab w:val="num" w:pos="288"/>
        </w:tabs>
        <w:ind w:left="200" w:hanging="272"/>
      </w:pPr>
      <w:rPr>
        <w:rFonts w:ascii="Celeste" w:hAnsi="Celeste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858D4"/>
    <w:multiLevelType w:val="hybridMultilevel"/>
    <w:tmpl w:val="04520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A3023"/>
    <w:multiLevelType w:val="hybridMultilevel"/>
    <w:tmpl w:val="B1FC7E7A"/>
    <w:lvl w:ilvl="0" w:tplc="D2C0B20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Myriad Pro" w:hAnsi="Myriad Pro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C3B41"/>
    <w:multiLevelType w:val="hybridMultilevel"/>
    <w:tmpl w:val="CFFC7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495025">
    <w:abstractNumId w:val="3"/>
  </w:num>
  <w:num w:numId="2" w16cid:durableId="978799640">
    <w:abstractNumId w:val="8"/>
  </w:num>
  <w:num w:numId="3" w16cid:durableId="79377743">
    <w:abstractNumId w:val="19"/>
  </w:num>
  <w:num w:numId="4" w16cid:durableId="1568304573">
    <w:abstractNumId w:val="22"/>
  </w:num>
  <w:num w:numId="5" w16cid:durableId="1068303015">
    <w:abstractNumId w:val="15"/>
  </w:num>
  <w:num w:numId="6" w16cid:durableId="2088765884">
    <w:abstractNumId w:val="10"/>
  </w:num>
  <w:num w:numId="7" w16cid:durableId="424301159">
    <w:abstractNumId w:val="11"/>
  </w:num>
  <w:num w:numId="8" w16cid:durableId="1979796916">
    <w:abstractNumId w:val="12"/>
  </w:num>
  <w:num w:numId="9" w16cid:durableId="618341054">
    <w:abstractNumId w:val="2"/>
  </w:num>
  <w:num w:numId="10" w16cid:durableId="317879729">
    <w:abstractNumId w:val="1"/>
  </w:num>
  <w:num w:numId="11" w16cid:durableId="1619068305">
    <w:abstractNumId w:val="0"/>
  </w:num>
  <w:num w:numId="12" w16cid:durableId="1221016844">
    <w:abstractNumId w:val="9"/>
  </w:num>
  <w:num w:numId="13" w16cid:durableId="1208645176">
    <w:abstractNumId w:val="7"/>
  </w:num>
  <w:num w:numId="14" w16cid:durableId="236669660">
    <w:abstractNumId w:val="6"/>
  </w:num>
  <w:num w:numId="15" w16cid:durableId="746148323">
    <w:abstractNumId w:val="5"/>
  </w:num>
  <w:num w:numId="16" w16cid:durableId="645668338">
    <w:abstractNumId w:val="4"/>
  </w:num>
  <w:num w:numId="17" w16cid:durableId="7412787">
    <w:abstractNumId w:val="13"/>
  </w:num>
  <w:num w:numId="18" w16cid:durableId="2021658960">
    <w:abstractNumId w:val="21"/>
  </w:num>
  <w:num w:numId="19" w16cid:durableId="569392704">
    <w:abstractNumId w:val="17"/>
  </w:num>
  <w:num w:numId="20" w16cid:durableId="1619950126">
    <w:abstractNumId w:val="20"/>
  </w:num>
  <w:num w:numId="21" w16cid:durableId="97675242">
    <w:abstractNumId w:val="16"/>
  </w:num>
  <w:num w:numId="22" w16cid:durableId="1344015761">
    <w:abstractNumId w:val="18"/>
  </w:num>
  <w:num w:numId="23" w16cid:durableId="505285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9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D6"/>
    <w:rsid w:val="00007B56"/>
    <w:rsid w:val="00015D62"/>
    <w:rsid w:val="000342E2"/>
    <w:rsid w:val="00042640"/>
    <w:rsid w:val="000939B8"/>
    <w:rsid w:val="000A3647"/>
    <w:rsid w:val="000A6D05"/>
    <w:rsid w:val="000A7F99"/>
    <w:rsid w:val="000D65BA"/>
    <w:rsid w:val="000D6691"/>
    <w:rsid w:val="000E58B9"/>
    <w:rsid w:val="001111C0"/>
    <w:rsid w:val="001138DF"/>
    <w:rsid w:val="00113A6E"/>
    <w:rsid w:val="00126A0D"/>
    <w:rsid w:val="00131BBB"/>
    <w:rsid w:val="00163BE3"/>
    <w:rsid w:val="001720F7"/>
    <w:rsid w:val="00174911"/>
    <w:rsid w:val="0018677A"/>
    <w:rsid w:val="001A172C"/>
    <w:rsid w:val="001A509C"/>
    <w:rsid w:val="001E1DB0"/>
    <w:rsid w:val="00247BC3"/>
    <w:rsid w:val="00276434"/>
    <w:rsid w:val="002832B6"/>
    <w:rsid w:val="00290E3C"/>
    <w:rsid w:val="002A5B06"/>
    <w:rsid w:val="002B7705"/>
    <w:rsid w:val="002C128F"/>
    <w:rsid w:val="002C3F67"/>
    <w:rsid w:val="002D69E0"/>
    <w:rsid w:val="002E45D6"/>
    <w:rsid w:val="002E6D50"/>
    <w:rsid w:val="002F3A19"/>
    <w:rsid w:val="00321799"/>
    <w:rsid w:val="0032574A"/>
    <w:rsid w:val="00351C2C"/>
    <w:rsid w:val="003658BE"/>
    <w:rsid w:val="00391FF4"/>
    <w:rsid w:val="0039343F"/>
    <w:rsid w:val="003D661A"/>
    <w:rsid w:val="00424D61"/>
    <w:rsid w:val="00427F5C"/>
    <w:rsid w:val="00447B72"/>
    <w:rsid w:val="00484678"/>
    <w:rsid w:val="004B218A"/>
    <w:rsid w:val="004B5C6F"/>
    <w:rsid w:val="004C3E56"/>
    <w:rsid w:val="004F62DF"/>
    <w:rsid w:val="00507D05"/>
    <w:rsid w:val="00521C28"/>
    <w:rsid w:val="00536225"/>
    <w:rsid w:val="00541DEE"/>
    <w:rsid w:val="00544D0D"/>
    <w:rsid w:val="00564B69"/>
    <w:rsid w:val="005653BF"/>
    <w:rsid w:val="00574A97"/>
    <w:rsid w:val="005B618D"/>
    <w:rsid w:val="005D2A42"/>
    <w:rsid w:val="006446DF"/>
    <w:rsid w:val="00661A78"/>
    <w:rsid w:val="00667BCB"/>
    <w:rsid w:val="00683301"/>
    <w:rsid w:val="006A0894"/>
    <w:rsid w:val="006A09EA"/>
    <w:rsid w:val="006A565A"/>
    <w:rsid w:val="006B2F56"/>
    <w:rsid w:val="006D1325"/>
    <w:rsid w:val="006D14AF"/>
    <w:rsid w:val="006E66C7"/>
    <w:rsid w:val="006F63F0"/>
    <w:rsid w:val="00755270"/>
    <w:rsid w:val="007660E7"/>
    <w:rsid w:val="00773578"/>
    <w:rsid w:val="007773D3"/>
    <w:rsid w:val="00781BA7"/>
    <w:rsid w:val="00786068"/>
    <w:rsid w:val="0079690E"/>
    <w:rsid w:val="00797B73"/>
    <w:rsid w:val="007B1D12"/>
    <w:rsid w:val="007C4F4D"/>
    <w:rsid w:val="008114AE"/>
    <w:rsid w:val="00815F58"/>
    <w:rsid w:val="008349E7"/>
    <w:rsid w:val="00835701"/>
    <w:rsid w:val="008459BD"/>
    <w:rsid w:val="0084773B"/>
    <w:rsid w:val="00865C84"/>
    <w:rsid w:val="0088230F"/>
    <w:rsid w:val="00883BE6"/>
    <w:rsid w:val="00891610"/>
    <w:rsid w:val="008D5F4B"/>
    <w:rsid w:val="00926460"/>
    <w:rsid w:val="00964915"/>
    <w:rsid w:val="00986857"/>
    <w:rsid w:val="009C559A"/>
    <w:rsid w:val="00A02487"/>
    <w:rsid w:val="00A10838"/>
    <w:rsid w:val="00A6308B"/>
    <w:rsid w:val="00A851C0"/>
    <w:rsid w:val="00A9633A"/>
    <w:rsid w:val="00AE3738"/>
    <w:rsid w:val="00AF3721"/>
    <w:rsid w:val="00B22C30"/>
    <w:rsid w:val="00B37B32"/>
    <w:rsid w:val="00BA697E"/>
    <w:rsid w:val="00BB1365"/>
    <w:rsid w:val="00BC6715"/>
    <w:rsid w:val="00BD642A"/>
    <w:rsid w:val="00C07AC7"/>
    <w:rsid w:val="00C333CB"/>
    <w:rsid w:val="00C461BB"/>
    <w:rsid w:val="00C463A5"/>
    <w:rsid w:val="00C85D22"/>
    <w:rsid w:val="00C9376A"/>
    <w:rsid w:val="00C966A9"/>
    <w:rsid w:val="00CC11FF"/>
    <w:rsid w:val="00CD3673"/>
    <w:rsid w:val="00CD79CD"/>
    <w:rsid w:val="00CE1A90"/>
    <w:rsid w:val="00D06546"/>
    <w:rsid w:val="00D07A1F"/>
    <w:rsid w:val="00D21A71"/>
    <w:rsid w:val="00D30977"/>
    <w:rsid w:val="00D43792"/>
    <w:rsid w:val="00D47DB6"/>
    <w:rsid w:val="00D52FC6"/>
    <w:rsid w:val="00D80B95"/>
    <w:rsid w:val="00DC4CEB"/>
    <w:rsid w:val="00E021ED"/>
    <w:rsid w:val="00E30D0F"/>
    <w:rsid w:val="00E377FE"/>
    <w:rsid w:val="00E4420D"/>
    <w:rsid w:val="00E52E96"/>
    <w:rsid w:val="00E56ED3"/>
    <w:rsid w:val="00EB0ADE"/>
    <w:rsid w:val="00EC20DB"/>
    <w:rsid w:val="00EC38C3"/>
    <w:rsid w:val="00EC58F4"/>
    <w:rsid w:val="00ED5E65"/>
    <w:rsid w:val="00EF08A7"/>
    <w:rsid w:val="00EF1165"/>
    <w:rsid w:val="00F35E43"/>
    <w:rsid w:val="00F47FD6"/>
    <w:rsid w:val="00F54BD9"/>
    <w:rsid w:val="00F639CE"/>
    <w:rsid w:val="00F639E1"/>
    <w:rsid w:val="00F942D9"/>
    <w:rsid w:val="00FB735F"/>
    <w:rsid w:val="00FC26C2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435C8C"/>
  <w15:chartTrackingRefBased/>
  <w15:docId w15:val="{ED43684E-4E6F-4034-A8F0-FFC5B21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E1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1E1DB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41TextobaseCNMV">
    <w:name w:val="4.1. Texto base CNMV"/>
    <w:link w:val="41TextobaseCNMVCarCar"/>
    <w:autoRedefine/>
    <w:rsid w:val="00797B73"/>
    <w:pPr>
      <w:spacing w:before="160" w:line="280" w:lineRule="exact"/>
      <w:jc w:val="both"/>
    </w:pPr>
    <w:rPr>
      <w:rFonts w:ascii="Celeste-Regular" w:hAnsi="Celeste-Regular"/>
      <w:sz w:val="22"/>
    </w:rPr>
  </w:style>
  <w:style w:type="paragraph" w:customStyle="1" w:styleId="31TituloprimernivelCNMV">
    <w:name w:val="3.1. Titulo primer nivel CNMV"/>
    <w:basedOn w:val="41TextobaseCNMV"/>
    <w:rsid w:val="00781BA7"/>
    <w:pPr>
      <w:spacing w:before="0" w:after="280" w:line="360" w:lineRule="exact"/>
      <w:jc w:val="left"/>
    </w:pPr>
    <w:rPr>
      <w:rFonts w:ascii="Myriad Pro Light" w:hAnsi="Myriad Pro Light"/>
      <w:b/>
      <w:color w:val="AD2144"/>
      <w:sz w:val="28"/>
    </w:rPr>
  </w:style>
  <w:style w:type="paragraph" w:customStyle="1" w:styleId="432TextotablaCNMV">
    <w:name w:val="4.3.2. Texto tabla CNMV"/>
    <w:basedOn w:val="41TextobaseCNMV"/>
    <w:pPr>
      <w:spacing w:before="120" w:line="240" w:lineRule="exact"/>
    </w:pPr>
    <w:rPr>
      <w:rFonts w:ascii="Myriad Pro" w:hAnsi="Myriad Pro"/>
      <w:sz w:val="18"/>
    </w:rPr>
  </w:style>
  <w:style w:type="paragraph" w:customStyle="1" w:styleId="32Titulosegundonivel">
    <w:name w:val="3.2. Titulo segundo nivel"/>
    <w:basedOn w:val="41TextobaseCNMV"/>
    <w:autoRedefine/>
    <w:rsid w:val="006A565A"/>
    <w:pPr>
      <w:spacing w:before="320"/>
    </w:pPr>
    <w:rPr>
      <w:rFonts w:ascii="Myriad Pro Light" w:hAnsi="Myriad Pro Light"/>
      <w:b/>
      <w:color w:val="AD2144"/>
    </w:rPr>
  </w:style>
  <w:style w:type="paragraph" w:customStyle="1" w:styleId="42ListadobaseCNMV">
    <w:name w:val="4.2. Listado base CNMV"/>
    <w:basedOn w:val="41TextobaseCNMV"/>
    <w:pPr>
      <w:numPr>
        <w:numId w:val="7"/>
      </w:numPr>
    </w:pPr>
  </w:style>
  <w:style w:type="paragraph" w:customStyle="1" w:styleId="44TextobaseCNMVdespuesdetabla">
    <w:name w:val="4.4. Texto base CNMV despues de tabla"/>
    <w:basedOn w:val="41TextobaseCNMV"/>
    <w:pPr>
      <w:spacing w:before="320"/>
    </w:pPr>
    <w:rPr>
      <w:bCs/>
    </w:rPr>
  </w:style>
  <w:style w:type="paragraph" w:customStyle="1" w:styleId="33Ttulotercernivel">
    <w:name w:val="3.3. Título tercer nivel"/>
    <w:basedOn w:val="41TextobaseCNMV"/>
    <w:rsid w:val="00797B73"/>
    <w:pPr>
      <w:spacing w:before="320"/>
    </w:pPr>
    <w:rPr>
      <w:rFonts w:ascii="Celeste-Bold" w:hAnsi="Celeste-Bold"/>
      <w:color w:val="AD2144"/>
    </w:rPr>
  </w:style>
  <w:style w:type="paragraph" w:styleId="Piedepgina">
    <w:name w:val="footer"/>
    <w:aliases w:val="Pie de página CNMV"/>
    <w:basedOn w:val="Normal"/>
    <w:link w:val="PiedepginaCar"/>
    <w:autoRedefine/>
    <w:rsid w:val="00C85D22"/>
    <w:pPr>
      <w:framePr w:wrap="around" w:vAnchor="page" w:hAnchor="margin" w:xAlign="right" w:y="15764"/>
      <w:tabs>
        <w:tab w:val="center" w:pos="4252"/>
        <w:tab w:val="right" w:pos="8504"/>
      </w:tabs>
      <w:spacing w:before="240" w:line="240" w:lineRule="exact"/>
      <w:jc w:val="right"/>
    </w:pPr>
    <w:rPr>
      <w:rFonts w:ascii="Myriad Pro" w:hAnsi="Myriad Pro"/>
      <w:color w:val="AD2144"/>
      <w:sz w:val="16"/>
    </w:rPr>
  </w:style>
  <w:style w:type="paragraph" w:styleId="Textodeglobo">
    <w:name w:val="Balloon Text"/>
    <w:basedOn w:val="Normal"/>
    <w:semiHidden/>
    <w:rsid w:val="00C85D22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aliases w:val="Pie de página CNMV Car"/>
    <w:basedOn w:val="Fuentedeprrafopredeter"/>
    <w:link w:val="Piedepgina"/>
    <w:rsid w:val="00C85D22"/>
    <w:rPr>
      <w:rFonts w:ascii="Myriad Pro" w:hAnsi="Myriad Pro"/>
      <w:color w:val="AD2144"/>
      <w:sz w:val="16"/>
      <w:szCs w:val="24"/>
      <w:lang w:val="es-ES" w:eastAsia="es-ES" w:bidi="ar-SA"/>
    </w:rPr>
  </w:style>
  <w:style w:type="character" w:customStyle="1" w:styleId="41TextobaseCNMVCarCar">
    <w:name w:val="4.1. Texto base CNMV Car Car"/>
    <w:basedOn w:val="Fuentedeprrafopredeter"/>
    <w:link w:val="41TextobaseCNMV"/>
    <w:rsid w:val="00797B73"/>
    <w:rPr>
      <w:rFonts w:ascii="Celeste-Regular" w:hAnsi="Celeste-Regular"/>
      <w:sz w:val="22"/>
      <w:lang w:val="es-ES" w:eastAsia="es-ES" w:bidi="ar-SA"/>
    </w:rPr>
  </w:style>
  <w:style w:type="paragraph" w:styleId="Encabezado">
    <w:name w:val="header"/>
    <w:basedOn w:val="Normal"/>
    <w:rsid w:val="00C85D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5D22"/>
    <w:rPr>
      <w:position w:val="-2"/>
      <w:sz w:val="22"/>
      <w:szCs w:val="22"/>
    </w:rPr>
  </w:style>
  <w:style w:type="paragraph" w:customStyle="1" w:styleId="431CabeceradegraficootablaCNMV">
    <w:name w:val="4.3.1. Cabecera de grafico o tabla CNMV"/>
    <w:basedOn w:val="432TextotablaCNMV"/>
    <w:rsid w:val="00667BCB"/>
    <w:pPr>
      <w:pBdr>
        <w:top w:val="single" w:sz="4" w:space="5" w:color="auto"/>
      </w:pBdr>
      <w:spacing w:after="240"/>
    </w:pPr>
    <w:rPr>
      <w:rFonts w:ascii="Myriad Pro Light" w:hAnsi="Myriad Pro Light"/>
      <w:b/>
      <w:color w:val="AD2144"/>
      <w:sz w:val="24"/>
    </w:rPr>
  </w:style>
  <w:style w:type="paragraph" w:customStyle="1" w:styleId="1TtulodeInformeinternoCNMV">
    <w:name w:val="1. Título de Informe interno CNMV"/>
    <w:basedOn w:val="Normal"/>
    <w:rsid w:val="00781BA7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13Fechadepublicacion">
    <w:name w:val="1.3 Fecha de publicacion"/>
    <w:basedOn w:val="12Departamentoautordelinforme"/>
    <w:rsid w:val="00D30977"/>
    <w:pPr>
      <w:framePr w:wrap="around"/>
      <w:spacing w:line="240" w:lineRule="auto"/>
    </w:pPr>
    <w:rPr>
      <w:rFonts w:ascii="Myriad Pro" w:hAnsi="Myriad Pro"/>
      <w:b w:val="0"/>
      <w:smallCaps w:val="0"/>
      <w:spacing w:val="0"/>
      <w:sz w:val="22"/>
      <w:szCs w:val="22"/>
    </w:rPr>
  </w:style>
  <w:style w:type="paragraph" w:customStyle="1" w:styleId="12Departamentoautordelinforme">
    <w:name w:val="1.2 Departamento autor del informe"/>
    <w:basedOn w:val="Normal"/>
    <w:rsid w:val="00781BA7"/>
    <w:pPr>
      <w:framePr w:w="8187" w:h="2835" w:hRule="exact" w:wrap="around" w:vAnchor="page" w:hAnchor="page" w:x="2553" w:y="3403"/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mallCaps/>
      <w:spacing w:val="18"/>
      <w:sz w:val="28"/>
      <w:szCs w:val="28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D6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47FD6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F47FD6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C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521C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F63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3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D80B9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459BD"/>
    <w:rPr>
      <w:sz w:val="24"/>
      <w:szCs w:val="24"/>
    </w:rPr>
  </w:style>
  <w:style w:type="paragraph" w:customStyle="1" w:styleId="Default">
    <w:name w:val="Default"/>
    <w:rsid w:val="002E45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Plantilla%20Informe%20corto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54892C6CB954EBAFDE7F6B058C1CF" ma:contentTypeVersion="3" ma:contentTypeDescription="Create a new document." ma:contentTypeScope="" ma:versionID="1a1429f4c2f388ead96c581e7f131ef6">
  <xsd:schema xmlns:xsd="http://www.w3.org/2001/XMLSchema" xmlns:xs="http://www.w3.org/2001/XMLSchema" xmlns:p="http://schemas.microsoft.com/office/2006/metadata/properties" xmlns:ns3="1d820a19-9224-48b2-9a64-cba781f3564e" targetNamespace="http://schemas.microsoft.com/office/2006/metadata/properties" ma:root="true" ma:fieldsID="3a6ea1915c502a88ae333836e738285b" ns3:_="">
    <xsd:import namespace="1d820a19-9224-48b2-9a64-cba781f356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0a19-9224-48b2-9a64-cba781f35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14E83-BB1B-4EC6-8AFA-4D8C76B8F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20a19-9224-48b2-9a64-cba781f35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E20EF-5505-424F-A623-4D99CD86D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77D7A-8B34-447B-90C7-579AEAD23C9A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d820a19-9224-48b2-9a64-cba781f356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corto color.dot</Template>
  <TotalTime>182</TotalTime>
  <Pages>2</Pages>
  <Words>632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bvxczb</vt:lpstr>
    </vt:vector>
  </TitlesOfParts>
  <Company>Margen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bvxczb</dc:title>
  <dc:subject/>
  <dc:creator>María José Martín Fernández</dc:creator>
  <cp:keywords/>
  <dc:description/>
  <cp:lastModifiedBy>María de los Ángeles García Hinojosa</cp:lastModifiedBy>
  <cp:revision>31</cp:revision>
  <cp:lastPrinted>2024-04-01T08:42:00Z</cp:lastPrinted>
  <dcterms:created xsi:type="dcterms:W3CDTF">2024-03-27T15:39:00Z</dcterms:created>
  <dcterms:modified xsi:type="dcterms:W3CDTF">2024-04-04T08:05:00Z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0x010100CDC54892C6CB954EBAFDE7F6B058C1CF</vt:lpwstr>
  </property>
</Properties>
</file>