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D6E3" w14:textId="5929E634" w:rsidR="00952158" w:rsidRPr="00952158" w:rsidRDefault="00952158" w:rsidP="00472706">
      <w:pPr>
        <w:pStyle w:val="Ttulo2"/>
        <w:numPr>
          <w:ilvl w:val="0"/>
          <w:numId w:val="12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952158">
        <w:rPr>
          <w:rFonts w:ascii="Montserrat" w:hAnsi="Montserrat" w:cstheme="minorHAnsi"/>
          <w:i w:val="0"/>
          <w:iCs w:val="0"/>
          <w:sz w:val="24"/>
          <w:szCs w:val="24"/>
        </w:rPr>
        <w:t>Previsiones en base individual</w:t>
      </w:r>
    </w:p>
    <w:p w14:paraId="58CB926A" w14:textId="0B9E01F6" w:rsidR="00952158" w:rsidRDefault="00952158" w:rsidP="00472706">
      <w:pPr>
        <w:pStyle w:val="Vietas1"/>
        <w:numPr>
          <w:ilvl w:val="0"/>
          <w:numId w:val="4"/>
        </w:numPr>
        <w:spacing w:line="360" w:lineRule="auto"/>
        <w:ind w:left="425" w:right="142" w:hanging="357"/>
        <w:rPr>
          <w:rFonts w:ascii="Montserrat" w:hAnsi="Montserrat"/>
          <w:b w:val="0"/>
          <w:sz w:val="20"/>
          <w:szCs w:val="20"/>
        </w:rPr>
      </w:pPr>
      <w:r w:rsidRPr="00952158">
        <w:rPr>
          <w:rFonts w:ascii="Montserrat" w:hAnsi="Montserrat"/>
          <w:b w:val="0"/>
          <w:sz w:val="20"/>
          <w:szCs w:val="20"/>
        </w:rPr>
        <w:t xml:space="preserve">Aporte una previsión de los balances y de las cuentas de pérdidas y ganancias de la </w:t>
      </w:r>
      <w:r w:rsidR="00094C85">
        <w:rPr>
          <w:rFonts w:ascii="Montserrat" w:hAnsi="Montserrat"/>
          <w:b w:val="0"/>
          <w:sz w:val="20"/>
          <w:szCs w:val="20"/>
        </w:rPr>
        <w:t>EAFN</w:t>
      </w:r>
      <w:r w:rsidRPr="00952158">
        <w:rPr>
          <w:rFonts w:ascii="Montserrat" w:hAnsi="Montserrat"/>
          <w:b w:val="0"/>
          <w:sz w:val="20"/>
          <w:szCs w:val="20"/>
        </w:rPr>
        <w:t xml:space="preserve"> para los </w:t>
      </w:r>
      <w:r w:rsidRPr="00952158">
        <w:rPr>
          <w:rFonts w:ascii="Montserrat" w:hAnsi="Montserrat"/>
          <w:b w:val="0"/>
          <w:sz w:val="20"/>
          <w:szCs w:val="20"/>
          <w:u w:val="single"/>
        </w:rPr>
        <w:t>tres primeros ejercicios de actividad:</w:t>
      </w:r>
      <w:r w:rsidRPr="00952158">
        <w:rPr>
          <w:rFonts w:ascii="Montserrat" w:hAnsi="Montserrat"/>
          <w:b w:val="0"/>
          <w:sz w:val="20"/>
          <w:szCs w:val="20"/>
        </w:rPr>
        <w:t xml:space="preserve"> 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7C1E" w:rsidRPr="001C2E54" w14:paraId="2363DB16" w14:textId="77777777" w:rsidTr="00E87537">
        <w:trPr>
          <w:trHeight w:val="2531"/>
        </w:trPr>
        <w:tc>
          <w:tcPr>
            <w:tcW w:w="5000" w:type="pct"/>
          </w:tcPr>
          <w:tbl>
            <w:tblPr>
              <w:tblW w:w="8716" w:type="dxa"/>
              <w:tblInd w:w="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1"/>
              <w:gridCol w:w="1276"/>
              <w:gridCol w:w="1134"/>
              <w:gridCol w:w="1115"/>
            </w:tblGrid>
            <w:tr w:rsidR="00B87C1E" w:rsidRPr="001C2E54" w14:paraId="5D87E393" w14:textId="77777777" w:rsidTr="00E87537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559EB" w14:textId="10796DBD" w:rsidR="00B87C1E" w:rsidRPr="001C2E54" w:rsidRDefault="00F55D1F" w:rsidP="001C2E54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BALANCES:</w:t>
                  </w:r>
                </w:p>
              </w:tc>
              <w:tc>
                <w:tcPr>
                  <w:tcW w:w="35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B775F17" w14:textId="77777777" w:rsidR="00B87C1E" w:rsidRPr="001C2E54" w:rsidRDefault="00B87C1E" w:rsidP="001C2E54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Importes </w:t>
                  </w:r>
                  <w:proofErr w:type="gramStart"/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en  €</w:t>
                  </w:r>
                  <w:proofErr w:type="gramEnd"/>
                </w:p>
              </w:tc>
            </w:tr>
            <w:tr w:rsidR="00F55D1F" w:rsidRPr="001C2E54" w14:paraId="311E1A7E" w14:textId="77777777" w:rsidTr="00F55D1F">
              <w:trPr>
                <w:trHeight w:val="172"/>
              </w:trPr>
              <w:tc>
                <w:tcPr>
                  <w:tcW w:w="5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B510C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ACTIVO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115BF" w14:textId="5962900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6C18CE" w14:textId="7B9338A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005734" w14:textId="2EAE897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</w:tr>
            <w:tr w:rsidR="00F55D1F" w:rsidRPr="001C2E54" w14:paraId="4ABC64A0" w14:textId="77777777" w:rsidTr="00CB6544">
              <w:trPr>
                <w:trHeight w:val="172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EB1AE1" w14:textId="2B6D935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A)</w:t>
                  </w: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- ACTIVO NO CORRIENTE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73120A" w14:textId="32529C3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87DD7A" w14:textId="2640598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4874F9" w14:textId="0DB75E9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1E2237C" w14:textId="77777777" w:rsidTr="00CB6544">
              <w:trPr>
                <w:trHeight w:val="172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D24BE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I. Inmovilizado intangible.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2765F6" w14:textId="4EB3C84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7F7F82" w14:textId="621813D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B82B5" w14:textId="50BD8E6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1A3FBA0" w14:textId="77777777" w:rsidTr="00CB6544">
              <w:trPr>
                <w:trHeight w:val="245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81BB1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II. Inmovilizado material.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CB58BA" w14:textId="130CA57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17A220" w14:textId="67357C5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37533" w14:textId="09F0A7F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DA355B4" w14:textId="77777777" w:rsidTr="00CB6544">
              <w:trPr>
                <w:trHeight w:val="313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8D149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III. Inversiones en empresas del grupo y asociadas a largo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81C526" w14:textId="70699B8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4FE4D" w14:textId="1E81801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4C8BFE" w14:textId="691B9C3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167F007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BD0B4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IV. Inversiones financieras a largo plazo . .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25C08" w14:textId="6345BE9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31AC85" w14:textId="05AE101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B44FD9" w14:textId="01ACC6C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E879872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701F39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V. Activos por impuesto diferido.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6AB016" w14:textId="5C53B55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F228CA" w14:textId="1261732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139D56" w14:textId="3F8C4D4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5D2E8A0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F05410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VI. Deudores comerciales no corrientes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D5AD06" w14:textId="047D850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5B9665" w14:textId="5E64DDB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A58B03" w14:textId="5E99B71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A95A073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329C0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VII Otros activos no corrientes. (Especificar).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58CAE" w14:textId="4A1143B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82D88F" w14:textId="135EDDC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BACEA0" w14:textId="396FEF0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4E2818F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92AD4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B) ACTIVO CORRIENTE.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2CD2B2" w14:textId="16315BB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9BBBAD" w14:textId="7E9897E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7B9A7D" w14:textId="3F09697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F421A93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0FDC1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I. Existencias.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38E6F" w14:textId="6720CD2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C1070" w14:textId="706A5A5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EF955E" w14:textId="3B18459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4AF8FA8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27B07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II. Deudores comerciales y otras cuentas a cobrar.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369EAD" w14:textId="2D31D20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2123D" w14:textId="6B52FDC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27B44" w14:textId="69DFA89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07D95DB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70376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III. Clientes por ventas y prestaciones de servicios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BCA120" w14:textId="4452AFB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7E51F8" w14:textId="332B248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1B6EFD" w14:textId="1924C88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2A4CB83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AEA5F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IV Inversiones en empresas del grupo y asociadas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2E0311" w14:textId="332D9E1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38AB19" w14:textId="781690E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08A4BE" w14:textId="14C2B34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6F896C1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04D29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V. Inversiones financieras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CFF4D" w14:textId="0C63B8D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1B0BE9" w14:textId="68B66C4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A4A272" w14:textId="396533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36BDB3E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BC2B73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VI. Periodificaciones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2DBC39B" w14:textId="7A743B3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3EBC934" w14:textId="5811794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92BD0F" w14:textId="3166D58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021134E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6977D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VII. Efectivo y otros activos líquidos equivalentes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E7890" w14:textId="511AD7D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542A90" w14:textId="0DD627B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F1D910" w14:textId="6BBF946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EC14D0D" w14:textId="77777777" w:rsidTr="00CB6544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E5EAA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TOTAL</w:t>
                  </w:r>
                  <w:proofErr w:type="gramEnd"/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 ACTIVO (A + B)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B29CF6" w14:textId="2FAD920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3C774A" w14:textId="30C8098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91757" w14:textId="052385D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CCBC381" w14:textId="77777777" w:rsidTr="00E87537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5F3DE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PATRIMONIO NETO Y PASIVO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596723" w14:textId="2DAF1F6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D67B3D" w14:textId="3253872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429E9E" w14:textId="4973F45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</w:tr>
            <w:tr w:rsidR="00F55D1F" w:rsidRPr="001C2E54" w14:paraId="4E55CF97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7F6DE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lastRenderedPageBreak/>
                    <w:t>A) PATRIMONIO NETO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6675AB" w14:textId="7518199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BD04DA" w14:textId="389B3E2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6FEFF8" w14:textId="36AB445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AF7D76F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9AD2B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A-1) Fondos propios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45383F" w14:textId="63699AF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8B7267" w14:textId="656ADC0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B07EA8" w14:textId="4F87103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1698D89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0A674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I. Capital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E5D9F" w14:textId="0B86FA5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A806A" w14:textId="543F5B1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4D52AD" w14:textId="1D972A2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77797E9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7C70A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II. Prima de emisión.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4BB7A8" w14:textId="4B38B9A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D16698" w14:textId="5A36872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59C8C3" w14:textId="78EB639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1CEEBE8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BB2E4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III. Reservas.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DAA85F" w14:textId="795981A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7A32A8" w14:textId="79D0F5F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F63152" w14:textId="60789AA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5FEA7EF3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3D0A4F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IV. Resultados de ejercicios anteriores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C1492C" w14:textId="0DD30DF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20F9F8" w14:textId="74CB366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82288E4" w14:textId="32F436A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082BFDC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150E50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V. Otras aportaciones de socios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D2EB54" w14:textId="5DE0DDD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29ACE4F" w14:textId="16AC282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E9698B" w14:textId="658E055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5DFBA48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071488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VI. Resultado del ejercicio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AB8A26" w14:textId="1470916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DFA2C8" w14:textId="3D872DB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74975D" w14:textId="05F133F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A7E6518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FA1A6C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VII. (Dividendo a cuenta)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D478E7" w14:textId="1162B7C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2EFD53" w14:textId="133170F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B936F6" w14:textId="6AC675A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CDF9520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F90881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A-2) Ajustes en patrimonio neto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5C8454F" w14:textId="5A9BCED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17B8B1" w14:textId="265C272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C156C11" w14:textId="385659A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3C08904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B1AECF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B) PASIVO NO CORRIENTE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8C0AC7" w14:textId="63BA6A1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862405" w14:textId="0185731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20C8B4" w14:textId="779DE93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AD8006E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554062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I. Provisiones a largo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93D8F3" w14:textId="0007C57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F6CB1A" w14:textId="452FEC6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DA82C8" w14:textId="5A8D1AC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58EB6A5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956AA1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II. Deudas a largo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E288732" w14:textId="72488F2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D7416F" w14:textId="64A946C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F628F9" w14:textId="4D0D185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039FDF0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0197C8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1. Deudas con entidades de crédito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28A435" w14:textId="0A6B5F2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3042D9" w14:textId="542D3E3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813E26" w14:textId="66B7C96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A2ABA5E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FBAA0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2. Otras deudas a largo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376F2F" w14:textId="33B6219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B11680" w14:textId="6D33D8B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B8D75D" w14:textId="790E31D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A6BB5E5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3C68BD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III. Deudas con empresas del grupo y asociadas a largo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8AE42A" w14:textId="309B9A1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60005D" w14:textId="5C74389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FAD936" w14:textId="71AC65A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11ED900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E04C2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IV. Pasivos por impuesto diferido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D7955E7" w14:textId="7DC3AAB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E14713" w14:textId="5679884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707AAC" w14:textId="0F6EA6A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15D0078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77978A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V. Periodificaciones a largo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FD4800" w14:textId="22FBFC6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BFEAAF" w14:textId="380DF96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9B2EBE" w14:textId="0B26521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010D090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E7E672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VI. Acreedores comerciales no corrientes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8057CA" w14:textId="58281C7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4B4B8F2" w14:textId="15D9C2F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281094" w14:textId="5E19A2F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C16D24C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1DF323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C) PASIVO CORRIENTE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0562D9" w14:textId="188D0B9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AE1691" w14:textId="7603368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A49C8D" w14:textId="744F2D6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C612BD5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8E77DD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I. Provisiones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993359" w14:textId="1C8EE04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53C3E9" w14:textId="303DEAD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8F8EAC" w14:textId="5268048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5563D5A" w14:textId="77777777" w:rsidTr="00D068C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DB71EE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II. Deudas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AE9281" w14:textId="7B82FD5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370693" w14:textId="6B3D0EC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041995" w14:textId="206DAA6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E007A9D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7C5F77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1. Deudas con entidades de crédito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6733CB" w14:textId="4DCB292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3ACB3D" w14:textId="05F7A62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93AA7E" w14:textId="08AEC55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463B781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CC6E2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lastRenderedPageBreak/>
                    <w:t xml:space="preserve">2. Otras deudas a corto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F168AAB" w14:textId="33D689C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D28F4C" w14:textId="486F8C7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D033E5" w14:textId="7A6C01B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54B686CB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838524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III. Deudas con empresas del grupo y asociadas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976F2C" w14:textId="1C8B104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90D48F" w14:textId="1DFBD68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3754A1" w14:textId="61609F2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51DCF4FB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5DFF92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IV. Acreedores comerciales y otras cuentas a pagar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227E79" w14:textId="52C66CE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5ABA4E" w14:textId="214D2D5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AA0DB6" w14:textId="28D2394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DB43212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AF1063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1. Proveedores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145937" w14:textId="23EB3EB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6AF761D" w14:textId="12D2C77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52F601" w14:textId="3B3B85F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6A956B40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F1AEBD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a) Proveedores a largo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C9461B" w14:textId="758F04C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932B30" w14:textId="0AB670E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2EC9ED1" w14:textId="1415188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5C7EBDCF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0605A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b) Proveedores a corto plazo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DBD17F7" w14:textId="085A635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4D2C34" w14:textId="0EA0A1F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DA5CB8C" w14:textId="4373746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0CBDE82" w14:textId="77777777" w:rsidTr="007612AE">
              <w:trPr>
                <w:trHeight w:val="311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448319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2. Otros acreedores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6601D7" w14:textId="3F445E5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6171F1" w14:textId="3CE3224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5D066A" w14:textId="70A75B0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C9DFA2E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23FE6F" w14:textId="77777777" w:rsidR="00F55D1F" w:rsidRPr="001C2E54" w:rsidRDefault="00F55D1F" w:rsidP="00F55D1F">
                  <w:pPr>
                    <w:spacing w:before="120" w:after="120" w:line="360" w:lineRule="auto"/>
                    <w:ind w:left="213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V. Periodificaciones a corto plazo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7E4E707" w14:textId="5F5D10A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7FD74D" w14:textId="1055F94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73840E" w14:textId="4D49856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1DFF560" w14:textId="77777777" w:rsidTr="007612AE">
              <w:trPr>
                <w:trHeight w:val="264"/>
              </w:trPr>
              <w:tc>
                <w:tcPr>
                  <w:tcW w:w="5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93A288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TOTAL</w:t>
                  </w:r>
                  <w:proofErr w:type="gramEnd"/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 PATRIMONIO NETO Y PASIVO (A + B + C)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CF23DC" w14:textId="1890252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29F6A56" w14:textId="6CEEF7E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BF6704" w14:textId="26A845F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57D50D16" w14:textId="77777777" w:rsidR="00B87C1E" w:rsidRPr="001C2E54" w:rsidRDefault="00B87C1E" w:rsidP="001C2E54">
            <w:pPr>
              <w:spacing w:before="120" w:after="120" w:line="360" w:lineRule="auto"/>
              <w:rPr>
                <w:rFonts w:ascii="Montserrat" w:eastAsia="Times New Roman" w:hAnsi="Montserrat" w:cs="Calibri"/>
                <w:sz w:val="16"/>
                <w:szCs w:val="16"/>
                <w:lang w:eastAsia="es-ES"/>
              </w:rPr>
            </w:pPr>
          </w:p>
        </w:tc>
      </w:tr>
    </w:tbl>
    <w:p w14:paraId="48D8A984" w14:textId="77777777" w:rsidR="00B87C1E" w:rsidRPr="001C2E54" w:rsidRDefault="00B87C1E" w:rsidP="001C2E54">
      <w:pPr>
        <w:spacing w:before="120" w:after="120" w:line="360" w:lineRule="auto"/>
        <w:rPr>
          <w:rFonts w:ascii="Montserrat" w:eastAsia="Times New Roman" w:hAnsi="Montserrat" w:cs="Calibri"/>
          <w:sz w:val="16"/>
          <w:szCs w:val="16"/>
          <w:lang w:eastAsia="es-ES"/>
        </w:rPr>
      </w:pPr>
    </w:p>
    <w:tbl>
      <w:tblPr>
        <w:tblW w:w="9129" w:type="dxa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B87C1E" w:rsidRPr="001C2E54" w14:paraId="7EF26155" w14:textId="77777777" w:rsidTr="00E87537">
        <w:trPr>
          <w:trHeight w:val="844"/>
        </w:trPr>
        <w:tc>
          <w:tcPr>
            <w:tcW w:w="5000" w:type="pct"/>
          </w:tcPr>
          <w:p w14:paraId="3AEC1494" w14:textId="77777777" w:rsidR="00B87C1E" w:rsidRPr="001C2E54" w:rsidRDefault="00B87C1E" w:rsidP="001C2E54">
            <w:pPr>
              <w:spacing w:before="120" w:after="120" w:line="360" w:lineRule="auto"/>
              <w:rPr>
                <w:rFonts w:ascii="Montserrat" w:eastAsia="Times New Roman" w:hAnsi="Montserrat" w:cs="Calibri"/>
                <w:sz w:val="16"/>
                <w:szCs w:val="16"/>
                <w:lang w:eastAsia="es-ES"/>
              </w:rPr>
            </w:pPr>
          </w:p>
          <w:tbl>
            <w:tblPr>
              <w:tblW w:w="8736" w:type="dxa"/>
              <w:tblInd w:w="1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2"/>
              <w:gridCol w:w="1276"/>
              <w:gridCol w:w="1134"/>
              <w:gridCol w:w="1134"/>
            </w:tblGrid>
            <w:tr w:rsidR="00B87C1E" w:rsidRPr="001C2E54" w14:paraId="5E429ADF" w14:textId="77777777" w:rsidTr="00E87537">
              <w:trPr>
                <w:trHeight w:val="276"/>
              </w:trPr>
              <w:tc>
                <w:tcPr>
                  <w:tcW w:w="51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E53A0" w14:textId="77777777" w:rsidR="00B87C1E" w:rsidRPr="001C2E54" w:rsidRDefault="00B87C1E" w:rsidP="001C2E54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Cuenta de pérdidas y ganancias</w:t>
                  </w: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: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3ADD25" w14:textId="77777777" w:rsidR="00B87C1E" w:rsidRPr="001C2E54" w:rsidRDefault="00B87C1E" w:rsidP="001C2E54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Importes </w:t>
                  </w:r>
                  <w:proofErr w:type="gramStart"/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en  €</w:t>
                  </w:r>
                  <w:proofErr w:type="gramEnd"/>
                </w:p>
              </w:tc>
            </w:tr>
            <w:tr w:rsidR="00F55D1F" w:rsidRPr="001C2E54" w14:paraId="31E76F45" w14:textId="77777777" w:rsidTr="00E9564B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068C5A8" w14:textId="469F8CC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DEBE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39399" w14:textId="7913A7F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23F0E" w14:textId="125371E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69DA46" w14:textId="6C4C776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</w:tr>
            <w:tr w:rsidR="00F55D1F" w:rsidRPr="001C2E54" w14:paraId="66258921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DBFE1A6" w14:textId="6CE91611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-. Gastos de personal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54071E6" w14:textId="6DEE34E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5E612B" w14:textId="6670637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C27594" w14:textId="00A505F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D9314D9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90A9313" w14:textId="45006D15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-. Gastos generales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B922CF" w14:textId="55E32CA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79300D" w14:textId="0735AF0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3515D3" w14:textId="318998F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D523399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6A47A9F" w14:textId="3C658F7A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-. Amortización del inmovilizado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00D3FE" w14:textId="06BDC5E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DD193E3" w14:textId="395EBD2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23326D" w14:textId="028C94BC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4AD05F2" w14:textId="77777777" w:rsidTr="00C60103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59250AC" w14:textId="4E612E4B" w:rsidR="00F55D1F" w:rsidRP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55D1F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HABER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2D9307" w14:textId="54D1D376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6E4464" w14:textId="6EF8D1A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4289CB" w14:textId="6B5B7BB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</w:tr>
            <w:tr w:rsidR="00F55D1F" w:rsidRPr="001C2E54" w14:paraId="4EC4913C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73343AA" w14:textId="3A721F6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1</w:t>
                  </w: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-. Importe neto de la cifra de negocios, Comisiones percibidas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79625" w14:textId="430C579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07C490" w14:textId="4B89F38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C87D9" w14:textId="0651806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0E4E5AC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E64E2C" w14:textId="39DD9C9A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-Asesoramiento en materia de inversión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51CBDF" w14:textId="7FB7C5E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06F458" w14:textId="482F607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AD88EA4" w14:textId="5C94AEB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3FC8976" w14:textId="77777777" w:rsidTr="000B0379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709D128" w14:textId="205C80E5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-Asesoramiento a empresas sobre estructuras de capital y cuestiones afines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A99A24" w14:textId="4EFE80A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8B09CD" w14:textId="1499B9D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03FC8D" w14:textId="687C4C8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2AFD1BE6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A323E58" w14:textId="546A939F" w:rsidR="00F55D1F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-Elaboración e informes de inversión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8EA4F1" w14:textId="2939B0E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5A6566" w14:textId="25447B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F0EE91" w14:textId="4F414D23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5F3EEF35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60478F2" w14:textId="7601EDB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2</w:t>
                  </w: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-. Otros ingresos de explotación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A0C710" w14:textId="1739077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0180E9" w14:textId="01DF37B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BB4B27" w14:textId="6B69542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E89796A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47D1299" w14:textId="43096AB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3</w:t>
                  </w: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-. Otros resultados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3F4235" w14:textId="42CD380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BE829" w14:textId="55EA49D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663EF1" w14:textId="181EAD6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0D195AA3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B03DDDA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RESULTADO DE EXPLOTACIÓN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2E842" w14:textId="6BEEC6B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7513C1" w14:textId="42496DA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839C8C" w14:textId="1601B64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A38CA52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0B6E666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. Ingresos financieros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B19FF6" w14:textId="5ABB9F1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527017" w14:textId="6AD3C7AA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A30663" w14:textId="599FC46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43EBAB56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FB69B21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-. Gastos financieros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B6A3E31" w14:textId="613FC3F1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E0CBB8" w14:textId="664CEAC9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F43D97" w14:textId="2FD812F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1873E141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318E825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RESULTADO FINANCIERO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8EAE7B" w14:textId="0F5D31F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5C872C2" w14:textId="05522068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E760A9" w14:textId="3AB1E330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2D0DB78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0953462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RESULTADO ANTES DE IMPUESTOS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076F29" w14:textId="5565851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4076C0" w14:textId="32B0EA8D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186B14" w14:textId="4822F9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739CBD69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1807883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Impuestos sobre beneficios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9C2569" w14:textId="00C926B2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541599" w14:textId="3FDE33AF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CD4A01" w14:textId="4A71A32E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F55D1F" w:rsidRPr="001C2E54" w14:paraId="36398C49" w14:textId="77777777" w:rsidTr="001C1494">
              <w:trPr>
                <w:trHeight w:val="264"/>
              </w:trPr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1B560F" w14:textId="77777777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C2E54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 xml:space="preserve">RESULTADO DEL EJERCICIO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C17376" w14:textId="048E0284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7752EE" w14:textId="57033D85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B53EDE" w14:textId="325C00AB" w:rsidR="00F55D1F" w:rsidRPr="001C2E54" w:rsidRDefault="00F55D1F" w:rsidP="00F55D1F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472706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58C7AADA" w14:textId="77777777" w:rsidR="00B87C1E" w:rsidRPr="001C2E54" w:rsidRDefault="00B87C1E" w:rsidP="001C2E54">
            <w:pPr>
              <w:spacing w:before="120" w:after="120" w:line="360" w:lineRule="auto"/>
              <w:rPr>
                <w:rFonts w:ascii="Montserrat" w:eastAsia="Times New Roman" w:hAnsi="Montserrat" w:cs="Calibri"/>
                <w:sz w:val="16"/>
                <w:szCs w:val="16"/>
                <w:lang w:eastAsia="es-ES"/>
              </w:rPr>
            </w:pPr>
          </w:p>
        </w:tc>
      </w:tr>
    </w:tbl>
    <w:p w14:paraId="45A88498" w14:textId="77777777" w:rsidR="00B87C1E" w:rsidRDefault="00B87C1E" w:rsidP="00B87C1E"/>
    <w:p w14:paraId="64B3F9B8" w14:textId="18FF9ED0" w:rsidR="00952158" w:rsidRPr="00481CCC" w:rsidRDefault="00952158" w:rsidP="000C5E27">
      <w:pPr>
        <w:pStyle w:val="Vietas1"/>
        <w:numPr>
          <w:ilvl w:val="0"/>
          <w:numId w:val="4"/>
        </w:numPr>
        <w:spacing w:line="360" w:lineRule="auto"/>
        <w:ind w:left="425" w:right="142" w:hanging="357"/>
        <w:rPr>
          <w:rFonts w:ascii="Montserrat" w:hAnsi="Montserrat"/>
          <w:b w:val="0"/>
          <w:sz w:val="20"/>
          <w:szCs w:val="20"/>
        </w:rPr>
      </w:pPr>
      <w:r w:rsidRPr="00481CCC">
        <w:rPr>
          <w:rFonts w:ascii="Montserrat" w:hAnsi="Montserrat"/>
          <w:b w:val="0"/>
          <w:sz w:val="20"/>
          <w:szCs w:val="20"/>
        </w:rPr>
        <w:t>Informe acerca de los supuestos utilizados en la planificación de las anteriores previsiones, incluyendo, para cada servicio de inversión y auxiliar, explicaciones de las cifras proyectadas: número y tipo de clientes, volumen de negocio e ingresos previstos</w:t>
      </w:r>
      <w:r w:rsidR="000F4DE6">
        <w:rPr>
          <w:rFonts w:ascii="Montserrat" w:hAnsi="Montserrat"/>
          <w:b w:val="0"/>
          <w:sz w:val="20"/>
          <w:szCs w:val="20"/>
        </w:rPr>
        <w:t xml:space="preserve"> </w:t>
      </w:r>
      <w:r w:rsidR="000F4DE6" w:rsidRPr="005348F7">
        <w:rPr>
          <w:rFonts w:ascii="Montserrat" w:hAnsi="Montserrat"/>
          <w:b w:val="0"/>
          <w:bCs/>
          <w:sz w:val="20"/>
          <w:szCs w:val="20"/>
        </w:rPr>
        <w:t>(</w:t>
      </w:r>
      <w:r w:rsidR="000F4DE6" w:rsidRPr="005348F7">
        <w:rPr>
          <w:rFonts w:ascii="Montserrat" w:eastAsia="Times New Roman" w:hAnsi="Montserrat" w:cstheme="minorHAnsi"/>
          <w:b w:val="0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inserte </w:t>
      </w:r>
      <w:r w:rsidR="000F4DE6">
        <w:rPr>
          <w:rFonts w:ascii="Montserrat" w:eastAsia="Times New Roman" w:hAnsi="Montserrat" w:cstheme="minorHAnsi"/>
          <w:b w:val="0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y cumplimente</w:t>
      </w:r>
      <w:r w:rsidR="000F4DE6" w:rsidRPr="005348F7">
        <w:rPr>
          <w:rFonts w:ascii="Montserrat" w:eastAsia="Times New Roman" w:hAnsi="Montserrat" w:cstheme="minorHAnsi"/>
          <w:b w:val="0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las filas que sean necesarias</w:t>
      </w:r>
      <w:r w:rsidR="001C1697">
        <w:rPr>
          <w:rFonts w:ascii="Montserrat" w:eastAsia="Times New Roman" w:hAnsi="Montserrat" w:cstheme="minorHAnsi"/>
          <w:b w:val="0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en función de los servicios previstos</w:t>
      </w:r>
      <w:r w:rsidR="000F4DE6" w:rsidRPr="005348F7">
        <w:rPr>
          <w:rFonts w:ascii="Montserrat" w:eastAsia="Times New Roman" w:hAnsi="Montserrat" w:cstheme="minorHAnsi"/>
          <w:b w:val="0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)</w:t>
      </w:r>
      <w:r w:rsidR="000F4DE6" w:rsidRPr="005348F7">
        <w:rPr>
          <w:rFonts w:ascii="Montserrat" w:hAnsi="Montserrat" w:cstheme="minorHAnsi"/>
          <w:b w:val="0"/>
          <w:bCs/>
          <w:sz w:val="20"/>
          <w:szCs w:val="20"/>
        </w:rPr>
        <w:t>:</w:t>
      </w:r>
    </w:p>
    <w:tbl>
      <w:tblPr>
        <w:tblW w:w="799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4"/>
      </w:tblGrid>
      <w:tr w:rsidR="00952158" w:rsidRPr="00952158" w14:paraId="7A69B933" w14:textId="77777777" w:rsidTr="000F4DE6">
        <w:trPr>
          <w:trHeight w:val="2145"/>
        </w:trPr>
        <w:tc>
          <w:tcPr>
            <w:tcW w:w="5000" w:type="pct"/>
          </w:tcPr>
          <w:tbl>
            <w:tblPr>
              <w:tblpPr w:leftFromText="141" w:rightFromText="141" w:vertAnchor="text" w:horzAnchor="margin" w:tblpXSpec="center" w:tblpY="189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856"/>
              <w:gridCol w:w="1570"/>
              <w:gridCol w:w="2265"/>
              <w:gridCol w:w="1410"/>
            </w:tblGrid>
            <w:tr w:rsidR="00952158" w:rsidRPr="00952158" w14:paraId="76657EEE" w14:textId="77777777" w:rsidTr="008900AD">
              <w:tc>
                <w:tcPr>
                  <w:tcW w:w="2547" w:type="dxa"/>
                  <w:gridSpan w:val="2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7FE80D" w14:textId="77777777" w:rsidR="00952158" w:rsidRPr="00952158" w:rsidRDefault="00952158" w:rsidP="008900AD">
                  <w:pPr>
                    <w:spacing w:before="120" w:after="120" w:line="360" w:lineRule="auto"/>
                    <w:ind w:left="175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  <w:p w14:paraId="30F61D41" w14:textId="77777777" w:rsidR="00952158" w:rsidRPr="00952158" w:rsidRDefault="00952158" w:rsidP="008900AD">
                  <w:pPr>
                    <w:spacing w:before="120" w:after="120" w:line="360" w:lineRule="auto"/>
                    <w:ind w:left="175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Servicio de Inversión</w:t>
                  </w:r>
                </w:p>
                <w:p w14:paraId="6CCD1AFB" w14:textId="77777777" w:rsidR="00952158" w:rsidRPr="00952158" w:rsidRDefault="00952158" w:rsidP="008900AD">
                  <w:pPr>
                    <w:spacing w:before="120" w:after="120" w:line="360" w:lineRule="auto"/>
                    <w:ind w:left="175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/</w:t>
                  </w:r>
                </w:p>
                <w:p w14:paraId="1390FD42" w14:textId="77777777" w:rsidR="00952158" w:rsidRPr="00952158" w:rsidRDefault="00952158" w:rsidP="008900AD">
                  <w:pPr>
                    <w:spacing w:before="120" w:after="120" w:line="360" w:lineRule="auto"/>
                    <w:ind w:left="175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Servicio auxiliar</w:t>
                  </w:r>
                </w:p>
              </w:tc>
              <w:tc>
                <w:tcPr>
                  <w:tcW w:w="5245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507A02" w14:textId="77777777" w:rsidR="00952158" w:rsidRPr="00952158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Supuestos utilizados</w:t>
                  </w:r>
                </w:p>
              </w:tc>
            </w:tr>
            <w:tr w:rsidR="00952158" w:rsidRPr="00952158" w14:paraId="418B42E7" w14:textId="77777777" w:rsidTr="008900AD">
              <w:tc>
                <w:tcPr>
                  <w:tcW w:w="2547" w:type="dxa"/>
                  <w:gridSpan w:val="2"/>
                  <w:vMerge/>
                  <w:vAlign w:val="center"/>
                  <w:hideMark/>
                </w:tcPr>
                <w:p w14:paraId="2EC3795B" w14:textId="77777777" w:rsidR="00952158" w:rsidRPr="00952158" w:rsidRDefault="00952158" w:rsidP="008900AD">
                  <w:pPr>
                    <w:spacing w:before="120" w:after="120" w:line="360" w:lineRule="auto"/>
                    <w:ind w:left="175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5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36C81" w14:textId="77777777" w:rsidR="00952158" w:rsidRPr="00952158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  <w:t>Número y tipo de clientes</w:t>
                  </w:r>
                </w:p>
              </w:tc>
              <w:tc>
                <w:tcPr>
                  <w:tcW w:w="22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365F8A" w14:textId="77777777" w:rsidR="00952158" w:rsidRPr="00952158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  <w:t>Volumen de negocio</w:t>
                  </w:r>
                </w:p>
                <w:p w14:paraId="30FC0055" w14:textId="77777777" w:rsidR="00952158" w:rsidRPr="00952158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  <w:t>(en €)</w:t>
                  </w:r>
                </w:p>
              </w:tc>
              <w:tc>
                <w:tcPr>
                  <w:tcW w:w="1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11671B" w14:textId="77777777" w:rsidR="00912110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  <w:t>Ingresos previstos</w:t>
                  </w:r>
                </w:p>
                <w:p w14:paraId="4EA5967E" w14:textId="41AD2258" w:rsidR="00952158" w:rsidRPr="00952158" w:rsidRDefault="00952158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8"/>
                      <w:szCs w:val="18"/>
                      <w:lang w:eastAsia="es-ES"/>
                    </w:rPr>
                    <w:t>(en €)</w:t>
                  </w:r>
                </w:p>
              </w:tc>
            </w:tr>
            <w:tr w:rsidR="000F4DE6" w:rsidRPr="00952158" w14:paraId="59D94BBB" w14:textId="77777777" w:rsidTr="008900AD">
              <w:tc>
                <w:tcPr>
                  <w:tcW w:w="1691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927DAC" w14:textId="6E390B0A" w:rsidR="000F4DE6" w:rsidRPr="000F4DE6" w:rsidRDefault="000F4DE6" w:rsidP="008900AD">
                  <w:pPr>
                    <w:spacing w:before="120" w:after="120" w:line="360" w:lineRule="auto"/>
                    <w:ind w:left="175"/>
                    <w:rPr>
                      <w:rFonts w:ascii="Montserrat" w:eastAsia="Times New Roman" w:hAnsi="Montserrat" w:cs="Arial"/>
                      <w:i/>
                      <w:i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8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EBFC97" w14:textId="46466AC8" w:rsidR="000F4DE6" w:rsidRPr="000F4DE6" w:rsidRDefault="000F4DE6" w:rsidP="008900AD">
                  <w:pPr>
                    <w:spacing w:before="120" w:after="120" w:line="360" w:lineRule="auto"/>
                    <w:rPr>
                      <w:rFonts w:ascii="Montserrat" w:eastAsia="Times New Roman" w:hAnsi="Montserrat" w:cs="Arial"/>
                      <w:i/>
                      <w:i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6"/>
                      <w:szCs w:val="16"/>
                      <w:lang w:eastAsia="es-ES"/>
                    </w:rPr>
                    <w:t xml:space="preserve">Año </w:t>
                  </w:r>
                  <w:r w:rsidR="008900AD">
                    <w:rPr>
                      <w:rFonts w:ascii="Montserrat" w:eastAsia="Times New Roman" w:hAnsi="Montserrat" w:cs="Calibri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5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45DCCF" w14:textId="1D697300" w:rsidR="000F4DE6" w:rsidRPr="00952158" w:rsidRDefault="000F4DE6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22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34D4A2" w14:textId="716D7DEB" w:rsidR="000F4DE6" w:rsidRPr="00952158" w:rsidRDefault="000F4DE6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CDFFC0" w14:textId="1084A60C" w:rsidR="000F4DE6" w:rsidRPr="00952158" w:rsidRDefault="000F4DE6" w:rsidP="00912110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  <w:tr w:rsidR="008900AD" w:rsidRPr="00952158" w14:paraId="414B36D8" w14:textId="77777777" w:rsidTr="008900AD">
              <w:tc>
                <w:tcPr>
                  <w:tcW w:w="1691" w:type="dxa"/>
                  <w:vMerge/>
                  <w:vAlign w:val="center"/>
                  <w:hideMark/>
                </w:tcPr>
                <w:p w14:paraId="003B1CC1" w14:textId="77777777" w:rsidR="008900AD" w:rsidRPr="00952158" w:rsidRDefault="008900AD" w:rsidP="008900AD">
                  <w:pPr>
                    <w:spacing w:before="120" w:after="120" w:line="360" w:lineRule="auto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AC717" w14:textId="77777777" w:rsidR="008900AD" w:rsidRPr="00952158" w:rsidRDefault="008900AD" w:rsidP="008900AD">
                  <w:pPr>
                    <w:spacing w:before="120" w:after="120" w:line="360" w:lineRule="auto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15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44B949" w14:textId="5EE8AAEE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22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51E61" w14:textId="5303812A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EB488E" w14:textId="4D99D292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  <w:tr w:rsidR="008900AD" w:rsidRPr="00952158" w14:paraId="00A8EDCB" w14:textId="77777777" w:rsidTr="008900AD">
              <w:tc>
                <w:tcPr>
                  <w:tcW w:w="1691" w:type="dxa"/>
                  <w:vMerge/>
                  <w:vAlign w:val="center"/>
                  <w:hideMark/>
                </w:tcPr>
                <w:p w14:paraId="7D83CC57" w14:textId="77777777" w:rsidR="008900AD" w:rsidRPr="00952158" w:rsidRDefault="008900AD" w:rsidP="008900AD">
                  <w:pPr>
                    <w:spacing w:before="120" w:after="120" w:line="360" w:lineRule="auto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31792" w14:textId="77777777" w:rsidR="008900AD" w:rsidRPr="00952158" w:rsidRDefault="008900AD" w:rsidP="008900AD">
                  <w:pPr>
                    <w:spacing w:before="120" w:after="120" w:line="360" w:lineRule="auto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color w:val="000000"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  <w:tc>
                <w:tcPr>
                  <w:tcW w:w="15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C2084" w14:textId="49A56401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22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A8580B" w14:textId="692C21A7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69401" w14:textId="5FF46113" w:rsidR="008900AD" w:rsidRPr="00952158" w:rsidRDefault="008900AD" w:rsidP="008900AD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A7C20">
                    <w:rPr>
                      <w:rFonts w:ascii="Montserrat" w:hAnsi="Montserrat" w:cstheme="minorHAnsi"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4B1186B5" w14:textId="77777777" w:rsidR="00952158" w:rsidRPr="00952158" w:rsidRDefault="00952158" w:rsidP="00403334">
            <w:pPr>
              <w:pStyle w:val="TextoTablaRellenarUsuario"/>
              <w:rPr>
                <w:rFonts w:ascii="Montserrat" w:hAnsi="Montserrat"/>
                <w:sz w:val="10"/>
                <w:szCs w:val="10"/>
                <w:lang w:val="es-ES"/>
              </w:rPr>
            </w:pPr>
          </w:p>
        </w:tc>
      </w:tr>
    </w:tbl>
    <w:p w14:paraId="44F2C580" w14:textId="3050D919" w:rsidR="00952158" w:rsidRPr="0083599B" w:rsidRDefault="00952158" w:rsidP="006B4DDC">
      <w:pPr>
        <w:pStyle w:val="Vietas1"/>
        <w:numPr>
          <w:ilvl w:val="0"/>
          <w:numId w:val="4"/>
        </w:numPr>
        <w:spacing w:line="360" w:lineRule="auto"/>
        <w:ind w:left="425" w:right="142" w:hanging="357"/>
        <w:rPr>
          <w:rFonts w:ascii="Montserrat" w:hAnsi="Montserrat" w:cs="Calibri"/>
          <w:b w:val="0"/>
          <w:sz w:val="20"/>
          <w:szCs w:val="20"/>
        </w:rPr>
      </w:pPr>
      <w:r w:rsidRPr="006B4DDC">
        <w:rPr>
          <w:rFonts w:ascii="Montserrat" w:hAnsi="Montserrat"/>
          <w:b w:val="0"/>
          <w:sz w:val="20"/>
          <w:szCs w:val="20"/>
        </w:rPr>
        <w:t>Aporte</w:t>
      </w:r>
      <w:r w:rsidRPr="0083599B">
        <w:rPr>
          <w:rFonts w:ascii="Montserrat" w:hAnsi="Montserrat" w:cs="Calibri"/>
          <w:b w:val="0"/>
          <w:sz w:val="20"/>
          <w:szCs w:val="20"/>
        </w:rPr>
        <w:t xml:space="preserve"> desglose de las principales partidas de gastos (salarios, alquileres, servicios o actividades externalizadas, servicios de profesionales externos, agentes vinculados, etc.):</w:t>
      </w:r>
    </w:p>
    <w:tbl>
      <w:tblPr>
        <w:tblW w:w="807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</w:tblGrid>
      <w:tr w:rsidR="00952158" w:rsidRPr="00952158" w14:paraId="52C05AC0" w14:textId="77777777" w:rsidTr="0037039A">
        <w:trPr>
          <w:trHeight w:val="1811"/>
        </w:trPr>
        <w:tc>
          <w:tcPr>
            <w:tcW w:w="5000" w:type="pct"/>
          </w:tcPr>
          <w:p w14:paraId="308F8F9A" w14:textId="77777777" w:rsidR="00952158" w:rsidRPr="00952158" w:rsidRDefault="00952158" w:rsidP="00403334">
            <w:pPr>
              <w:pStyle w:val="TextoTablaRellenarUsuario"/>
              <w:rPr>
                <w:rFonts w:ascii="Montserrat" w:hAnsi="Montserrat"/>
                <w:sz w:val="12"/>
                <w:szCs w:val="12"/>
                <w:lang w:val="es-ES"/>
              </w:rPr>
            </w:pPr>
          </w:p>
          <w:tbl>
            <w:tblPr>
              <w:tblW w:w="7801" w:type="dxa"/>
              <w:tblInd w:w="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91"/>
              <w:gridCol w:w="1083"/>
              <w:gridCol w:w="1134"/>
              <w:gridCol w:w="993"/>
            </w:tblGrid>
            <w:tr w:rsidR="00952158" w:rsidRPr="00952158" w14:paraId="42BB77F1" w14:textId="77777777" w:rsidTr="001C1697">
              <w:trPr>
                <w:trHeight w:val="288"/>
              </w:trPr>
              <w:tc>
                <w:tcPr>
                  <w:tcW w:w="4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4C118" w14:textId="77777777" w:rsidR="00952158" w:rsidRPr="00952158" w:rsidRDefault="00952158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2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F06766" w14:textId="77777777" w:rsidR="00952158" w:rsidRPr="00952158" w:rsidRDefault="00952158" w:rsidP="00104E95">
                  <w:pPr>
                    <w:spacing w:before="120" w:after="120" w:line="360" w:lineRule="auto"/>
                    <w:jc w:val="right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Importes en €</w:t>
                  </w:r>
                </w:p>
              </w:tc>
            </w:tr>
            <w:tr w:rsidR="00952158" w:rsidRPr="00952158" w14:paraId="1ACDEA6D" w14:textId="77777777" w:rsidTr="001C1697">
              <w:trPr>
                <w:trHeight w:val="288"/>
              </w:trPr>
              <w:tc>
                <w:tcPr>
                  <w:tcW w:w="4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521C2" w14:textId="77777777" w:rsidR="00952158" w:rsidRPr="00952158" w:rsidRDefault="00952158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CD4B6" w14:textId="77777777" w:rsidR="00952158" w:rsidRPr="00952158" w:rsidRDefault="00952158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91DAA" w14:textId="77777777" w:rsidR="00952158" w:rsidRPr="00952158" w:rsidRDefault="00952158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3CA8B" w14:textId="77777777" w:rsidR="00952158" w:rsidRPr="00952158" w:rsidRDefault="00952158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bCs/>
                      <w:sz w:val="16"/>
                      <w:szCs w:val="16"/>
                      <w:lang w:eastAsia="es-ES"/>
                    </w:rPr>
                    <w:t>Año 3</w:t>
                  </w:r>
                </w:p>
              </w:tc>
            </w:tr>
            <w:tr w:rsidR="0037039A" w:rsidRPr="00952158" w14:paraId="5873FDF6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7065A" w14:textId="77777777" w:rsidR="0037039A" w:rsidRPr="00952158" w:rsidRDefault="0037039A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sz w:val="16"/>
                      <w:szCs w:val="16"/>
                      <w:lang w:eastAsia="es-ES"/>
                    </w:rPr>
                    <w:t>Gastos de personal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B91B8" w14:textId="57DACD33" w:rsidR="0037039A" w:rsidRPr="00104E95" w:rsidRDefault="0037039A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0236AE" w14:textId="7FFEF065" w:rsidR="0037039A" w:rsidRPr="00104E95" w:rsidRDefault="0037039A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88E33" w14:textId="72594ED8" w:rsidR="0037039A" w:rsidRPr="00104E95" w:rsidRDefault="0037039A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02C886CA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2B27C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Sueldos y gratificaciones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6435F" w14:textId="3010A00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B364F6" w14:textId="7A44BD3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4F5DA" w14:textId="6ED3C92C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28FC40D6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797A5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Cuotas a la Seguridad Social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191DA" w14:textId="3119A4A1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351ACF" w14:textId="4BEE1D48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523D08" w14:textId="02B4D4AA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4B705422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01EFE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Gastos de formación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C1DA87" w14:textId="6F123D1D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E94861" w14:textId="3398F922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8A9B2F" w14:textId="5067E329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6931FE25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87212" w14:textId="77777777" w:rsidR="00104E95" w:rsidRPr="00952158" w:rsidRDefault="00104E95" w:rsidP="00104E95">
                  <w:pPr>
                    <w:spacing w:before="120" w:after="120" w:line="360" w:lineRule="auto"/>
                    <w:ind w:left="150" w:hanging="150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Retribuciones a los empleados basadas en instrumentos de capital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1CEE95" w14:textId="72956E5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F9C65C" w14:textId="422F204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3B978E" w14:textId="2764BDF8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3648B4C4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FD04C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Otros gastos de personal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6BAF1" w14:textId="35F126B8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E8664" w14:textId="32CAE53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46982D" w14:textId="102D2A3D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461449AF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B8272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b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b/>
                      <w:sz w:val="16"/>
                      <w:szCs w:val="16"/>
                      <w:lang w:eastAsia="es-ES"/>
                    </w:rPr>
                    <w:t>Gastos generales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D80E94" w14:textId="10D55B22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B42253" w14:textId="357E886E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5ACD5" w14:textId="30E4C226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1F34FE47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A468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Alquileres de inmuebles e instalaciones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BED77D" w14:textId="332FC116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DA89B" w14:textId="4261E6A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A261C" w14:textId="088BA72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6A6553DE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BB83E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Comunicaciones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A8032F" w14:textId="115712A1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8EE1B0" w14:textId="43CD8FE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74FEF1" w14:textId="4DCA2022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329A79E3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F5047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Sistemas informáticos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C78B76" w14:textId="1ED0286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3DF547" w14:textId="7318B19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F75C3E" w14:textId="5C0CDBE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0B20C8EF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2B841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Suministros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377B1" w14:textId="4AE5BA9A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3B8AA" w14:textId="7C4D85B9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4012DF" w14:textId="0FE59881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5D40E737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93D17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Conservación y reparación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93AAD" w14:textId="1AD681E0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8CD5D6" w14:textId="0A6E5AD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F46E87" w14:textId="6A1E658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200898C5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30F56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Publicidad y propaganda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A00E5E" w14:textId="748F1D5E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3E17F" w14:textId="486C57E8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FEAB91" w14:textId="5239681C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7A5BC89B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96ECC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Representación y desplazamiento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C488D" w14:textId="023A393F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F804CA" w14:textId="7EDF0FBB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DCA2BC" w14:textId="0C15E543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0A6018CA" w14:textId="77777777" w:rsidTr="003C5BBA">
              <w:trPr>
                <w:trHeight w:val="284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2BD8FF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Órganos de gobierno (dietas, primas, etc.)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07DAF" w14:textId="540F417C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52949D" w14:textId="65011150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1C3668" w14:textId="6AB29733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46E04643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3AB2B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Servicios subcontratados en entidades de grupo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A436C" w14:textId="4624EF1D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2965EB" w14:textId="23EE9FEE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37C07E" w14:textId="317E6D1D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5B419BF7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63CA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Servicios subcontratados en terceras entidades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A501FE" w14:textId="7FD41DF6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4A3D4C" w14:textId="7E49720A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1E6626" w14:textId="04AF6D76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1D7478DC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93C9A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Otros servicios de profesionales independientes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66D30A" w14:textId="7CEAC4DE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BADA1C" w14:textId="7D5566C4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4E35D8" w14:textId="53910E1C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7B987571" w14:textId="77777777" w:rsidTr="003C5BBA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D5E26" w14:textId="60FC65B8" w:rsidR="00104E95" w:rsidRPr="002F483D" w:rsidRDefault="00161F39" w:rsidP="00161F39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highlight w:val="green"/>
                      <w:lang w:eastAsia="es-ES"/>
                    </w:rPr>
                  </w:pPr>
                  <w:r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  </w:t>
                  </w:r>
                  <w:r w:rsidR="00104E95" w:rsidRPr="00161F39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>Agentes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21A38E" w14:textId="1E323F69" w:rsidR="00104E95" w:rsidRPr="00161F39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61F39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8C70EE" w14:textId="7EF18C83" w:rsidR="00104E95" w:rsidRPr="00161F39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61F39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D51522" w14:textId="41D7A787" w:rsidR="00104E95" w:rsidRPr="00161F39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61F39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0EB8C3CB" w14:textId="77777777" w:rsidTr="005747AF">
              <w:trPr>
                <w:trHeight w:val="287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DE63D1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 Contribuciones al FOGAIN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A814D4" w14:textId="60F330D5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33E2ED" w14:textId="1B223E0F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959D1A" w14:textId="00AE5CB4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  <w:tr w:rsidR="00104E95" w:rsidRPr="00952158" w14:paraId="64294E33" w14:textId="77777777" w:rsidTr="00DA4A42">
              <w:trPr>
                <w:trHeight w:val="288"/>
              </w:trPr>
              <w:tc>
                <w:tcPr>
                  <w:tcW w:w="4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BF1F3" w14:textId="77777777" w:rsidR="00104E95" w:rsidRPr="00952158" w:rsidRDefault="00104E95" w:rsidP="00104E95">
                  <w:pPr>
                    <w:spacing w:before="120" w:after="120" w:line="360" w:lineRule="auto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952158"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  <w:t xml:space="preserve">       Otros (Tasas autorización y supervisión CNMV)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DE1C0" w14:textId="7D7B1DF3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8A60DC" w14:textId="60D890DF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2B727" w14:textId="389D9C24" w:rsidR="00104E95" w:rsidRPr="00952158" w:rsidRDefault="00104E95" w:rsidP="00104E95">
                  <w:pPr>
                    <w:spacing w:before="120" w:after="120" w:line="360" w:lineRule="auto"/>
                    <w:jc w:val="center"/>
                    <w:rPr>
                      <w:rFonts w:ascii="Montserrat" w:eastAsia="Times New Roman" w:hAnsi="Montserrat" w:cs="Calibri"/>
                      <w:sz w:val="16"/>
                      <w:szCs w:val="16"/>
                      <w:lang w:eastAsia="es-ES"/>
                    </w:rPr>
                  </w:pPr>
                  <w:r w:rsidRPr="00104E95">
                    <w:rPr>
                      <w:rFonts w:ascii="Montserrat" w:hAnsi="Montserrat" w:cstheme="minorHAnsi"/>
                      <w:color w:val="000099"/>
                      <w:sz w:val="16"/>
                      <w:szCs w:val="16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1FA9DE42" w14:textId="77777777" w:rsidR="00952158" w:rsidRPr="00952158" w:rsidRDefault="00952158" w:rsidP="00403334">
            <w:pPr>
              <w:pStyle w:val="TextoTablaRellenarUsuario"/>
              <w:rPr>
                <w:rFonts w:ascii="Montserrat" w:hAnsi="Montserrat"/>
                <w:lang w:val="es-ES"/>
              </w:rPr>
            </w:pPr>
          </w:p>
        </w:tc>
      </w:tr>
    </w:tbl>
    <w:p w14:paraId="573D4E07" w14:textId="28E4AA17" w:rsidR="00F92674" w:rsidRPr="00D31C97" w:rsidRDefault="00F92674" w:rsidP="002F483D">
      <w:pPr>
        <w:pStyle w:val="Ttulo2"/>
        <w:pBdr>
          <w:top w:val="single" w:sz="18" w:space="1" w:color="CCCCCC" w:themeColor="accent4" w:themeTint="66"/>
        </w:pBdr>
        <w:shd w:val="clear" w:color="auto" w:fill="DFDFDF" w:themeFill="background2" w:themeFillShade="E6"/>
        <w:tabs>
          <w:tab w:val="left" w:pos="993"/>
        </w:tabs>
        <w:spacing w:before="120" w:after="120" w:line="360" w:lineRule="auto"/>
        <w:ind w:right="142"/>
        <w:rPr>
          <w:sz w:val="20"/>
          <w:szCs w:val="20"/>
        </w:rPr>
      </w:pPr>
    </w:p>
    <w:sectPr w:rsidR="00F92674" w:rsidRPr="00D31C97" w:rsidSect="00B75679">
      <w:headerReference w:type="default" r:id="rId9"/>
      <w:footerReference w:type="default" r:id="rId10"/>
      <w:pgSz w:w="11906" w:h="16838" w:code="9"/>
      <w:pgMar w:top="139" w:right="2125" w:bottom="1276" w:left="1134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0904607"/>
  <w:bookmarkStart w:id="2" w:name="_Hlk130904608"/>
  <w:bookmarkStart w:id="3" w:name="_Hlk130908650"/>
  <w:bookmarkStart w:id="4" w:name="_Hlk130908651"/>
  <w:p w14:paraId="1360CAEE" w14:textId="49B3447B" w:rsidR="000746C0" w:rsidRPr="00472706" w:rsidRDefault="00472706" w:rsidP="00D971A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4"/>
        <w:szCs w:val="14"/>
      </w:rPr>
    </w:pPr>
    <w:r w:rsidRPr="00472706">
      <w:rPr>
        <w:rFonts w:ascii="Montserrat" w:hAnsi="Montserrat" w:cstheme="minorHAnsi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3B966646">
              <wp:simplePos x="0" y="0"/>
              <wp:positionH relativeFrom="rightMargin">
                <wp:posOffset>28805</wp:posOffset>
              </wp:positionH>
              <wp:positionV relativeFrom="bottomMargin">
                <wp:posOffset>305031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.25pt;margin-top:24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NF6uQNwAAAAG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71AD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Departamento de Autorización y Registros de Entidades -</w:t>
    </w:r>
    <w:r w:rsidR="00D40E25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Capítulo </w:t>
    </w:r>
    <w:r w:rsidR="00B55A3E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5</w:t>
    </w:r>
    <w:r w:rsidR="00D40E25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del</w:t>
    </w:r>
    <w:r w:rsidR="00D971AD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Manual autorización de</w:t>
    </w:r>
    <w:r w:rsidR="00DA5117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EAFN, persona jurídica</w:t>
    </w:r>
    <w:r w:rsidR="00333C18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</w:t>
    </w:r>
    <w:r w:rsidR="006D5614" w:rsidRPr="0047270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0DA7A5C9" w:rsidR="002F0416" w:rsidRPr="00A61154" w:rsidRDefault="002F0416" w:rsidP="00B621D0">
    <w:pPr>
      <w:pBdr>
        <w:bottom w:val="single" w:sz="12" w:space="4" w:color="auto"/>
      </w:pBdr>
      <w:shd w:val="clear" w:color="auto" w:fill="FFFAFA"/>
      <w:tabs>
        <w:tab w:val="left" w:pos="709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bookmarkStart w:id="0" w:name="_Hlk130903871"/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09CE24CA" wp14:editId="3740E8F1">
          <wp:extent cx="314449" cy="312420"/>
          <wp:effectExtent l="0" t="0" r="9525" b="0"/>
          <wp:docPr id="2128142301" name="Imagen 21281423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83" cy="32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="00D40E25" w:rsidRPr="00D40E25">
      <w:rPr>
        <w:rFonts w:ascii="Montserrat" w:hAnsi="Montserrat"/>
        <w:b/>
        <w:bCs/>
        <w:color w:val="990000"/>
        <w:u w:val="single"/>
      </w:rPr>
      <w:t xml:space="preserve">CAPÍTULO </w:t>
    </w:r>
    <w:r w:rsidR="00B55A3E">
      <w:rPr>
        <w:rFonts w:ascii="Montserrat" w:hAnsi="Montserrat"/>
        <w:b/>
        <w:bCs/>
        <w:color w:val="990000"/>
        <w:u w:val="single"/>
      </w:rPr>
      <w:t>5</w:t>
    </w:r>
    <w:r w:rsidR="00D40E25" w:rsidRPr="00D40E25">
      <w:rPr>
        <w:rFonts w:ascii="Montserrat" w:hAnsi="Montserrat"/>
        <w:b/>
        <w:bCs/>
        <w:color w:val="990000"/>
        <w:u w:val="single"/>
      </w:rPr>
      <w:t xml:space="preserve"> – </w:t>
    </w:r>
    <w:r w:rsidR="003008D5" w:rsidRPr="003008D5">
      <w:rPr>
        <w:rFonts w:ascii="Montserrat" w:hAnsi="Montserrat"/>
        <w:b/>
        <w:bCs/>
        <w:color w:val="990000"/>
        <w:u w:val="single"/>
      </w:rPr>
      <w:t>Información financiera de la empresa de asesoramiento financiero nacional (EAFN), persona jurídica</w:t>
    </w:r>
  </w:p>
  <w:bookmarkEnd w:id="0"/>
  <w:p w14:paraId="33400891" w14:textId="5D290938" w:rsidR="003D7357" w:rsidRPr="002F0416" w:rsidRDefault="003D7357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64460"/>
    <w:multiLevelType w:val="hybridMultilevel"/>
    <w:tmpl w:val="8DB6F0DA"/>
    <w:lvl w:ilvl="0" w:tplc="6F347CB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4322"/>
    <w:multiLevelType w:val="multilevel"/>
    <w:tmpl w:val="5CBC19D6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3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61B35"/>
    <w:multiLevelType w:val="multilevel"/>
    <w:tmpl w:val="70644348"/>
    <w:lvl w:ilvl="0">
      <w:start w:val="5"/>
      <w:numFmt w:val="decimal"/>
      <w:lvlText w:val="%1"/>
      <w:lvlJc w:val="left"/>
      <w:pPr>
        <w:ind w:left="496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3983" w:hanging="864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49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3" w:hanging="1584"/>
      </w:pPr>
      <w:rPr>
        <w:rFonts w:hint="default"/>
      </w:rPr>
    </w:lvl>
  </w:abstractNum>
  <w:abstractNum w:abstractNumId="5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604B7"/>
    <w:multiLevelType w:val="multilevel"/>
    <w:tmpl w:val="30963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7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1864" w:hanging="2160"/>
      </w:pPr>
      <w:rPr>
        <w:rFonts w:hint="default"/>
      </w:rPr>
    </w:lvl>
  </w:abstractNum>
  <w:abstractNum w:abstractNumId="7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8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61AE"/>
    <w:multiLevelType w:val="hybridMultilevel"/>
    <w:tmpl w:val="8DB6F0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D26CA"/>
    <w:multiLevelType w:val="hybridMultilevel"/>
    <w:tmpl w:val="C2EC5222"/>
    <w:lvl w:ilvl="0" w:tplc="6BCCCAA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C739D"/>
    <w:multiLevelType w:val="hybridMultilevel"/>
    <w:tmpl w:val="8DB6F0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31480">
    <w:abstractNumId w:val="7"/>
  </w:num>
  <w:num w:numId="2" w16cid:durableId="2138403395">
    <w:abstractNumId w:val="0"/>
  </w:num>
  <w:num w:numId="3" w16cid:durableId="1399015650">
    <w:abstractNumId w:val="3"/>
  </w:num>
  <w:num w:numId="4" w16cid:durableId="1999648697">
    <w:abstractNumId w:val="10"/>
  </w:num>
  <w:num w:numId="5" w16cid:durableId="2024478629">
    <w:abstractNumId w:val="5"/>
  </w:num>
  <w:num w:numId="6" w16cid:durableId="1291521107">
    <w:abstractNumId w:val="1"/>
  </w:num>
  <w:num w:numId="7" w16cid:durableId="1219393586">
    <w:abstractNumId w:val="8"/>
  </w:num>
  <w:num w:numId="8" w16cid:durableId="1838039231">
    <w:abstractNumId w:val="2"/>
  </w:num>
  <w:num w:numId="9" w16cid:durableId="424158961">
    <w:abstractNumId w:val="11"/>
  </w:num>
  <w:num w:numId="10" w16cid:durableId="684281741">
    <w:abstractNumId w:val="9"/>
  </w:num>
  <w:num w:numId="11" w16cid:durableId="981544500">
    <w:abstractNumId w:val="4"/>
  </w:num>
  <w:num w:numId="12" w16cid:durableId="193628663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50E"/>
    <w:rsid w:val="00001B21"/>
    <w:rsid w:val="00002F8B"/>
    <w:rsid w:val="00003E83"/>
    <w:rsid w:val="000052F4"/>
    <w:rsid w:val="00010346"/>
    <w:rsid w:val="0001088A"/>
    <w:rsid w:val="00011CF1"/>
    <w:rsid w:val="00014FDD"/>
    <w:rsid w:val="00017BFA"/>
    <w:rsid w:val="00021553"/>
    <w:rsid w:val="00021BDF"/>
    <w:rsid w:val="00021E95"/>
    <w:rsid w:val="0002267E"/>
    <w:rsid w:val="00023438"/>
    <w:rsid w:val="000254C6"/>
    <w:rsid w:val="0002557C"/>
    <w:rsid w:val="00026858"/>
    <w:rsid w:val="000320F5"/>
    <w:rsid w:val="00032173"/>
    <w:rsid w:val="00033095"/>
    <w:rsid w:val="000335F8"/>
    <w:rsid w:val="0003508F"/>
    <w:rsid w:val="000403BF"/>
    <w:rsid w:val="00041A47"/>
    <w:rsid w:val="0004401F"/>
    <w:rsid w:val="00046096"/>
    <w:rsid w:val="00046974"/>
    <w:rsid w:val="00050FCC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7058"/>
    <w:rsid w:val="00067D6A"/>
    <w:rsid w:val="00070303"/>
    <w:rsid w:val="000726CC"/>
    <w:rsid w:val="00072A51"/>
    <w:rsid w:val="0007374E"/>
    <w:rsid w:val="000741AA"/>
    <w:rsid w:val="000746C0"/>
    <w:rsid w:val="00075BB0"/>
    <w:rsid w:val="00076D87"/>
    <w:rsid w:val="00077112"/>
    <w:rsid w:val="00080DAD"/>
    <w:rsid w:val="00081B84"/>
    <w:rsid w:val="00082F97"/>
    <w:rsid w:val="00083426"/>
    <w:rsid w:val="00083F79"/>
    <w:rsid w:val="00085E19"/>
    <w:rsid w:val="00086609"/>
    <w:rsid w:val="000878B2"/>
    <w:rsid w:val="00090ACA"/>
    <w:rsid w:val="00092D53"/>
    <w:rsid w:val="000942F5"/>
    <w:rsid w:val="00094C85"/>
    <w:rsid w:val="00095038"/>
    <w:rsid w:val="0009589A"/>
    <w:rsid w:val="00095C3A"/>
    <w:rsid w:val="0009743F"/>
    <w:rsid w:val="00097FC6"/>
    <w:rsid w:val="000A045B"/>
    <w:rsid w:val="000A2877"/>
    <w:rsid w:val="000A417A"/>
    <w:rsid w:val="000B21BE"/>
    <w:rsid w:val="000B4AA6"/>
    <w:rsid w:val="000B5556"/>
    <w:rsid w:val="000B7D90"/>
    <w:rsid w:val="000C4B4C"/>
    <w:rsid w:val="000C5E27"/>
    <w:rsid w:val="000D32AC"/>
    <w:rsid w:val="000D3BD0"/>
    <w:rsid w:val="000D4457"/>
    <w:rsid w:val="000D4B62"/>
    <w:rsid w:val="000D5DA9"/>
    <w:rsid w:val="000D6C3C"/>
    <w:rsid w:val="000D70E8"/>
    <w:rsid w:val="000E2CFA"/>
    <w:rsid w:val="000E365C"/>
    <w:rsid w:val="000E3C99"/>
    <w:rsid w:val="000E4DDA"/>
    <w:rsid w:val="000E4DE1"/>
    <w:rsid w:val="000E5CE7"/>
    <w:rsid w:val="000E5F9B"/>
    <w:rsid w:val="000E6EFB"/>
    <w:rsid w:val="000F1E61"/>
    <w:rsid w:val="000F30D7"/>
    <w:rsid w:val="000F3290"/>
    <w:rsid w:val="000F4DE6"/>
    <w:rsid w:val="000F5269"/>
    <w:rsid w:val="000F7568"/>
    <w:rsid w:val="00100CAB"/>
    <w:rsid w:val="00100FBC"/>
    <w:rsid w:val="00101C3B"/>
    <w:rsid w:val="001024C6"/>
    <w:rsid w:val="0010422B"/>
    <w:rsid w:val="00104E95"/>
    <w:rsid w:val="00106F48"/>
    <w:rsid w:val="00110DA9"/>
    <w:rsid w:val="00111497"/>
    <w:rsid w:val="001142A1"/>
    <w:rsid w:val="00115F07"/>
    <w:rsid w:val="0011766F"/>
    <w:rsid w:val="001202F7"/>
    <w:rsid w:val="001209F3"/>
    <w:rsid w:val="0012384A"/>
    <w:rsid w:val="001315C8"/>
    <w:rsid w:val="00132B52"/>
    <w:rsid w:val="00133095"/>
    <w:rsid w:val="00133C20"/>
    <w:rsid w:val="001360A3"/>
    <w:rsid w:val="001362ED"/>
    <w:rsid w:val="00137AB4"/>
    <w:rsid w:val="001405D5"/>
    <w:rsid w:val="0014217C"/>
    <w:rsid w:val="001433C8"/>
    <w:rsid w:val="00143E50"/>
    <w:rsid w:val="0014423F"/>
    <w:rsid w:val="00151EDB"/>
    <w:rsid w:val="0015381C"/>
    <w:rsid w:val="00154133"/>
    <w:rsid w:val="00157431"/>
    <w:rsid w:val="001601BD"/>
    <w:rsid w:val="00160242"/>
    <w:rsid w:val="00161F39"/>
    <w:rsid w:val="00162E5B"/>
    <w:rsid w:val="00163B95"/>
    <w:rsid w:val="00163F4C"/>
    <w:rsid w:val="00165D7F"/>
    <w:rsid w:val="0016715C"/>
    <w:rsid w:val="001673CA"/>
    <w:rsid w:val="001708A6"/>
    <w:rsid w:val="00171BBE"/>
    <w:rsid w:val="00173835"/>
    <w:rsid w:val="00177043"/>
    <w:rsid w:val="001772A1"/>
    <w:rsid w:val="00177666"/>
    <w:rsid w:val="00177AC0"/>
    <w:rsid w:val="001836EE"/>
    <w:rsid w:val="00187030"/>
    <w:rsid w:val="001916C8"/>
    <w:rsid w:val="00191C10"/>
    <w:rsid w:val="001921E5"/>
    <w:rsid w:val="0019340B"/>
    <w:rsid w:val="001938CC"/>
    <w:rsid w:val="00193E92"/>
    <w:rsid w:val="00194251"/>
    <w:rsid w:val="00194B61"/>
    <w:rsid w:val="00195ED6"/>
    <w:rsid w:val="00197BAC"/>
    <w:rsid w:val="001A5469"/>
    <w:rsid w:val="001A55AB"/>
    <w:rsid w:val="001A5C95"/>
    <w:rsid w:val="001A5D5E"/>
    <w:rsid w:val="001A635A"/>
    <w:rsid w:val="001A7264"/>
    <w:rsid w:val="001A72B6"/>
    <w:rsid w:val="001A7526"/>
    <w:rsid w:val="001B0153"/>
    <w:rsid w:val="001B18DE"/>
    <w:rsid w:val="001B19C4"/>
    <w:rsid w:val="001B3429"/>
    <w:rsid w:val="001B4A85"/>
    <w:rsid w:val="001B5864"/>
    <w:rsid w:val="001B7352"/>
    <w:rsid w:val="001B7918"/>
    <w:rsid w:val="001B7F44"/>
    <w:rsid w:val="001C1697"/>
    <w:rsid w:val="001C2E54"/>
    <w:rsid w:val="001C5585"/>
    <w:rsid w:val="001C6830"/>
    <w:rsid w:val="001D1A94"/>
    <w:rsid w:val="001D3787"/>
    <w:rsid w:val="001D4C96"/>
    <w:rsid w:val="001D566B"/>
    <w:rsid w:val="001D5E5F"/>
    <w:rsid w:val="001D70F0"/>
    <w:rsid w:val="001D736B"/>
    <w:rsid w:val="001E00F5"/>
    <w:rsid w:val="001E032D"/>
    <w:rsid w:val="001E1498"/>
    <w:rsid w:val="001E2D91"/>
    <w:rsid w:val="001E71B4"/>
    <w:rsid w:val="001F37C8"/>
    <w:rsid w:val="001F4D5B"/>
    <w:rsid w:val="001F5B4C"/>
    <w:rsid w:val="001F5BC6"/>
    <w:rsid w:val="001F6BE2"/>
    <w:rsid w:val="00200671"/>
    <w:rsid w:val="00200908"/>
    <w:rsid w:val="0020134F"/>
    <w:rsid w:val="00202BD5"/>
    <w:rsid w:val="00202D73"/>
    <w:rsid w:val="0020460A"/>
    <w:rsid w:val="00206A99"/>
    <w:rsid w:val="002072BF"/>
    <w:rsid w:val="002100B3"/>
    <w:rsid w:val="00212952"/>
    <w:rsid w:val="002172DB"/>
    <w:rsid w:val="00220070"/>
    <w:rsid w:val="002217CE"/>
    <w:rsid w:val="00223ED0"/>
    <w:rsid w:val="002251FC"/>
    <w:rsid w:val="00226E6B"/>
    <w:rsid w:val="00230936"/>
    <w:rsid w:val="00230EA3"/>
    <w:rsid w:val="00231BC7"/>
    <w:rsid w:val="00234EF6"/>
    <w:rsid w:val="00235479"/>
    <w:rsid w:val="002358F8"/>
    <w:rsid w:val="00236161"/>
    <w:rsid w:val="00237AC8"/>
    <w:rsid w:val="002410A0"/>
    <w:rsid w:val="002412B6"/>
    <w:rsid w:val="00241D31"/>
    <w:rsid w:val="00243C88"/>
    <w:rsid w:val="00247053"/>
    <w:rsid w:val="002473EE"/>
    <w:rsid w:val="00250587"/>
    <w:rsid w:val="0025578E"/>
    <w:rsid w:val="00255A44"/>
    <w:rsid w:val="0026097D"/>
    <w:rsid w:val="00260C07"/>
    <w:rsid w:val="00260E42"/>
    <w:rsid w:val="00263B62"/>
    <w:rsid w:val="002641BE"/>
    <w:rsid w:val="00264B8C"/>
    <w:rsid w:val="00264E03"/>
    <w:rsid w:val="00265C25"/>
    <w:rsid w:val="002668B5"/>
    <w:rsid w:val="00274981"/>
    <w:rsid w:val="0027637B"/>
    <w:rsid w:val="00276A6F"/>
    <w:rsid w:val="00277390"/>
    <w:rsid w:val="002777B6"/>
    <w:rsid w:val="0027795F"/>
    <w:rsid w:val="00277E4F"/>
    <w:rsid w:val="00281156"/>
    <w:rsid w:val="0028173E"/>
    <w:rsid w:val="00283362"/>
    <w:rsid w:val="00283744"/>
    <w:rsid w:val="00283989"/>
    <w:rsid w:val="002847E3"/>
    <w:rsid w:val="00286C27"/>
    <w:rsid w:val="00286E81"/>
    <w:rsid w:val="00287943"/>
    <w:rsid w:val="002953C6"/>
    <w:rsid w:val="00295A72"/>
    <w:rsid w:val="002962F0"/>
    <w:rsid w:val="00296896"/>
    <w:rsid w:val="00296B46"/>
    <w:rsid w:val="0029700E"/>
    <w:rsid w:val="002A0682"/>
    <w:rsid w:val="002A1F86"/>
    <w:rsid w:val="002A322C"/>
    <w:rsid w:val="002A416D"/>
    <w:rsid w:val="002A61B5"/>
    <w:rsid w:val="002A66A2"/>
    <w:rsid w:val="002A68C4"/>
    <w:rsid w:val="002A767A"/>
    <w:rsid w:val="002B025F"/>
    <w:rsid w:val="002B1C10"/>
    <w:rsid w:val="002B27AE"/>
    <w:rsid w:val="002B4222"/>
    <w:rsid w:val="002B5BDD"/>
    <w:rsid w:val="002B79A4"/>
    <w:rsid w:val="002C3DD7"/>
    <w:rsid w:val="002C3F1F"/>
    <w:rsid w:val="002D1211"/>
    <w:rsid w:val="002D2773"/>
    <w:rsid w:val="002D38AC"/>
    <w:rsid w:val="002D55C5"/>
    <w:rsid w:val="002D5772"/>
    <w:rsid w:val="002E0E9D"/>
    <w:rsid w:val="002E28D5"/>
    <w:rsid w:val="002E4B42"/>
    <w:rsid w:val="002E6B9B"/>
    <w:rsid w:val="002E713D"/>
    <w:rsid w:val="002E734C"/>
    <w:rsid w:val="002F0416"/>
    <w:rsid w:val="002F2769"/>
    <w:rsid w:val="002F2D3F"/>
    <w:rsid w:val="002F3813"/>
    <w:rsid w:val="002F483D"/>
    <w:rsid w:val="002F4975"/>
    <w:rsid w:val="002F54A1"/>
    <w:rsid w:val="002F73EF"/>
    <w:rsid w:val="003008D5"/>
    <w:rsid w:val="00301884"/>
    <w:rsid w:val="00302596"/>
    <w:rsid w:val="00302FEF"/>
    <w:rsid w:val="003034BA"/>
    <w:rsid w:val="003036E4"/>
    <w:rsid w:val="0030450A"/>
    <w:rsid w:val="003049B7"/>
    <w:rsid w:val="00305CB5"/>
    <w:rsid w:val="00307159"/>
    <w:rsid w:val="00310413"/>
    <w:rsid w:val="003105D7"/>
    <w:rsid w:val="00314175"/>
    <w:rsid w:val="00314967"/>
    <w:rsid w:val="00314A5A"/>
    <w:rsid w:val="003166A9"/>
    <w:rsid w:val="00316ACD"/>
    <w:rsid w:val="00317EAC"/>
    <w:rsid w:val="0032206D"/>
    <w:rsid w:val="00322A91"/>
    <w:rsid w:val="00325AE4"/>
    <w:rsid w:val="00325EFD"/>
    <w:rsid w:val="00330200"/>
    <w:rsid w:val="003303B6"/>
    <w:rsid w:val="0033256B"/>
    <w:rsid w:val="00333C18"/>
    <w:rsid w:val="00335D5F"/>
    <w:rsid w:val="0034088D"/>
    <w:rsid w:val="00341838"/>
    <w:rsid w:val="0034310B"/>
    <w:rsid w:val="00343592"/>
    <w:rsid w:val="00344B8C"/>
    <w:rsid w:val="00345648"/>
    <w:rsid w:val="00347941"/>
    <w:rsid w:val="00350FE9"/>
    <w:rsid w:val="00351D7B"/>
    <w:rsid w:val="00352E99"/>
    <w:rsid w:val="003532CC"/>
    <w:rsid w:val="0035700A"/>
    <w:rsid w:val="003571A0"/>
    <w:rsid w:val="00357261"/>
    <w:rsid w:val="003614EC"/>
    <w:rsid w:val="00364D65"/>
    <w:rsid w:val="00365273"/>
    <w:rsid w:val="0036685A"/>
    <w:rsid w:val="003702AE"/>
    <w:rsid w:val="0037039A"/>
    <w:rsid w:val="00371030"/>
    <w:rsid w:val="00372FEC"/>
    <w:rsid w:val="00373B7E"/>
    <w:rsid w:val="00373CDB"/>
    <w:rsid w:val="0037465F"/>
    <w:rsid w:val="00377069"/>
    <w:rsid w:val="00380456"/>
    <w:rsid w:val="00381ADC"/>
    <w:rsid w:val="00382FD0"/>
    <w:rsid w:val="00383674"/>
    <w:rsid w:val="0038486E"/>
    <w:rsid w:val="0038556A"/>
    <w:rsid w:val="003856A5"/>
    <w:rsid w:val="003867BB"/>
    <w:rsid w:val="0038693E"/>
    <w:rsid w:val="00386A86"/>
    <w:rsid w:val="00387CD2"/>
    <w:rsid w:val="003909DC"/>
    <w:rsid w:val="00391A57"/>
    <w:rsid w:val="003922A5"/>
    <w:rsid w:val="00392494"/>
    <w:rsid w:val="003931A2"/>
    <w:rsid w:val="00393DE8"/>
    <w:rsid w:val="00393F79"/>
    <w:rsid w:val="00396A91"/>
    <w:rsid w:val="00397300"/>
    <w:rsid w:val="003A177A"/>
    <w:rsid w:val="003A1B90"/>
    <w:rsid w:val="003A3273"/>
    <w:rsid w:val="003A4F05"/>
    <w:rsid w:val="003A5961"/>
    <w:rsid w:val="003B06C2"/>
    <w:rsid w:val="003B176A"/>
    <w:rsid w:val="003B1B88"/>
    <w:rsid w:val="003B3613"/>
    <w:rsid w:val="003B6279"/>
    <w:rsid w:val="003B6F48"/>
    <w:rsid w:val="003B779C"/>
    <w:rsid w:val="003B78C2"/>
    <w:rsid w:val="003B7D72"/>
    <w:rsid w:val="003C1D42"/>
    <w:rsid w:val="003C20B2"/>
    <w:rsid w:val="003C315E"/>
    <w:rsid w:val="003D03FD"/>
    <w:rsid w:val="003D0ED5"/>
    <w:rsid w:val="003D1406"/>
    <w:rsid w:val="003D2622"/>
    <w:rsid w:val="003D2D25"/>
    <w:rsid w:val="003D313F"/>
    <w:rsid w:val="003D3329"/>
    <w:rsid w:val="003D3B06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1B06"/>
    <w:rsid w:val="003F264F"/>
    <w:rsid w:val="003F2701"/>
    <w:rsid w:val="003F2760"/>
    <w:rsid w:val="003F3651"/>
    <w:rsid w:val="003F45E0"/>
    <w:rsid w:val="003F7C48"/>
    <w:rsid w:val="00403EA3"/>
    <w:rsid w:val="0040524F"/>
    <w:rsid w:val="00410FAA"/>
    <w:rsid w:val="004110F5"/>
    <w:rsid w:val="00413A9B"/>
    <w:rsid w:val="00413E69"/>
    <w:rsid w:val="00414D16"/>
    <w:rsid w:val="00421384"/>
    <w:rsid w:val="004224E3"/>
    <w:rsid w:val="00422CBE"/>
    <w:rsid w:val="004230AA"/>
    <w:rsid w:val="00424043"/>
    <w:rsid w:val="004275E8"/>
    <w:rsid w:val="00432B4E"/>
    <w:rsid w:val="00432D1B"/>
    <w:rsid w:val="004335DE"/>
    <w:rsid w:val="00434A2F"/>
    <w:rsid w:val="00434FCD"/>
    <w:rsid w:val="004360B5"/>
    <w:rsid w:val="0043611D"/>
    <w:rsid w:val="004367E3"/>
    <w:rsid w:val="0044050F"/>
    <w:rsid w:val="00440DCD"/>
    <w:rsid w:val="00441652"/>
    <w:rsid w:val="0044323E"/>
    <w:rsid w:val="00443BAD"/>
    <w:rsid w:val="00443E8C"/>
    <w:rsid w:val="0044472E"/>
    <w:rsid w:val="004456EB"/>
    <w:rsid w:val="0044595F"/>
    <w:rsid w:val="0044642D"/>
    <w:rsid w:val="00446F10"/>
    <w:rsid w:val="00447334"/>
    <w:rsid w:val="004476DB"/>
    <w:rsid w:val="00447FCE"/>
    <w:rsid w:val="00450210"/>
    <w:rsid w:val="0045167E"/>
    <w:rsid w:val="00451A86"/>
    <w:rsid w:val="00452F80"/>
    <w:rsid w:val="00454589"/>
    <w:rsid w:val="00454E6C"/>
    <w:rsid w:val="004608B7"/>
    <w:rsid w:val="00462819"/>
    <w:rsid w:val="00462E1A"/>
    <w:rsid w:val="0046571B"/>
    <w:rsid w:val="00466A77"/>
    <w:rsid w:val="00466F4B"/>
    <w:rsid w:val="00471E04"/>
    <w:rsid w:val="0047250C"/>
    <w:rsid w:val="00472706"/>
    <w:rsid w:val="00475072"/>
    <w:rsid w:val="0047555C"/>
    <w:rsid w:val="00475DE7"/>
    <w:rsid w:val="0047640B"/>
    <w:rsid w:val="0048059D"/>
    <w:rsid w:val="004805A0"/>
    <w:rsid w:val="00481CCC"/>
    <w:rsid w:val="00482719"/>
    <w:rsid w:val="00483E12"/>
    <w:rsid w:val="0048502A"/>
    <w:rsid w:val="00485A41"/>
    <w:rsid w:val="00485B4C"/>
    <w:rsid w:val="004860FA"/>
    <w:rsid w:val="00486ACA"/>
    <w:rsid w:val="00486CF8"/>
    <w:rsid w:val="00487EF7"/>
    <w:rsid w:val="0049269E"/>
    <w:rsid w:val="0049312E"/>
    <w:rsid w:val="00497415"/>
    <w:rsid w:val="00497559"/>
    <w:rsid w:val="004979A8"/>
    <w:rsid w:val="00497D01"/>
    <w:rsid w:val="004A01C2"/>
    <w:rsid w:val="004A0E7C"/>
    <w:rsid w:val="004A0F13"/>
    <w:rsid w:val="004A18D2"/>
    <w:rsid w:val="004A2007"/>
    <w:rsid w:val="004A26C4"/>
    <w:rsid w:val="004A2C99"/>
    <w:rsid w:val="004A3216"/>
    <w:rsid w:val="004A43C2"/>
    <w:rsid w:val="004A46FD"/>
    <w:rsid w:val="004B1C39"/>
    <w:rsid w:val="004B3735"/>
    <w:rsid w:val="004B7559"/>
    <w:rsid w:val="004B7912"/>
    <w:rsid w:val="004B7BCC"/>
    <w:rsid w:val="004C1306"/>
    <w:rsid w:val="004C166C"/>
    <w:rsid w:val="004C1D7D"/>
    <w:rsid w:val="004C4990"/>
    <w:rsid w:val="004C633F"/>
    <w:rsid w:val="004D10C5"/>
    <w:rsid w:val="004D1301"/>
    <w:rsid w:val="004D1E26"/>
    <w:rsid w:val="004D6817"/>
    <w:rsid w:val="004D6D46"/>
    <w:rsid w:val="004E0242"/>
    <w:rsid w:val="004E0B94"/>
    <w:rsid w:val="004E0D0B"/>
    <w:rsid w:val="004E22CE"/>
    <w:rsid w:val="004E3131"/>
    <w:rsid w:val="004E37DF"/>
    <w:rsid w:val="004E4699"/>
    <w:rsid w:val="004E6BAE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0750"/>
    <w:rsid w:val="005018EA"/>
    <w:rsid w:val="00501FD2"/>
    <w:rsid w:val="0050239F"/>
    <w:rsid w:val="00505ACD"/>
    <w:rsid w:val="00511A17"/>
    <w:rsid w:val="00511D76"/>
    <w:rsid w:val="005129E3"/>
    <w:rsid w:val="0051321A"/>
    <w:rsid w:val="005137D0"/>
    <w:rsid w:val="00514EF8"/>
    <w:rsid w:val="00517468"/>
    <w:rsid w:val="00523F95"/>
    <w:rsid w:val="0052412C"/>
    <w:rsid w:val="00524C9C"/>
    <w:rsid w:val="00524F18"/>
    <w:rsid w:val="00525F88"/>
    <w:rsid w:val="005260F9"/>
    <w:rsid w:val="00540A2A"/>
    <w:rsid w:val="00544A2E"/>
    <w:rsid w:val="00545025"/>
    <w:rsid w:val="00545A39"/>
    <w:rsid w:val="00545CA4"/>
    <w:rsid w:val="00546B79"/>
    <w:rsid w:val="00551806"/>
    <w:rsid w:val="00554260"/>
    <w:rsid w:val="005543FD"/>
    <w:rsid w:val="00554BF4"/>
    <w:rsid w:val="00555A30"/>
    <w:rsid w:val="005561DB"/>
    <w:rsid w:val="005563E0"/>
    <w:rsid w:val="005569E3"/>
    <w:rsid w:val="005606C1"/>
    <w:rsid w:val="00560FD2"/>
    <w:rsid w:val="005622F6"/>
    <w:rsid w:val="00562A3F"/>
    <w:rsid w:val="00565597"/>
    <w:rsid w:val="00566751"/>
    <w:rsid w:val="005674EE"/>
    <w:rsid w:val="005677DF"/>
    <w:rsid w:val="00574B18"/>
    <w:rsid w:val="00576BE8"/>
    <w:rsid w:val="00576F1C"/>
    <w:rsid w:val="00576F45"/>
    <w:rsid w:val="00581917"/>
    <w:rsid w:val="00581D4F"/>
    <w:rsid w:val="005872A1"/>
    <w:rsid w:val="00587B82"/>
    <w:rsid w:val="00592F5C"/>
    <w:rsid w:val="005975C8"/>
    <w:rsid w:val="0059788C"/>
    <w:rsid w:val="005A105A"/>
    <w:rsid w:val="005A113C"/>
    <w:rsid w:val="005A2175"/>
    <w:rsid w:val="005A2E6A"/>
    <w:rsid w:val="005A3DEE"/>
    <w:rsid w:val="005A5976"/>
    <w:rsid w:val="005A6474"/>
    <w:rsid w:val="005B28D4"/>
    <w:rsid w:val="005B3B25"/>
    <w:rsid w:val="005B4B50"/>
    <w:rsid w:val="005B581C"/>
    <w:rsid w:val="005B653D"/>
    <w:rsid w:val="005B6ED1"/>
    <w:rsid w:val="005C1594"/>
    <w:rsid w:val="005C2D00"/>
    <w:rsid w:val="005C3400"/>
    <w:rsid w:val="005C3850"/>
    <w:rsid w:val="005C556E"/>
    <w:rsid w:val="005C6F25"/>
    <w:rsid w:val="005D1D24"/>
    <w:rsid w:val="005D2170"/>
    <w:rsid w:val="005D23CA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03C0"/>
    <w:rsid w:val="005F1F6F"/>
    <w:rsid w:val="005F65F1"/>
    <w:rsid w:val="005F74BE"/>
    <w:rsid w:val="005F7DE7"/>
    <w:rsid w:val="0060043F"/>
    <w:rsid w:val="0060452E"/>
    <w:rsid w:val="00604872"/>
    <w:rsid w:val="006059CF"/>
    <w:rsid w:val="00605CD2"/>
    <w:rsid w:val="00605ED2"/>
    <w:rsid w:val="006068D3"/>
    <w:rsid w:val="00606E3E"/>
    <w:rsid w:val="0061098A"/>
    <w:rsid w:val="00614700"/>
    <w:rsid w:val="00614DB9"/>
    <w:rsid w:val="006152B8"/>
    <w:rsid w:val="006155C8"/>
    <w:rsid w:val="00615ACA"/>
    <w:rsid w:val="00615EA2"/>
    <w:rsid w:val="006222E7"/>
    <w:rsid w:val="00623680"/>
    <w:rsid w:val="00625CFA"/>
    <w:rsid w:val="00627952"/>
    <w:rsid w:val="0063278A"/>
    <w:rsid w:val="00633D17"/>
    <w:rsid w:val="0063711F"/>
    <w:rsid w:val="00640B6B"/>
    <w:rsid w:val="006418F6"/>
    <w:rsid w:val="0064198E"/>
    <w:rsid w:val="00641C61"/>
    <w:rsid w:val="006447F5"/>
    <w:rsid w:val="00644E08"/>
    <w:rsid w:val="006454D5"/>
    <w:rsid w:val="0065055B"/>
    <w:rsid w:val="00650AAC"/>
    <w:rsid w:val="0065197D"/>
    <w:rsid w:val="006525D8"/>
    <w:rsid w:val="00652A12"/>
    <w:rsid w:val="00652BE7"/>
    <w:rsid w:val="00652DB9"/>
    <w:rsid w:val="006542CF"/>
    <w:rsid w:val="006557F5"/>
    <w:rsid w:val="0065606B"/>
    <w:rsid w:val="00656D97"/>
    <w:rsid w:val="006607DE"/>
    <w:rsid w:val="00662BD0"/>
    <w:rsid w:val="00663CD1"/>
    <w:rsid w:val="00664F20"/>
    <w:rsid w:val="0066535D"/>
    <w:rsid w:val="0066562A"/>
    <w:rsid w:val="0066607E"/>
    <w:rsid w:val="00666683"/>
    <w:rsid w:val="00670F65"/>
    <w:rsid w:val="00671296"/>
    <w:rsid w:val="00674328"/>
    <w:rsid w:val="00676508"/>
    <w:rsid w:val="00680002"/>
    <w:rsid w:val="00680CC0"/>
    <w:rsid w:val="006811B4"/>
    <w:rsid w:val="006848DA"/>
    <w:rsid w:val="006855B0"/>
    <w:rsid w:val="00686562"/>
    <w:rsid w:val="006922B4"/>
    <w:rsid w:val="006926A1"/>
    <w:rsid w:val="006938A7"/>
    <w:rsid w:val="0069462F"/>
    <w:rsid w:val="00694994"/>
    <w:rsid w:val="006A0C84"/>
    <w:rsid w:val="006A0CC2"/>
    <w:rsid w:val="006A204C"/>
    <w:rsid w:val="006A30A2"/>
    <w:rsid w:val="006A30FC"/>
    <w:rsid w:val="006A39B7"/>
    <w:rsid w:val="006A5BBC"/>
    <w:rsid w:val="006B1977"/>
    <w:rsid w:val="006B2EBA"/>
    <w:rsid w:val="006B47B1"/>
    <w:rsid w:val="006B4DDC"/>
    <w:rsid w:val="006B527E"/>
    <w:rsid w:val="006B5D08"/>
    <w:rsid w:val="006B6913"/>
    <w:rsid w:val="006B71CA"/>
    <w:rsid w:val="006B7856"/>
    <w:rsid w:val="006C0200"/>
    <w:rsid w:val="006C0304"/>
    <w:rsid w:val="006C0843"/>
    <w:rsid w:val="006C1B01"/>
    <w:rsid w:val="006C1DC0"/>
    <w:rsid w:val="006C5B2E"/>
    <w:rsid w:val="006C65D8"/>
    <w:rsid w:val="006C7AF8"/>
    <w:rsid w:val="006D1BC3"/>
    <w:rsid w:val="006D2867"/>
    <w:rsid w:val="006D2AC4"/>
    <w:rsid w:val="006D4A2E"/>
    <w:rsid w:val="006D5614"/>
    <w:rsid w:val="006D5789"/>
    <w:rsid w:val="006D7086"/>
    <w:rsid w:val="006D75AE"/>
    <w:rsid w:val="006D7C8F"/>
    <w:rsid w:val="006E0D98"/>
    <w:rsid w:val="006E1DC6"/>
    <w:rsid w:val="006E2472"/>
    <w:rsid w:val="006E3796"/>
    <w:rsid w:val="006E5C55"/>
    <w:rsid w:val="006E63FC"/>
    <w:rsid w:val="006F1377"/>
    <w:rsid w:val="006F18C7"/>
    <w:rsid w:val="006F2FDB"/>
    <w:rsid w:val="006F48AA"/>
    <w:rsid w:val="00700B5C"/>
    <w:rsid w:val="00701428"/>
    <w:rsid w:val="00701AFD"/>
    <w:rsid w:val="00701E86"/>
    <w:rsid w:val="00701EA7"/>
    <w:rsid w:val="00702F63"/>
    <w:rsid w:val="00704001"/>
    <w:rsid w:val="007041BB"/>
    <w:rsid w:val="00705A01"/>
    <w:rsid w:val="007063BE"/>
    <w:rsid w:val="00706448"/>
    <w:rsid w:val="00706514"/>
    <w:rsid w:val="007074B4"/>
    <w:rsid w:val="00707849"/>
    <w:rsid w:val="0071179E"/>
    <w:rsid w:val="007133F3"/>
    <w:rsid w:val="007144D6"/>
    <w:rsid w:val="00716147"/>
    <w:rsid w:val="007163DE"/>
    <w:rsid w:val="00717647"/>
    <w:rsid w:val="00720E02"/>
    <w:rsid w:val="00723774"/>
    <w:rsid w:val="0073297B"/>
    <w:rsid w:val="00732F19"/>
    <w:rsid w:val="00733805"/>
    <w:rsid w:val="007352A0"/>
    <w:rsid w:val="0073626D"/>
    <w:rsid w:val="00737006"/>
    <w:rsid w:val="00737346"/>
    <w:rsid w:val="00737CC5"/>
    <w:rsid w:val="00740FC2"/>
    <w:rsid w:val="00746A45"/>
    <w:rsid w:val="00751022"/>
    <w:rsid w:val="00753311"/>
    <w:rsid w:val="00755A73"/>
    <w:rsid w:val="00756D24"/>
    <w:rsid w:val="00756E69"/>
    <w:rsid w:val="007610EE"/>
    <w:rsid w:val="00762407"/>
    <w:rsid w:val="0076332F"/>
    <w:rsid w:val="007669EE"/>
    <w:rsid w:val="007670CF"/>
    <w:rsid w:val="00767163"/>
    <w:rsid w:val="00773E44"/>
    <w:rsid w:val="00777249"/>
    <w:rsid w:val="00781B43"/>
    <w:rsid w:val="0078229B"/>
    <w:rsid w:val="00782D01"/>
    <w:rsid w:val="00784E89"/>
    <w:rsid w:val="007850A3"/>
    <w:rsid w:val="00785B65"/>
    <w:rsid w:val="00791C57"/>
    <w:rsid w:val="00792C66"/>
    <w:rsid w:val="0079537B"/>
    <w:rsid w:val="007967ED"/>
    <w:rsid w:val="007A073A"/>
    <w:rsid w:val="007A0B8E"/>
    <w:rsid w:val="007A239C"/>
    <w:rsid w:val="007A3243"/>
    <w:rsid w:val="007A5C4B"/>
    <w:rsid w:val="007A737B"/>
    <w:rsid w:val="007B0718"/>
    <w:rsid w:val="007B550E"/>
    <w:rsid w:val="007C4C75"/>
    <w:rsid w:val="007C7208"/>
    <w:rsid w:val="007C7572"/>
    <w:rsid w:val="007C7FD8"/>
    <w:rsid w:val="007D19D9"/>
    <w:rsid w:val="007D3239"/>
    <w:rsid w:val="007D54F5"/>
    <w:rsid w:val="007D55EE"/>
    <w:rsid w:val="007D6F44"/>
    <w:rsid w:val="007E0752"/>
    <w:rsid w:val="007E2969"/>
    <w:rsid w:val="007E488A"/>
    <w:rsid w:val="007E56BA"/>
    <w:rsid w:val="007E7415"/>
    <w:rsid w:val="007E78DA"/>
    <w:rsid w:val="007F0D1B"/>
    <w:rsid w:val="007F1173"/>
    <w:rsid w:val="007F35DE"/>
    <w:rsid w:val="007F3ADE"/>
    <w:rsid w:val="007F48E5"/>
    <w:rsid w:val="007F49D3"/>
    <w:rsid w:val="007F5C13"/>
    <w:rsid w:val="00800936"/>
    <w:rsid w:val="00802002"/>
    <w:rsid w:val="00803D9A"/>
    <w:rsid w:val="00810863"/>
    <w:rsid w:val="00810D06"/>
    <w:rsid w:val="00811811"/>
    <w:rsid w:val="0081591C"/>
    <w:rsid w:val="00815BA6"/>
    <w:rsid w:val="008173C3"/>
    <w:rsid w:val="00817D2F"/>
    <w:rsid w:val="00825890"/>
    <w:rsid w:val="008265D6"/>
    <w:rsid w:val="008322FD"/>
    <w:rsid w:val="008323CF"/>
    <w:rsid w:val="00834B88"/>
    <w:rsid w:val="00835815"/>
    <w:rsid w:val="0083599B"/>
    <w:rsid w:val="00837685"/>
    <w:rsid w:val="008408E8"/>
    <w:rsid w:val="0084099E"/>
    <w:rsid w:val="008411E1"/>
    <w:rsid w:val="00843729"/>
    <w:rsid w:val="00843F19"/>
    <w:rsid w:val="00846A19"/>
    <w:rsid w:val="0084789F"/>
    <w:rsid w:val="008500E3"/>
    <w:rsid w:val="0085086F"/>
    <w:rsid w:val="00851454"/>
    <w:rsid w:val="00852813"/>
    <w:rsid w:val="0085371F"/>
    <w:rsid w:val="00853F91"/>
    <w:rsid w:val="0085454F"/>
    <w:rsid w:val="008555B8"/>
    <w:rsid w:val="0085647E"/>
    <w:rsid w:val="008567EF"/>
    <w:rsid w:val="00856F57"/>
    <w:rsid w:val="008608CD"/>
    <w:rsid w:val="00860C38"/>
    <w:rsid w:val="00865A13"/>
    <w:rsid w:val="00866C89"/>
    <w:rsid w:val="00867DDD"/>
    <w:rsid w:val="00870A2E"/>
    <w:rsid w:val="00871DBF"/>
    <w:rsid w:val="0087254B"/>
    <w:rsid w:val="00873547"/>
    <w:rsid w:val="008738A1"/>
    <w:rsid w:val="00873A15"/>
    <w:rsid w:val="00876644"/>
    <w:rsid w:val="00881125"/>
    <w:rsid w:val="0088121B"/>
    <w:rsid w:val="00882A1D"/>
    <w:rsid w:val="00882B02"/>
    <w:rsid w:val="008854AF"/>
    <w:rsid w:val="0088757D"/>
    <w:rsid w:val="008900AD"/>
    <w:rsid w:val="008913B0"/>
    <w:rsid w:val="0089194A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3566"/>
    <w:rsid w:val="008A3767"/>
    <w:rsid w:val="008A3DB2"/>
    <w:rsid w:val="008A43AC"/>
    <w:rsid w:val="008A4BBC"/>
    <w:rsid w:val="008A4C20"/>
    <w:rsid w:val="008A60AA"/>
    <w:rsid w:val="008A6E08"/>
    <w:rsid w:val="008B0130"/>
    <w:rsid w:val="008B1F07"/>
    <w:rsid w:val="008B23C9"/>
    <w:rsid w:val="008B5EB5"/>
    <w:rsid w:val="008C3A6D"/>
    <w:rsid w:val="008C636E"/>
    <w:rsid w:val="008C6921"/>
    <w:rsid w:val="008C7097"/>
    <w:rsid w:val="008D1885"/>
    <w:rsid w:val="008D230B"/>
    <w:rsid w:val="008D25EC"/>
    <w:rsid w:val="008D2DA9"/>
    <w:rsid w:val="008D3DC4"/>
    <w:rsid w:val="008D4772"/>
    <w:rsid w:val="008D5221"/>
    <w:rsid w:val="008E15E7"/>
    <w:rsid w:val="008E4242"/>
    <w:rsid w:val="008E447A"/>
    <w:rsid w:val="008E510A"/>
    <w:rsid w:val="008F07B9"/>
    <w:rsid w:val="008F60A5"/>
    <w:rsid w:val="009021CC"/>
    <w:rsid w:val="00902489"/>
    <w:rsid w:val="00904227"/>
    <w:rsid w:val="00904842"/>
    <w:rsid w:val="00905BC4"/>
    <w:rsid w:val="009062FE"/>
    <w:rsid w:val="00912110"/>
    <w:rsid w:val="009129E4"/>
    <w:rsid w:val="00913831"/>
    <w:rsid w:val="009165E0"/>
    <w:rsid w:val="0092013F"/>
    <w:rsid w:val="00920771"/>
    <w:rsid w:val="0092095C"/>
    <w:rsid w:val="00921728"/>
    <w:rsid w:val="009238AA"/>
    <w:rsid w:val="00923E52"/>
    <w:rsid w:val="00924D15"/>
    <w:rsid w:val="00930738"/>
    <w:rsid w:val="0093420B"/>
    <w:rsid w:val="009358F8"/>
    <w:rsid w:val="00940E70"/>
    <w:rsid w:val="0094228A"/>
    <w:rsid w:val="00942BCE"/>
    <w:rsid w:val="00944D46"/>
    <w:rsid w:val="00945123"/>
    <w:rsid w:val="00945C4A"/>
    <w:rsid w:val="00946B70"/>
    <w:rsid w:val="00947971"/>
    <w:rsid w:val="0095070A"/>
    <w:rsid w:val="00951427"/>
    <w:rsid w:val="00952158"/>
    <w:rsid w:val="009529C3"/>
    <w:rsid w:val="00953240"/>
    <w:rsid w:val="00953310"/>
    <w:rsid w:val="009538D2"/>
    <w:rsid w:val="00954201"/>
    <w:rsid w:val="00955129"/>
    <w:rsid w:val="00956CE7"/>
    <w:rsid w:val="009601C7"/>
    <w:rsid w:val="009610F5"/>
    <w:rsid w:val="009622B6"/>
    <w:rsid w:val="00962314"/>
    <w:rsid w:val="00962DB5"/>
    <w:rsid w:val="00964166"/>
    <w:rsid w:val="00965AED"/>
    <w:rsid w:val="00965DF1"/>
    <w:rsid w:val="0097056F"/>
    <w:rsid w:val="009739BC"/>
    <w:rsid w:val="00974737"/>
    <w:rsid w:val="00977D37"/>
    <w:rsid w:val="00977D61"/>
    <w:rsid w:val="009806D3"/>
    <w:rsid w:val="00980F4E"/>
    <w:rsid w:val="009815D9"/>
    <w:rsid w:val="00981A30"/>
    <w:rsid w:val="009828D9"/>
    <w:rsid w:val="0098352B"/>
    <w:rsid w:val="00984CC3"/>
    <w:rsid w:val="00985BB7"/>
    <w:rsid w:val="00987F6B"/>
    <w:rsid w:val="009921C6"/>
    <w:rsid w:val="00993197"/>
    <w:rsid w:val="009942D0"/>
    <w:rsid w:val="00994F0B"/>
    <w:rsid w:val="00995445"/>
    <w:rsid w:val="00996AAA"/>
    <w:rsid w:val="00997D8E"/>
    <w:rsid w:val="009A1C0D"/>
    <w:rsid w:val="009A3655"/>
    <w:rsid w:val="009A3ADB"/>
    <w:rsid w:val="009A7383"/>
    <w:rsid w:val="009B06F9"/>
    <w:rsid w:val="009B1654"/>
    <w:rsid w:val="009B1D0D"/>
    <w:rsid w:val="009B32EB"/>
    <w:rsid w:val="009B581F"/>
    <w:rsid w:val="009C547C"/>
    <w:rsid w:val="009C64AF"/>
    <w:rsid w:val="009C6E9E"/>
    <w:rsid w:val="009C72A3"/>
    <w:rsid w:val="009D01A7"/>
    <w:rsid w:val="009D1BD3"/>
    <w:rsid w:val="009D3276"/>
    <w:rsid w:val="009D37B2"/>
    <w:rsid w:val="009D6061"/>
    <w:rsid w:val="009D7EED"/>
    <w:rsid w:val="009E0650"/>
    <w:rsid w:val="009E0E44"/>
    <w:rsid w:val="009E28DC"/>
    <w:rsid w:val="009E3114"/>
    <w:rsid w:val="009E3C23"/>
    <w:rsid w:val="009E6A40"/>
    <w:rsid w:val="009E6A90"/>
    <w:rsid w:val="009E7185"/>
    <w:rsid w:val="009E7787"/>
    <w:rsid w:val="009F23AC"/>
    <w:rsid w:val="009F27F5"/>
    <w:rsid w:val="009F4B82"/>
    <w:rsid w:val="009F65C2"/>
    <w:rsid w:val="00A00D62"/>
    <w:rsid w:val="00A00E54"/>
    <w:rsid w:val="00A012B2"/>
    <w:rsid w:val="00A01BED"/>
    <w:rsid w:val="00A0343E"/>
    <w:rsid w:val="00A04275"/>
    <w:rsid w:val="00A061B4"/>
    <w:rsid w:val="00A104D3"/>
    <w:rsid w:val="00A118F1"/>
    <w:rsid w:val="00A12142"/>
    <w:rsid w:val="00A13170"/>
    <w:rsid w:val="00A14EF0"/>
    <w:rsid w:val="00A16681"/>
    <w:rsid w:val="00A16778"/>
    <w:rsid w:val="00A21BBB"/>
    <w:rsid w:val="00A22E78"/>
    <w:rsid w:val="00A244CD"/>
    <w:rsid w:val="00A256E1"/>
    <w:rsid w:val="00A25ACE"/>
    <w:rsid w:val="00A26F35"/>
    <w:rsid w:val="00A27A0A"/>
    <w:rsid w:val="00A30482"/>
    <w:rsid w:val="00A312A7"/>
    <w:rsid w:val="00A31820"/>
    <w:rsid w:val="00A31828"/>
    <w:rsid w:val="00A33596"/>
    <w:rsid w:val="00A37367"/>
    <w:rsid w:val="00A41277"/>
    <w:rsid w:val="00A413F5"/>
    <w:rsid w:val="00A41787"/>
    <w:rsid w:val="00A424CD"/>
    <w:rsid w:val="00A46012"/>
    <w:rsid w:val="00A5042F"/>
    <w:rsid w:val="00A51A09"/>
    <w:rsid w:val="00A5317D"/>
    <w:rsid w:val="00A532AC"/>
    <w:rsid w:val="00A53BB5"/>
    <w:rsid w:val="00A54061"/>
    <w:rsid w:val="00A548BB"/>
    <w:rsid w:val="00A55035"/>
    <w:rsid w:val="00A5510F"/>
    <w:rsid w:val="00A55495"/>
    <w:rsid w:val="00A575F9"/>
    <w:rsid w:val="00A57F67"/>
    <w:rsid w:val="00A618FB"/>
    <w:rsid w:val="00A66A5F"/>
    <w:rsid w:val="00A66F43"/>
    <w:rsid w:val="00A671C9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2CF"/>
    <w:rsid w:val="00A846D1"/>
    <w:rsid w:val="00A90382"/>
    <w:rsid w:val="00A91FC9"/>
    <w:rsid w:val="00A92A00"/>
    <w:rsid w:val="00A9518B"/>
    <w:rsid w:val="00A9534B"/>
    <w:rsid w:val="00A95D9F"/>
    <w:rsid w:val="00A961C3"/>
    <w:rsid w:val="00AA0E70"/>
    <w:rsid w:val="00AA2244"/>
    <w:rsid w:val="00AA24D6"/>
    <w:rsid w:val="00AA2525"/>
    <w:rsid w:val="00AA2590"/>
    <w:rsid w:val="00AA2B1E"/>
    <w:rsid w:val="00AA2DDA"/>
    <w:rsid w:val="00AA2E80"/>
    <w:rsid w:val="00AA632A"/>
    <w:rsid w:val="00AA735F"/>
    <w:rsid w:val="00AA7C20"/>
    <w:rsid w:val="00AB06A1"/>
    <w:rsid w:val="00AB1CCD"/>
    <w:rsid w:val="00AB4FB3"/>
    <w:rsid w:val="00AB52E4"/>
    <w:rsid w:val="00AC0AE7"/>
    <w:rsid w:val="00AC1CE4"/>
    <w:rsid w:val="00AC21EB"/>
    <w:rsid w:val="00AC29FA"/>
    <w:rsid w:val="00AC42AB"/>
    <w:rsid w:val="00AC4538"/>
    <w:rsid w:val="00AC54FC"/>
    <w:rsid w:val="00AC5F9B"/>
    <w:rsid w:val="00AD1A9E"/>
    <w:rsid w:val="00AD3B2A"/>
    <w:rsid w:val="00AD70F5"/>
    <w:rsid w:val="00AD7AD7"/>
    <w:rsid w:val="00AE0756"/>
    <w:rsid w:val="00AE1684"/>
    <w:rsid w:val="00AE293F"/>
    <w:rsid w:val="00AE2B9A"/>
    <w:rsid w:val="00AE2E44"/>
    <w:rsid w:val="00AE370B"/>
    <w:rsid w:val="00AE3B4D"/>
    <w:rsid w:val="00AE3B79"/>
    <w:rsid w:val="00AE3F7D"/>
    <w:rsid w:val="00AE4B6D"/>
    <w:rsid w:val="00AE4E15"/>
    <w:rsid w:val="00AE53B8"/>
    <w:rsid w:val="00AE67AF"/>
    <w:rsid w:val="00AE7E65"/>
    <w:rsid w:val="00AF01DE"/>
    <w:rsid w:val="00AF1215"/>
    <w:rsid w:val="00AF190A"/>
    <w:rsid w:val="00AF2408"/>
    <w:rsid w:val="00AF40C6"/>
    <w:rsid w:val="00AF6871"/>
    <w:rsid w:val="00B02AAD"/>
    <w:rsid w:val="00B03458"/>
    <w:rsid w:val="00B04814"/>
    <w:rsid w:val="00B04C52"/>
    <w:rsid w:val="00B057DE"/>
    <w:rsid w:val="00B06013"/>
    <w:rsid w:val="00B10061"/>
    <w:rsid w:val="00B101C5"/>
    <w:rsid w:val="00B11D75"/>
    <w:rsid w:val="00B120AF"/>
    <w:rsid w:val="00B121FB"/>
    <w:rsid w:val="00B13472"/>
    <w:rsid w:val="00B156C9"/>
    <w:rsid w:val="00B16834"/>
    <w:rsid w:val="00B17A35"/>
    <w:rsid w:val="00B22C29"/>
    <w:rsid w:val="00B2414C"/>
    <w:rsid w:val="00B244CB"/>
    <w:rsid w:val="00B24AAD"/>
    <w:rsid w:val="00B24D16"/>
    <w:rsid w:val="00B25346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4209B"/>
    <w:rsid w:val="00B4353D"/>
    <w:rsid w:val="00B436A3"/>
    <w:rsid w:val="00B44A5B"/>
    <w:rsid w:val="00B46739"/>
    <w:rsid w:val="00B478A2"/>
    <w:rsid w:val="00B47D45"/>
    <w:rsid w:val="00B55A3E"/>
    <w:rsid w:val="00B615D8"/>
    <w:rsid w:val="00B61F26"/>
    <w:rsid w:val="00B621D0"/>
    <w:rsid w:val="00B64DB6"/>
    <w:rsid w:val="00B67267"/>
    <w:rsid w:val="00B70A72"/>
    <w:rsid w:val="00B7181E"/>
    <w:rsid w:val="00B72D29"/>
    <w:rsid w:val="00B74319"/>
    <w:rsid w:val="00B74574"/>
    <w:rsid w:val="00B75679"/>
    <w:rsid w:val="00B8263A"/>
    <w:rsid w:val="00B82985"/>
    <w:rsid w:val="00B85D04"/>
    <w:rsid w:val="00B861E8"/>
    <w:rsid w:val="00B86486"/>
    <w:rsid w:val="00B868F6"/>
    <w:rsid w:val="00B8778E"/>
    <w:rsid w:val="00B87C1E"/>
    <w:rsid w:val="00B90BA9"/>
    <w:rsid w:val="00B90E4D"/>
    <w:rsid w:val="00B91335"/>
    <w:rsid w:val="00B918F3"/>
    <w:rsid w:val="00B93142"/>
    <w:rsid w:val="00B9334F"/>
    <w:rsid w:val="00B957C0"/>
    <w:rsid w:val="00B958A9"/>
    <w:rsid w:val="00B96C81"/>
    <w:rsid w:val="00BA24B5"/>
    <w:rsid w:val="00BA3447"/>
    <w:rsid w:val="00BA3FDC"/>
    <w:rsid w:val="00BA4055"/>
    <w:rsid w:val="00BA49D4"/>
    <w:rsid w:val="00BB0ADC"/>
    <w:rsid w:val="00BB10F4"/>
    <w:rsid w:val="00BB149A"/>
    <w:rsid w:val="00BB21BE"/>
    <w:rsid w:val="00BB460A"/>
    <w:rsid w:val="00BB57A8"/>
    <w:rsid w:val="00BB5EF4"/>
    <w:rsid w:val="00BB771A"/>
    <w:rsid w:val="00BC498E"/>
    <w:rsid w:val="00BC58C7"/>
    <w:rsid w:val="00BC623E"/>
    <w:rsid w:val="00BC69DC"/>
    <w:rsid w:val="00BD1AF5"/>
    <w:rsid w:val="00BD22D8"/>
    <w:rsid w:val="00BD2A4C"/>
    <w:rsid w:val="00BD3082"/>
    <w:rsid w:val="00BD5579"/>
    <w:rsid w:val="00BD5B78"/>
    <w:rsid w:val="00BD6B87"/>
    <w:rsid w:val="00BD6ED4"/>
    <w:rsid w:val="00BE00DA"/>
    <w:rsid w:val="00BE1A3F"/>
    <w:rsid w:val="00BE1E50"/>
    <w:rsid w:val="00BE2B52"/>
    <w:rsid w:val="00BE2DA2"/>
    <w:rsid w:val="00BE30E4"/>
    <w:rsid w:val="00BE34C1"/>
    <w:rsid w:val="00BE3ADE"/>
    <w:rsid w:val="00BE3F08"/>
    <w:rsid w:val="00BE4541"/>
    <w:rsid w:val="00BE4FF6"/>
    <w:rsid w:val="00BE5942"/>
    <w:rsid w:val="00BE5C93"/>
    <w:rsid w:val="00BE7542"/>
    <w:rsid w:val="00BF05E9"/>
    <w:rsid w:val="00BF546F"/>
    <w:rsid w:val="00BF6311"/>
    <w:rsid w:val="00BF645F"/>
    <w:rsid w:val="00BF74E3"/>
    <w:rsid w:val="00C066EB"/>
    <w:rsid w:val="00C10E2C"/>
    <w:rsid w:val="00C126B5"/>
    <w:rsid w:val="00C13509"/>
    <w:rsid w:val="00C13D96"/>
    <w:rsid w:val="00C1440E"/>
    <w:rsid w:val="00C153AD"/>
    <w:rsid w:val="00C20030"/>
    <w:rsid w:val="00C20977"/>
    <w:rsid w:val="00C214A3"/>
    <w:rsid w:val="00C217D3"/>
    <w:rsid w:val="00C21B48"/>
    <w:rsid w:val="00C22158"/>
    <w:rsid w:val="00C2231B"/>
    <w:rsid w:val="00C22BE6"/>
    <w:rsid w:val="00C2319C"/>
    <w:rsid w:val="00C30E27"/>
    <w:rsid w:val="00C30EB5"/>
    <w:rsid w:val="00C310E2"/>
    <w:rsid w:val="00C31F5F"/>
    <w:rsid w:val="00C321AB"/>
    <w:rsid w:val="00C332C7"/>
    <w:rsid w:val="00C33743"/>
    <w:rsid w:val="00C33D69"/>
    <w:rsid w:val="00C37B9B"/>
    <w:rsid w:val="00C4044E"/>
    <w:rsid w:val="00C411DB"/>
    <w:rsid w:val="00C42427"/>
    <w:rsid w:val="00C430BC"/>
    <w:rsid w:val="00C453CB"/>
    <w:rsid w:val="00C4602E"/>
    <w:rsid w:val="00C55D71"/>
    <w:rsid w:val="00C55EE3"/>
    <w:rsid w:val="00C5622B"/>
    <w:rsid w:val="00C610C3"/>
    <w:rsid w:val="00C6196B"/>
    <w:rsid w:val="00C61FB0"/>
    <w:rsid w:val="00C62353"/>
    <w:rsid w:val="00C64869"/>
    <w:rsid w:val="00C648AA"/>
    <w:rsid w:val="00C65D2F"/>
    <w:rsid w:val="00C66A51"/>
    <w:rsid w:val="00C66AD7"/>
    <w:rsid w:val="00C66E92"/>
    <w:rsid w:val="00C70113"/>
    <w:rsid w:val="00C70B8D"/>
    <w:rsid w:val="00C70CD9"/>
    <w:rsid w:val="00C71A61"/>
    <w:rsid w:val="00C71CFB"/>
    <w:rsid w:val="00C71F86"/>
    <w:rsid w:val="00C72DF0"/>
    <w:rsid w:val="00C7310D"/>
    <w:rsid w:val="00C77093"/>
    <w:rsid w:val="00C80F2B"/>
    <w:rsid w:val="00C81523"/>
    <w:rsid w:val="00C83ABB"/>
    <w:rsid w:val="00C912E3"/>
    <w:rsid w:val="00C920E1"/>
    <w:rsid w:val="00C9292B"/>
    <w:rsid w:val="00C949A2"/>
    <w:rsid w:val="00C96503"/>
    <w:rsid w:val="00C9691B"/>
    <w:rsid w:val="00C97305"/>
    <w:rsid w:val="00C97D13"/>
    <w:rsid w:val="00CA51EE"/>
    <w:rsid w:val="00CA65E3"/>
    <w:rsid w:val="00CB0477"/>
    <w:rsid w:val="00CB0918"/>
    <w:rsid w:val="00CB1D4B"/>
    <w:rsid w:val="00CB3358"/>
    <w:rsid w:val="00CB3A9F"/>
    <w:rsid w:val="00CB3B0F"/>
    <w:rsid w:val="00CB43EB"/>
    <w:rsid w:val="00CB4BE4"/>
    <w:rsid w:val="00CB6D93"/>
    <w:rsid w:val="00CB73C5"/>
    <w:rsid w:val="00CC0AB2"/>
    <w:rsid w:val="00CC156A"/>
    <w:rsid w:val="00CC3249"/>
    <w:rsid w:val="00CC326F"/>
    <w:rsid w:val="00CC589A"/>
    <w:rsid w:val="00CC7B8B"/>
    <w:rsid w:val="00CD040C"/>
    <w:rsid w:val="00CD0E0A"/>
    <w:rsid w:val="00CD479B"/>
    <w:rsid w:val="00CD5410"/>
    <w:rsid w:val="00CD630E"/>
    <w:rsid w:val="00CE072B"/>
    <w:rsid w:val="00CE275E"/>
    <w:rsid w:val="00CE5276"/>
    <w:rsid w:val="00CE6C82"/>
    <w:rsid w:val="00CE7BB9"/>
    <w:rsid w:val="00CE7CF4"/>
    <w:rsid w:val="00CF16DA"/>
    <w:rsid w:val="00CF1E96"/>
    <w:rsid w:val="00CF283F"/>
    <w:rsid w:val="00CF2ADC"/>
    <w:rsid w:val="00CF3290"/>
    <w:rsid w:val="00CF3605"/>
    <w:rsid w:val="00CF428B"/>
    <w:rsid w:val="00CF48FF"/>
    <w:rsid w:val="00CF4B33"/>
    <w:rsid w:val="00CF591C"/>
    <w:rsid w:val="00CF5E51"/>
    <w:rsid w:val="00CF7B21"/>
    <w:rsid w:val="00D00F38"/>
    <w:rsid w:val="00D02CD5"/>
    <w:rsid w:val="00D040D3"/>
    <w:rsid w:val="00D042C0"/>
    <w:rsid w:val="00D04476"/>
    <w:rsid w:val="00D05E9B"/>
    <w:rsid w:val="00D06E6F"/>
    <w:rsid w:val="00D07237"/>
    <w:rsid w:val="00D10492"/>
    <w:rsid w:val="00D10A7F"/>
    <w:rsid w:val="00D116C6"/>
    <w:rsid w:val="00D11E67"/>
    <w:rsid w:val="00D11FED"/>
    <w:rsid w:val="00D13190"/>
    <w:rsid w:val="00D13C71"/>
    <w:rsid w:val="00D1489F"/>
    <w:rsid w:val="00D16572"/>
    <w:rsid w:val="00D167D8"/>
    <w:rsid w:val="00D23E86"/>
    <w:rsid w:val="00D25C89"/>
    <w:rsid w:val="00D25E4D"/>
    <w:rsid w:val="00D31C97"/>
    <w:rsid w:val="00D323AF"/>
    <w:rsid w:val="00D328E5"/>
    <w:rsid w:val="00D33415"/>
    <w:rsid w:val="00D33855"/>
    <w:rsid w:val="00D36129"/>
    <w:rsid w:val="00D36D0D"/>
    <w:rsid w:val="00D409D1"/>
    <w:rsid w:val="00D40E25"/>
    <w:rsid w:val="00D4100A"/>
    <w:rsid w:val="00D44F91"/>
    <w:rsid w:val="00D456D9"/>
    <w:rsid w:val="00D50A36"/>
    <w:rsid w:val="00D51CB9"/>
    <w:rsid w:val="00D51DF5"/>
    <w:rsid w:val="00D5356E"/>
    <w:rsid w:val="00D538EA"/>
    <w:rsid w:val="00D5470F"/>
    <w:rsid w:val="00D612B6"/>
    <w:rsid w:val="00D621C7"/>
    <w:rsid w:val="00D63FF8"/>
    <w:rsid w:val="00D642D2"/>
    <w:rsid w:val="00D648B7"/>
    <w:rsid w:val="00D64BB1"/>
    <w:rsid w:val="00D650E6"/>
    <w:rsid w:val="00D66FEE"/>
    <w:rsid w:val="00D70822"/>
    <w:rsid w:val="00D70E78"/>
    <w:rsid w:val="00D72B76"/>
    <w:rsid w:val="00D73285"/>
    <w:rsid w:val="00D742E1"/>
    <w:rsid w:val="00D74672"/>
    <w:rsid w:val="00D773A4"/>
    <w:rsid w:val="00D8062B"/>
    <w:rsid w:val="00D85194"/>
    <w:rsid w:val="00D85C42"/>
    <w:rsid w:val="00D862DB"/>
    <w:rsid w:val="00D87F56"/>
    <w:rsid w:val="00D905B7"/>
    <w:rsid w:val="00D92274"/>
    <w:rsid w:val="00D93F6B"/>
    <w:rsid w:val="00D95948"/>
    <w:rsid w:val="00D971AD"/>
    <w:rsid w:val="00D9757B"/>
    <w:rsid w:val="00D97697"/>
    <w:rsid w:val="00DA316B"/>
    <w:rsid w:val="00DA36D2"/>
    <w:rsid w:val="00DA39F4"/>
    <w:rsid w:val="00DA4B8F"/>
    <w:rsid w:val="00DA5117"/>
    <w:rsid w:val="00DA606B"/>
    <w:rsid w:val="00DA6ACB"/>
    <w:rsid w:val="00DB18AE"/>
    <w:rsid w:val="00DB2E55"/>
    <w:rsid w:val="00DC26A5"/>
    <w:rsid w:val="00DC3D86"/>
    <w:rsid w:val="00DC4456"/>
    <w:rsid w:val="00DC5F88"/>
    <w:rsid w:val="00DC72F2"/>
    <w:rsid w:val="00DC754E"/>
    <w:rsid w:val="00DC79BB"/>
    <w:rsid w:val="00DD0811"/>
    <w:rsid w:val="00DD09D2"/>
    <w:rsid w:val="00DD13AF"/>
    <w:rsid w:val="00DD18FC"/>
    <w:rsid w:val="00DD219D"/>
    <w:rsid w:val="00DD3790"/>
    <w:rsid w:val="00DD740D"/>
    <w:rsid w:val="00DD74E4"/>
    <w:rsid w:val="00DE3011"/>
    <w:rsid w:val="00DE3889"/>
    <w:rsid w:val="00DE4CFD"/>
    <w:rsid w:val="00DE4E2C"/>
    <w:rsid w:val="00DE56FB"/>
    <w:rsid w:val="00DE56FE"/>
    <w:rsid w:val="00DF0FB8"/>
    <w:rsid w:val="00DF12F8"/>
    <w:rsid w:val="00DF310D"/>
    <w:rsid w:val="00DF33CF"/>
    <w:rsid w:val="00DF5BAC"/>
    <w:rsid w:val="00DF747B"/>
    <w:rsid w:val="00E00DD7"/>
    <w:rsid w:val="00E03335"/>
    <w:rsid w:val="00E0580E"/>
    <w:rsid w:val="00E06274"/>
    <w:rsid w:val="00E06CEB"/>
    <w:rsid w:val="00E06FE8"/>
    <w:rsid w:val="00E11F57"/>
    <w:rsid w:val="00E12034"/>
    <w:rsid w:val="00E12573"/>
    <w:rsid w:val="00E131EF"/>
    <w:rsid w:val="00E14B17"/>
    <w:rsid w:val="00E20B73"/>
    <w:rsid w:val="00E211F6"/>
    <w:rsid w:val="00E21645"/>
    <w:rsid w:val="00E21965"/>
    <w:rsid w:val="00E21BAF"/>
    <w:rsid w:val="00E226C9"/>
    <w:rsid w:val="00E22BEF"/>
    <w:rsid w:val="00E2310C"/>
    <w:rsid w:val="00E23EE0"/>
    <w:rsid w:val="00E245AA"/>
    <w:rsid w:val="00E25691"/>
    <w:rsid w:val="00E25AE1"/>
    <w:rsid w:val="00E25C11"/>
    <w:rsid w:val="00E2654C"/>
    <w:rsid w:val="00E35306"/>
    <w:rsid w:val="00E36B2B"/>
    <w:rsid w:val="00E40EFD"/>
    <w:rsid w:val="00E46B68"/>
    <w:rsid w:val="00E46C52"/>
    <w:rsid w:val="00E46F13"/>
    <w:rsid w:val="00E53546"/>
    <w:rsid w:val="00E53DEB"/>
    <w:rsid w:val="00E54F3A"/>
    <w:rsid w:val="00E55E16"/>
    <w:rsid w:val="00E56798"/>
    <w:rsid w:val="00E572EF"/>
    <w:rsid w:val="00E63FFE"/>
    <w:rsid w:val="00E710B3"/>
    <w:rsid w:val="00E71F99"/>
    <w:rsid w:val="00E756F2"/>
    <w:rsid w:val="00E77070"/>
    <w:rsid w:val="00E77761"/>
    <w:rsid w:val="00E80987"/>
    <w:rsid w:val="00E81669"/>
    <w:rsid w:val="00E818C0"/>
    <w:rsid w:val="00E84EDF"/>
    <w:rsid w:val="00E87B22"/>
    <w:rsid w:val="00E90D68"/>
    <w:rsid w:val="00E91138"/>
    <w:rsid w:val="00E9162D"/>
    <w:rsid w:val="00E91A35"/>
    <w:rsid w:val="00E93934"/>
    <w:rsid w:val="00E950C4"/>
    <w:rsid w:val="00E95E3F"/>
    <w:rsid w:val="00E97513"/>
    <w:rsid w:val="00EA0F86"/>
    <w:rsid w:val="00EA4319"/>
    <w:rsid w:val="00EA6F9F"/>
    <w:rsid w:val="00EB1DD6"/>
    <w:rsid w:val="00EB4F4F"/>
    <w:rsid w:val="00EB547A"/>
    <w:rsid w:val="00EB6DE2"/>
    <w:rsid w:val="00EB7546"/>
    <w:rsid w:val="00EB7AB0"/>
    <w:rsid w:val="00EB7EF1"/>
    <w:rsid w:val="00EC01D6"/>
    <w:rsid w:val="00EC1073"/>
    <w:rsid w:val="00EC127E"/>
    <w:rsid w:val="00EC414F"/>
    <w:rsid w:val="00EC50B3"/>
    <w:rsid w:val="00EC537D"/>
    <w:rsid w:val="00EC59EA"/>
    <w:rsid w:val="00EC7EB2"/>
    <w:rsid w:val="00ED006D"/>
    <w:rsid w:val="00ED0629"/>
    <w:rsid w:val="00ED070D"/>
    <w:rsid w:val="00ED0E0C"/>
    <w:rsid w:val="00ED2CF6"/>
    <w:rsid w:val="00ED457F"/>
    <w:rsid w:val="00ED575E"/>
    <w:rsid w:val="00ED5D97"/>
    <w:rsid w:val="00ED6573"/>
    <w:rsid w:val="00EE14C5"/>
    <w:rsid w:val="00EE1EDB"/>
    <w:rsid w:val="00EE22D2"/>
    <w:rsid w:val="00EE2D5D"/>
    <w:rsid w:val="00EE48BB"/>
    <w:rsid w:val="00EE6BBF"/>
    <w:rsid w:val="00EE7281"/>
    <w:rsid w:val="00EE76FA"/>
    <w:rsid w:val="00EE7C14"/>
    <w:rsid w:val="00EE7ECF"/>
    <w:rsid w:val="00EF707C"/>
    <w:rsid w:val="00F00A46"/>
    <w:rsid w:val="00F03673"/>
    <w:rsid w:val="00F03EBA"/>
    <w:rsid w:val="00F04FFC"/>
    <w:rsid w:val="00F05386"/>
    <w:rsid w:val="00F079A1"/>
    <w:rsid w:val="00F1008D"/>
    <w:rsid w:val="00F10B44"/>
    <w:rsid w:val="00F11744"/>
    <w:rsid w:val="00F16B4D"/>
    <w:rsid w:val="00F2059F"/>
    <w:rsid w:val="00F20F3C"/>
    <w:rsid w:val="00F218D2"/>
    <w:rsid w:val="00F221AD"/>
    <w:rsid w:val="00F24989"/>
    <w:rsid w:val="00F25070"/>
    <w:rsid w:val="00F27AF8"/>
    <w:rsid w:val="00F27D78"/>
    <w:rsid w:val="00F27E2E"/>
    <w:rsid w:val="00F31F14"/>
    <w:rsid w:val="00F343B5"/>
    <w:rsid w:val="00F34589"/>
    <w:rsid w:val="00F351F0"/>
    <w:rsid w:val="00F371AE"/>
    <w:rsid w:val="00F406FE"/>
    <w:rsid w:val="00F41E17"/>
    <w:rsid w:val="00F4632A"/>
    <w:rsid w:val="00F54608"/>
    <w:rsid w:val="00F55907"/>
    <w:rsid w:val="00F55AC3"/>
    <w:rsid w:val="00F55D1F"/>
    <w:rsid w:val="00F568FD"/>
    <w:rsid w:val="00F60C77"/>
    <w:rsid w:val="00F63FB6"/>
    <w:rsid w:val="00F655F6"/>
    <w:rsid w:val="00F67374"/>
    <w:rsid w:val="00F7050B"/>
    <w:rsid w:val="00F70BE0"/>
    <w:rsid w:val="00F736B7"/>
    <w:rsid w:val="00F738E2"/>
    <w:rsid w:val="00F7593C"/>
    <w:rsid w:val="00F76278"/>
    <w:rsid w:val="00F77D66"/>
    <w:rsid w:val="00F800FF"/>
    <w:rsid w:val="00F80421"/>
    <w:rsid w:val="00F81A6F"/>
    <w:rsid w:val="00F8287B"/>
    <w:rsid w:val="00F82CBB"/>
    <w:rsid w:val="00F83026"/>
    <w:rsid w:val="00F84833"/>
    <w:rsid w:val="00F86775"/>
    <w:rsid w:val="00F867E8"/>
    <w:rsid w:val="00F8705F"/>
    <w:rsid w:val="00F87170"/>
    <w:rsid w:val="00F878DB"/>
    <w:rsid w:val="00F906CE"/>
    <w:rsid w:val="00F9138F"/>
    <w:rsid w:val="00F91A05"/>
    <w:rsid w:val="00F91B0C"/>
    <w:rsid w:val="00F9262A"/>
    <w:rsid w:val="00F92674"/>
    <w:rsid w:val="00F92CF8"/>
    <w:rsid w:val="00F93200"/>
    <w:rsid w:val="00F93E41"/>
    <w:rsid w:val="00F94973"/>
    <w:rsid w:val="00F96FD2"/>
    <w:rsid w:val="00FA08A3"/>
    <w:rsid w:val="00FA2B8F"/>
    <w:rsid w:val="00FA41F3"/>
    <w:rsid w:val="00FA603A"/>
    <w:rsid w:val="00FA7147"/>
    <w:rsid w:val="00FB018B"/>
    <w:rsid w:val="00FB0D8A"/>
    <w:rsid w:val="00FB1555"/>
    <w:rsid w:val="00FB308C"/>
    <w:rsid w:val="00FB374A"/>
    <w:rsid w:val="00FB430C"/>
    <w:rsid w:val="00FB51A0"/>
    <w:rsid w:val="00FB647F"/>
    <w:rsid w:val="00FB691E"/>
    <w:rsid w:val="00FC117B"/>
    <w:rsid w:val="00FC153E"/>
    <w:rsid w:val="00FC26F7"/>
    <w:rsid w:val="00FC2A78"/>
    <w:rsid w:val="00FC35B2"/>
    <w:rsid w:val="00FC5272"/>
    <w:rsid w:val="00FC67B9"/>
    <w:rsid w:val="00FC6CF8"/>
    <w:rsid w:val="00FC73D9"/>
    <w:rsid w:val="00FC7AB5"/>
    <w:rsid w:val="00FD1377"/>
    <w:rsid w:val="00FD16FE"/>
    <w:rsid w:val="00FD2072"/>
    <w:rsid w:val="00FD2110"/>
    <w:rsid w:val="00FD35DD"/>
    <w:rsid w:val="00FD3771"/>
    <w:rsid w:val="00FD4130"/>
    <w:rsid w:val="00FD4876"/>
    <w:rsid w:val="00FD5F93"/>
    <w:rsid w:val="00FD7C51"/>
    <w:rsid w:val="00FE38C9"/>
    <w:rsid w:val="00FE3B44"/>
    <w:rsid w:val="00FE65A3"/>
    <w:rsid w:val="00FE7DFD"/>
    <w:rsid w:val="00FF04FC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ind w:left="1540" w:hanging="220"/>
    </w:pPr>
    <w:rPr>
      <w:rFonts w:cstheme="minorHAns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ind w:left="132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3"/>
      </w:numPr>
      <w:spacing w:after="100"/>
    </w:pPr>
    <w:rPr>
      <w:rFonts w:eastAsiaTheme="minorEastAsia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hAnsi="Calibri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CE275E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CE275E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45</TotalTime>
  <Pages>5</Pages>
  <Words>869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6</cp:revision>
  <cp:lastPrinted>2023-03-07T09:01:00Z</cp:lastPrinted>
  <dcterms:created xsi:type="dcterms:W3CDTF">2025-03-03T18:29:00Z</dcterms:created>
  <dcterms:modified xsi:type="dcterms:W3CDTF">2025-06-24T12:07:00Z</dcterms:modified>
</cp:coreProperties>
</file>