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698B" w14:textId="77777777" w:rsidR="00A70B59" w:rsidRDefault="00350B0E">
      <w:pPr>
        <w:pStyle w:val="Ttulo2"/>
      </w:pPr>
      <w:r>
        <w:t>Comisión Nacional del Mercado de Valores</w:t>
      </w:r>
    </w:p>
    <w:p w14:paraId="4F2FC180" w14:textId="77777777" w:rsidR="00350B0E" w:rsidRDefault="00A70B59">
      <w:pPr>
        <w:pStyle w:val="Ttulo2"/>
      </w:pPr>
      <w:r>
        <w:t>Departamento de Autorización y Registros de Entidades</w:t>
      </w:r>
      <w:r w:rsidR="00350B0E">
        <w:t xml:space="preserve">                            </w:t>
      </w:r>
      <w:r w:rsidR="00350B0E">
        <w:tab/>
      </w:r>
      <w:r w:rsidR="00350B0E">
        <w:tab/>
      </w:r>
      <w:r w:rsidR="00350B0E">
        <w:tab/>
        <w:t xml:space="preserve">                  </w:t>
      </w:r>
    </w:p>
    <w:p w14:paraId="761F3AB1" w14:textId="77777777" w:rsidR="00350B0E" w:rsidRDefault="00350B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50B0E" w14:paraId="657DF9C7" w14:textId="77777777" w:rsidTr="00DD49BB">
        <w:trPr>
          <w:trHeight w:val="903"/>
        </w:trPr>
        <w:tc>
          <w:tcPr>
            <w:tcW w:w="9779" w:type="dxa"/>
            <w:tcBorders>
              <w:bottom w:val="single" w:sz="4" w:space="0" w:color="auto"/>
            </w:tcBorders>
          </w:tcPr>
          <w:p w14:paraId="271B876C" w14:textId="77777777" w:rsidR="00350B0E" w:rsidRDefault="00350B0E" w:rsidP="000C0B91">
            <w:pPr>
              <w:pStyle w:val="Ttulo3"/>
              <w:spacing w:line="240" w:lineRule="auto"/>
              <w:rPr>
                <w:rStyle w:val="sombreadorelleno"/>
                <w:szCs w:val="22"/>
              </w:rPr>
            </w:pPr>
            <w:r>
              <w:t xml:space="preserve">SOLICITUD DE </w:t>
            </w:r>
            <w:r w:rsidR="00131119">
              <w:t>INSCRIPCIÓN EN EL REGISTRO DE LA CNMV DE</w:t>
            </w:r>
            <w:r w:rsidR="000C0B91">
              <w:rPr>
                <w:rStyle w:val="Refdenotaalpie"/>
              </w:rPr>
              <w:footnoteReference w:id="1"/>
            </w:r>
            <w:r w:rsidR="00C6258C">
              <w:t xml:space="preserve"> </w:t>
            </w:r>
            <w:r w:rsidR="00131119">
              <w:t xml:space="preserve"> </w:t>
            </w:r>
            <w:r w:rsidR="005C5D31">
              <w:rPr>
                <w:rStyle w:val="sombreadorelleno"/>
                <w:szCs w:val="22"/>
              </w:rPr>
              <w:t>................</w:t>
            </w:r>
            <w:r w:rsidR="005C5D31" w:rsidRPr="00630EE3">
              <w:rPr>
                <w:rStyle w:val="sombreadorelleno"/>
                <w:szCs w:val="22"/>
              </w:rPr>
              <w:t>.......................</w:t>
            </w:r>
          </w:p>
          <w:p w14:paraId="6626FC18" w14:textId="77777777" w:rsidR="00DD49BB" w:rsidRDefault="00DD49BB" w:rsidP="00DD49BB">
            <w:pPr>
              <w:jc w:val="center"/>
              <w:rPr>
                <w:i/>
              </w:rPr>
            </w:pPr>
          </w:p>
          <w:p w14:paraId="00A217F6" w14:textId="77777777" w:rsidR="00DD49BB" w:rsidRPr="00DD49BB" w:rsidRDefault="00DD49BB" w:rsidP="00DD49BB">
            <w:pPr>
              <w:jc w:val="center"/>
            </w:pPr>
            <w:r w:rsidRPr="00D83841">
              <w:rPr>
                <w:i/>
              </w:rPr>
              <w:t xml:space="preserve">Esta solicitud deberá presentarse firmada digitalmente, de alguna de las maneras previstas en el </w:t>
            </w:r>
            <w:hyperlink r:id="rId8" w:anchor="a10" w:history="1">
              <w:r w:rsidRPr="00D83841">
                <w:rPr>
                  <w:rStyle w:val="Hipervnculo"/>
                  <w:i/>
                </w:rPr>
                <w:t>artículo 10.2 de la Ley de Procedimiento Administrativo</w:t>
              </w:r>
            </w:hyperlink>
          </w:p>
        </w:tc>
      </w:tr>
    </w:tbl>
    <w:p w14:paraId="2CE43717" w14:textId="77777777" w:rsidR="00350B0E" w:rsidRDefault="00350B0E"/>
    <w:p w14:paraId="4A222C98" w14:textId="77777777" w:rsidR="0061655B" w:rsidRDefault="003F6AB9" w:rsidP="00C6258C">
      <w:pPr>
        <w:pStyle w:val="Textoindependiente2"/>
        <w:jc w:val="both"/>
        <w:rPr>
          <w:szCs w:val="22"/>
        </w:rPr>
      </w:pPr>
      <w:r w:rsidRPr="00630EE3">
        <w:rPr>
          <w:szCs w:val="22"/>
        </w:rPr>
        <w:t xml:space="preserve">D./Dª. </w:t>
      </w:r>
      <w:r w:rsidRPr="00630EE3">
        <w:rPr>
          <w:rStyle w:val="sombreadorelleno"/>
          <w:szCs w:val="22"/>
        </w:rPr>
        <w:t>..............</w:t>
      </w:r>
      <w:r>
        <w:rPr>
          <w:rStyle w:val="sombreadorelleno"/>
          <w:szCs w:val="22"/>
        </w:rPr>
        <w:t>..........................</w:t>
      </w:r>
      <w:r w:rsidRPr="00630EE3">
        <w:rPr>
          <w:rStyle w:val="sombreadorelleno"/>
          <w:szCs w:val="22"/>
        </w:rPr>
        <w:t>............................................................................................</w:t>
      </w:r>
      <w:r w:rsidRPr="00630EE3">
        <w:rPr>
          <w:szCs w:val="22"/>
        </w:rPr>
        <w:t>, en nombre y representación de</w:t>
      </w:r>
      <w:r>
        <w:rPr>
          <w:rStyle w:val="Refdenotaalpie"/>
          <w:szCs w:val="22"/>
        </w:rPr>
        <w:footnoteReference w:id="2"/>
      </w:r>
      <w:r w:rsidRPr="00630EE3">
        <w:rPr>
          <w:szCs w:val="22"/>
        </w:rPr>
        <w:t xml:space="preserve"> </w:t>
      </w:r>
      <w:r w:rsidRPr="00630EE3">
        <w:rPr>
          <w:rStyle w:val="sombreadorelleno"/>
          <w:szCs w:val="22"/>
        </w:rPr>
        <w:t>.................</w:t>
      </w:r>
      <w:r>
        <w:rPr>
          <w:rStyle w:val="sombreadorelleno"/>
          <w:szCs w:val="22"/>
        </w:rPr>
        <w:t>...</w:t>
      </w:r>
      <w:r w:rsidRPr="00630EE3">
        <w:rPr>
          <w:rStyle w:val="sombreadorelleno"/>
          <w:szCs w:val="22"/>
        </w:rPr>
        <w:t>...........................................................................................</w:t>
      </w:r>
      <w:r w:rsidRPr="00630EE3">
        <w:rPr>
          <w:szCs w:val="22"/>
        </w:rPr>
        <w:t xml:space="preserve">, inscrita con el nº </w:t>
      </w:r>
      <w:r w:rsidRPr="00630EE3">
        <w:rPr>
          <w:rStyle w:val="sombreadorelleno"/>
          <w:szCs w:val="22"/>
        </w:rPr>
        <w:t>……….</w:t>
      </w:r>
      <w:r w:rsidRPr="00630EE3">
        <w:rPr>
          <w:szCs w:val="22"/>
        </w:rPr>
        <w:t xml:space="preserve"> en el Registro Administrativo de </w:t>
      </w:r>
      <w:r>
        <w:rPr>
          <w:szCs w:val="22"/>
        </w:rPr>
        <w:t>SGEIC</w:t>
      </w:r>
      <w:r w:rsidR="00316BBE">
        <w:rPr>
          <w:szCs w:val="22"/>
        </w:rPr>
        <w:t>/SGIIC</w:t>
      </w:r>
      <w:r w:rsidRPr="00630EE3">
        <w:rPr>
          <w:szCs w:val="22"/>
        </w:rPr>
        <w:t xml:space="preserve">, </w:t>
      </w:r>
    </w:p>
    <w:p w14:paraId="1C15A8C0" w14:textId="77777777" w:rsidR="0061655B" w:rsidRPr="0061655B" w:rsidRDefault="0061655B" w:rsidP="0061655B">
      <w:pPr>
        <w:pStyle w:val="Textoindependiente2"/>
        <w:jc w:val="center"/>
        <w:rPr>
          <w:b/>
          <w:szCs w:val="22"/>
        </w:rPr>
      </w:pPr>
      <w:r w:rsidRPr="0061655B">
        <w:rPr>
          <w:b/>
          <w:szCs w:val="22"/>
        </w:rPr>
        <w:t>MANIFIESTA</w:t>
      </w:r>
    </w:p>
    <w:p w14:paraId="05F785F3" w14:textId="137FC8F5" w:rsidR="0061655B" w:rsidRDefault="0061655B" w:rsidP="009D4D59">
      <w:pPr>
        <w:pStyle w:val="Textoindependiente2"/>
        <w:numPr>
          <w:ilvl w:val="0"/>
          <w:numId w:val="6"/>
        </w:numPr>
        <w:ind w:left="426" w:hanging="426"/>
        <w:rPr>
          <w:szCs w:val="22"/>
        </w:rPr>
      </w:pPr>
      <w:r>
        <w:rPr>
          <w:szCs w:val="22"/>
        </w:rPr>
        <w:t xml:space="preserve">Que con fecha </w:t>
      </w:r>
      <w:r>
        <w:rPr>
          <w:rStyle w:val="sombreadorelleno"/>
          <w:szCs w:val="22"/>
        </w:rPr>
        <w:t xml:space="preserve">..................... </w:t>
      </w:r>
      <w:r w:rsidR="00316BBE">
        <w:rPr>
          <w:szCs w:val="22"/>
        </w:rPr>
        <w:t>la Sociedad Gestora constituyó</w:t>
      </w:r>
      <w:r>
        <w:rPr>
          <w:szCs w:val="22"/>
        </w:rPr>
        <w:t xml:space="preserve"> u</w:t>
      </w:r>
      <w:r w:rsidR="00BE4DE2">
        <w:rPr>
          <w:szCs w:val="22"/>
        </w:rPr>
        <w:t>n</w:t>
      </w:r>
      <w:r>
        <w:rPr>
          <w:szCs w:val="22"/>
        </w:rPr>
        <w:t>a</w:t>
      </w:r>
      <w:r w:rsidR="000C0B91">
        <w:rPr>
          <w:rStyle w:val="Refdenotaalpie"/>
          <w:szCs w:val="22"/>
        </w:rPr>
        <w:footnoteReference w:id="3"/>
      </w:r>
      <w:r>
        <w:rPr>
          <w:szCs w:val="22"/>
        </w:rPr>
        <w:t xml:space="preserve"> </w:t>
      </w:r>
      <w:r w:rsidRPr="00630EE3">
        <w:rPr>
          <w:rStyle w:val="sombreadorelleno"/>
          <w:szCs w:val="22"/>
        </w:rPr>
        <w:t>..................................................</w:t>
      </w:r>
      <w:r>
        <w:rPr>
          <w:szCs w:val="22"/>
        </w:rPr>
        <w:t>con la denominación</w:t>
      </w:r>
      <w:r w:rsidR="00DD49BB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630EE3">
        <w:rPr>
          <w:rStyle w:val="sombreadorelleno"/>
          <w:szCs w:val="22"/>
        </w:rPr>
        <w:t>..................................................</w:t>
      </w:r>
      <w:r w:rsidRPr="0061655B">
        <w:rPr>
          <w:rStyle w:val="sombreadorelleno"/>
          <w:szCs w:val="22"/>
        </w:rPr>
        <w:t xml:space="preserve"> </w:t>
      </w:r>
      <w:r w:rsidRPr="00630EE3">
        <w:rPr>
          <w:rStyle w:val="sombreadorelleno"/>
          <w:szCs w:val="22"/>
        </w:rPr>
        <w:t>..................................................</w:t>
      </w:r>
    </w:p>
    <w:p w14:paraId="03DA7799" w14:textId="77777777" w:rsidR="00D14B1D" w:rsidRDefault="0061655B" w:rsidP="009D4D59">
      <w:pPr>
        <w:pStyle w:val="Prrafodelista"/>
        <w:numPr>
          <w:ilvl w:val="0"/>
          <w:numId w:val="6"/>
        </w:numPr>
        <w:ind w:left="426" w:hanging="426"/>
        <w:jc w:val="both"/>
      </w:pPr>
      <w:r>
        <w:t xml:space="preserve">Que </w:t>
      </w:r>
      <w:r w:rsidR="00316BBE">
        <w:t xml:space="preserve">la </w:t>
      </w:r>
      <w:r>
        <w:t xml:space="preserve">estrategia de inversión </w:t>
      </w:r>
      <w:r w:rsidR="00316BBE">
        <w:t xml:space="preserve">del vehículo </w:t>
      </w:r>
      <w:r w:rsidR="007429DE">
        <w:t xml:space="preserve">que se inscribe </w:t>
      </w:r>
      <w:r w:rsidR="002A3169">
        <w:t xml:space="preserve">coincide con </w:t>
      </w:r>
      <w:r>
        <w:t>aquella</w:t>
      </w:r>
      <w:r w:rsidR="00316BBE">
        <w:t xml:space="preserve"> que ha sido</w:t>
      </w:r>
      <w:r>
        <w:t xml:space="preserve"> autorizada a la Sociedad Gestora</w:t>
      </w:r>
    </w:p>
    <w:p w14:paraId="6F2AE486" w14:textId="77777777" w:rsidR="00D14B1D" w:rsidRDefault="00D14B1D" w:rsidP="009D4D59">
      <w:pPr>
        <w:ind w:left="426" w:hanging="426"/>
        <w:jc w:val="both"/>
      </w:pPr>
    </w:p>
    <w:p w14:paraId="5B8DCE82" w14:textId="11E8684C" w:rsidR="00D14B1D" w:rsidRDefault="00BE4DE2" w:rsidP="009D4D59">
      <w:pPr>
        <w:pStyle w:val="Prrafodelista"/>
        <w:numPr>
          <w:ilvl w:val="0"/>
          <w:numId w:val="6"/>
        </w:numPr>
        <w:ind w:left="426" w:hanging="426"/>
        <w:jc w:val="both"/>
      </w:pPr>
      <w:r>
        <w:t xml:space="preserve">Que el patrimonio previsto de esta sociedad es de </w:t>
      </w:r>
      <w:r>
        <w:rPr>
          <w:rStyle w:val="sombreadorelleno"/>
          <w:szCs w:val="22"/>
        </w:rPr>
        <w:t>............</w:t>
      </w:r>
      <w:r>
        <w:t xml:space="preserve">  euros y que el </w:t>
      </w:r>
      <w:r w:rsidR="00D14B1D">
        <w:t xml:space="preserve">incremento del patrimonio </w:t>
      </w:r>
      <w:r w:rsidR="002A3169">
        <w:t xml:space="preserve">gestionado </w:t>
      </w:r>
      <w:r w:rsidR="00316BBE">
        <w:t xml:space="preserve">previsto como consecuencia de la gestión de </w:t>
      </w:r>
      <w:r w:rsidR="002A3169">
        <w:t>este vehículo</w:t>
      </w:r>
      <w:r w:rsidR="00316BBE">
        <w:t xml:space="preserve"> sitúa los activos bajo gestión de la Sociedad Gestora por encima de los </w:t>
      </w:r>
      <w:r w:rsidR="00D14B1D">
        <w:t xml:space="preserve">de los umbrales previstos en el artículo 72 de la </w:t>
      </w:r>
      <w:r w:rsidR="00316BBE">
        <w:t xml:space="preserve">Ley 22/2014 </w:t>
      </w:r>
      <w:r w:rsidR="00316BBE" w:rsidRPr="009D4D59">
        <w:rPr>
          <w:i/>
        </w:rPr>
        <w:t>(marcar lo que proceda)</w:t>
      </w:r>
      <w:r w:rsidR="00316BBE">
        <w:t>:</w:t>
      </w:r>
    </w:p>
    <w:p w14:paraId="6A38255E" w14:textId="77777777" w:rsidR="00A41724" w:rsidRPr="009D4D59" w:rsidRDefault="00A41724" w:rsidP="009D4D59">
      <w:pPr>
        <w:widowControl w:val="0"/>
        <w:ind w:left="7230" w:right="1559"/>
        <w:rPr>
          <w:sz w:val="28"/>
          <w:szCs w:val="28"/>
        </w:rPr>
      </w:pPr>
      <w:r w:rsidRPr="001D268C">
        <w:rPr>
          <w:rFonts w:cs="Calibri"/>
        </w:rPr>
        <w:t>Sí</w:t>
      </w:r>
      <w:r w:rsidR="009D4D59">
        <w:rPr>
          <w:rFonts w:cs="Calibri"/>
        </w:rPr>
        <w:tab/>
      </w:r>
      <w:sdt>
        <w:sdtPr>
          <w:rPr>
            <w:rFonts w:cs="Calibri"/>
            <w:sz w:val="28"/>
            <w:szCs w:val="28"/>
          </w:rPr>
          <w:id w:val="-23971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59" w:rsidRPr="009D4D5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9D4D59">
        <w:rPr>
          <w:b/>
          <w:sz w:val="28"/>
          <w:szCs w:val="28"/>
        </w:rPr>
        <w:t xml:space="preserve"> </w:t>
      </w:r>
    </w:p>
    <w:p w14:paraId="06FE86AE" w14:textId="77777777" w:rsidR="00A41724" w:rsidRDefault="00A41724" w:rsidP="009D4D59">
      <w:pPr>
        <w:ind w:left="7230"/>
        <w:jc w:val="both"/>
      </w:pPr>
      <w:r w:rsidRPr="001D268C">
        <w:rPr>
          <w:rFonts w:cs="Calibri"/>
        </w:rPr>
        <w:t>No</w:t>
      </w:r>
      <w:r w:rsidRPr="001D268C">
        <w:rPr>
          <w:rFonts w:cs="Calibri"/>
        </w:rPr>
        <w:tab/>
      </w:r>
      <w:sdt>
        <w:sdtPr>
          <w:rPr>
            <w:rFonts w:cs="Calibri"/>
            <w:sz w:val="28"/>
            <w:szCs w:val="28"/>
          </w:rPr>
          <w:id w:val="-49117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5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1D268C">
        <w:rPr>
          <w:b/>
        </w:rPr>
        <w:t xml:space="preserve">  </w:t>
      </w:r>
    </w:p>
    <w:p w14:paraId="6D817A87" w14:textId="77777777" w:rsidR="00316BBE" w:rsidRDefault="00316BBE" w:rsidP="009D4D59">
      <w:pPr>
        <w:ind w:left="426" w:hanging="426"/>
        <w:jc w:val="both"/>
      </w:pPr>
    </w:p>
    <w:p w14:paraId="1B468B86" w14:textId="77777777" w:rsidR="0048204E" w:rsidRDefault="009D4D59" w:rsidP="007429B9">
      <w:pPr>
        <w:pStyle w:val="Prrafodelista"/>
        <w:numPr>
          <w:ilvl w:val="0"/>
          <w:numId w:val="6"/>
        </w:numPr>
        <w:ind w:left="426" w:hanging="426"/>
        <w:jc w:val="both"/>
      </w:pPr>
      <w:r>
        <w:t>Que l</w:t>
      </w:r>
      <w:r w:rsidR="00D14B1D">
        <w:t>a naturaleza de los inversores a los que se dirige la nueva entidad</w:t>
      </w:r>
      <w:r w:rsidR="0048204E">
        <w:t xml:space="preserve"> será </w:t>
      </w:r>
      <w:r w:rsidR="0048204E" w:rsidRPr="009D4D59">
        <w:rPr>
          <w:i/>
        </w:rPr>
        <w:t>(marcar lo que proceda):</w:t>
      </w:r>
    </w:p>
    <w:p w14:paraId="7C635E88" w14:textId="77777777" w:rsidR="0048204E" w:rsidRDefault="0048204E" w:rsidP="0048204E">
      <w:pPr>
        <w:pStyle w:val="Prrafodelista"/>
      </w:pPr>
    </w:p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2149"/>
      </w:tblGrid>
      <w:tr w:rsidR="0048204E" w:rsidRPr="0048204E" w14:paraId="5EB45E62" w14:textId="77777777" w:rsidTr="007C47B6">
        <w:tc>
          <w:tcPr>
            <w:tcW w:w="7740" w:type="dxa"/>
          </w:tcPr>
          <w:p w14:paraId="0B2E72DB" w14:textId="175A1442" w:rsidR="0048204E" w:rsidRPr="0048204E" w:rsidRDefault="004A60E7" w:rsidP="007429B9">
            <w:pPr>
              <w:pStyle w:val="Prrafodelista"/>
              <w:numPr>
                <w:ilvl w:val="1"/>
                <w:numId w:val="5"/>
              </w:numPr>
              <w:ind w:left="993" w:hanging="284"/>
              <w:jc w:val="both"/>
            </w:pPr>
            <w:r>
              <w:t xml:space="preserve">Inversores </w:t>
            </w:r>
            <w:r w:rsidR="00147758">
              <w:t>p</w:t>
            </w:r>
            <w:r w:rsidR="0048204E" w:rsidRPr="0048204E">
              <w:t>rofesionales</w:t>
            </w:r>
            <w:r w:rsidR="007429B9">
              <w:t>.</w:t>
            </w:r>
            <w:r w:rsidR="0048204E" w:rsidRPr="0048204E">
              <w:t xml:space="preserve"> </w:t>
            </w:r>
          </w:p>
        </w:tc>
        <w:sdt>
          <w:sdtPr>
            <w:rPr>
              <w:sz w:val="28"/>
              <w:szCs w:val="28"/>
            </w:rPr>
            <w:id w:val="-122729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9" w:type="dxa"/>
                <w:vAlign w:val="center"/>
              </w:tcPr>
              <w:p w14:paraId="0FF90152" w14:textId="700BC0EC" w:rsidR="0048204E" w:rsidRPr="009D4D59" w:rsidRDefault="007C47B6" w:rsidP="007C47B6">
                <w:pPr>
                  <w:pStyle w:val="Prrafodelista"/>
                  <w:ind w:left="76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8204E" w:rsidRPr="0048204E" w14:paraId="61A95A14" w14:textId="77777777" w:rsidTr="007C47B6">
        <w:tc>
          <w:tcPr>
            <w:tcW w:w="7740" w:type="dxa"/>
          </w:tcPr>
          <w:p w14:paraId="4895CD43" w14:textId="77777777" w:rsidR="0048204E" w:rsidRPr="0048204E" w:rsidRDefault="0048204E" w:rsidP="007429B9">
            <w:pPr>
              <w:pStyle w:val="Prrafodelista"/>
              <w:ind w:left="993" w:hanging="284"/>
              <w:jc w:val="both"/>
            </w:pPr>
          </w:p>
        </w:tc>
        <w:tc>
          <w:tcPr>
            <w:tcW w:w="2149" w:type="dxa"/>
            <w:vAlign w:val="center"/>
          </w:tcPr>
          <w:p w14:paraId="35F06040" w14:textId="77777777" w:rsidR="0048204E" w:rsidRPr="009D4D59" w:rsidRDefault="0048204E" w:rsidP="007C47B6">
            <w:pPr>
              <w:pStyle w:val="Prrafodelista"/>
              <w:ind w:left="765"/>
              <w:jc w:val="center"/>
              <w:rPr>
                <w:sz w:val="28"/>
                <w:szCs w:val="28"/>
              </w:rPr>
            </w:pPr>
          </w:p>
        </w:tc>
      </w:tr>
      <w:tr w:rsidR="0048204E" w:rsidRPr="0048204E" w14:paraId="033A4826" w14:textId="77777777" w:rsidTr="007C47B6">
        <w:tc>
          <w:tcPr>
            <w:tcW w:w="7740" w:type="dxa"/>
          </w:tcPr>
          <w:p w14:paraId="38F1A182" w14:textId="64B0275A" w:rsidR="0048204E" w:rsidRDefault="00CA0B2A" w:rsidP="007429B9">
            <w:pPr>
              <w:pStyle w:val="Prrafodelista"/>
              <w:numPr>
                <w:ilvl w:val="1"/>
                <w:numId w:val="5"/>
              </w:numPr>
              <w:ind w:left="993" w:hanging="284"/>
              <w:jc w:val="both"/>
            </w:pPr>
            <w:r>
              <w:t>I</w:t>
            </w:r>
            <w:r w:rsidR="0048204E" w:rsidRPr="0048204E">
              <w:t>nversores</w:t>
            </w:r>
            <w:r w:rsidR="007429DE">
              <w:t xml:space="preserve"> no profesionales</w:t>
            </w:r>
            <w:r w:rsidR="0048204E" w:rsidRPr="0048204E">
              <w:t xml:space="preserve"> que se comprometan a invertir como mínimo cien mil euros (100.000</w:t>
            </w:r>
            <w:r w:rsidR="007429B9">
              <w:t xml:space="preserve"> euros</w:t>
            </w:r>
            <w:r w:rsidR="0048204E" w:rsidRPr="0048204E">
              <w:t>), y que declaren por escrito, en un documento distinto al contrato relativo al compromiso de inversión, que son conscientes de los riesgos ligados al comp</w:t>
            </w:r>
            <w:r w:rsidR="00E820EA">
              <w:t>romiso o la inversión previstos</w:t>
            </w:r>
            <w:r w:rsidR="007429B9">
              <w:t>.</w:t>
            </w:r>
          </w:p>
          <w:p w14:paraId="28CDD5D0" w14:textId="77777777" w:rsidR="007429DE" w:rsidRDefault="007429DE" w:rsidP="007429B9">
            <w:pPr>
              <w:pStyle w:val="Prrafodelista"/>
              <w:ind w:left="993" w:hanging="284"/>
              <w:jc w:val="both"/>
            </w:pPr>
          </w:p>
          <w:p w14:paraId="7B906161" w14:textId="77777777" w:rsidR="007429DE" w:rsidRPr="0048204E" w:rsidRDefault="007429DE" w:rsidP="007429B9">
            <w:pPr>
              <w:pStyle w:val="Prrafodelista"/>
              <w:ind w:left="993" w:hanging="284"/>
              <w:jc w:val="both"/>
            </w:pPr>
          </w:p>
        </w:tc>
        <w:sdt>
          <w:sdtPr>
            <w:rPr>
              <w:sz w:val="28"/>
              <w:szCs w:val="28"/>
            </w:rPr>
            <w:id w:val="17200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9" w:type="dxa"/>
                <w:vAlign w:val="center"/>
              </w:tcPr>
              <w:p w14:paraId="6CF4B7C1" w14:textId="77777777" w:rsidR="0048204E" w:rsidRPr="009D4D59" w:rsidRDefault="007429DE" w:rsidP="007C47B6">
                <w:pPr>
                  <w:ind w:left="76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A60E7" w:rsidRPr="0048204E" w14:paraId="2E97EDC5" w14:textId="77777777" w:rsidTr="007C47B6">
        <w:tc>
          <w:tcPr>
            <w:tcW w:w="7740" w:type="dxa"/>
          </w:tcPr>
          <w:p w14:paraId="6DEE95F8" w14:textId="77777777" w:rsidR="004A60E7" w:rsidRPr="004A60E7" w:rsidRDefault="00CA0B2A" w:rsidP="007429B9">
            <w:pPr>
              <w:pStyle w:val="Prrafodelista"/>
              <w:numPr>
                <w:ilvl w:val="1"/>
                <w:numId w:val="5"/>
              </w:numPr>
              <w:ind w:left="993" w:hanging="284"/>
            </w:pPr>
            <w:r>
              <w:t>I</w:t>
            </w:r>
            <w:r w:rsidR="004A60E7" w:rsidRPr="004A60E7">
              <w:t>nversores previstos en el artículo 75.4 de la Ley 22/2014</w:t>
            </w:r>
            <w:r w:rsidR="00147758">
              <w:rPr>
                <w:rStyle w:val="Refdenotaalpie"/>
              </w:rPr>
              <w:footnoteReference w:id="4"/>
            </w:r>
            <w:r w:rsidR="004A60E7" w:rsidRPr="004A60E7">
              <w:t xml:space="preserve"> (</w:t>
            </w:r>
            <w:r w:rsidR="004A60E7" w:rsidRPr="004A60E7">
              <w:rPr>
                <w:i/>
              </w:rPr>
              <w:t>marcar lo que proceda</w:t>
            </w:r>
            <w:r w:rsidR="004A60E7" w:rsidRPr="004A60E7">
              <w:t>):</w:t>
            </w:r>
          </w:p>
          <w:p w14:paraId="74FC45D3" w14:textId="77777777" w:rsidR="004A60E7" w:rsidRDefault="004A60E7" w:rsidP="007429B9">
            <w:pPr>
              <w:pStyle w:val="Prrafodelista"/>
              <w:ind w:left="993" w:hanging="284"/>
              <w:jc w:val="both"/>
            </w:pPr>
          </w:p>
        </w:tc>
        <w:tc>
          <w:tcPr>
            <w:tcW w:w="2149" w:type="dxa"/>
            <w:vAlign w:val="center"/>
          </w:tcPr>
          <w:p w14:paraId="0D0FB4CE" w14:textId="77777777" w:rsidR="004A60E7" w:rsidRDefault="004A60E7" w:rsidP="007C47B6">
            <w:pPr>
              <w:ind w:left="765"/>
              <w:jc w:val="center"/>
              <w:rPr>
                <w:sz w:val="28"/>
                <w:szCs w:val="28"/>
              </w:rPr>
            </w:pPr>
          </w:p>
        </w:tc>
      </w:tr>
      <w:tr w:rsidR="004A60E7" w:rsidRPr="0048204E" w14:paraId="4387D40C" w14:textId="77777777" w:rsidTr="007C47B6">
        <w:tc>
          <w:tcPr>
            <w:tcW w:w="7740" w:type="dxa"/>
          </w:tcPr>
          <w:p w14:paraId="15897B7B" w14:textId="77777777" w:rsidR="004A60E7" w:rsidRDefault="004A60E7" w:rsidP="007429B9">
            <w:pPr>
              <w:pStyle w:val="Prrafodelista"/>
              <w:ind w:left="1560" w:hanging="567"/>
              <w:jc w:val="both"/>
            </w:pPr>
            <w:r>
              <w:t xml:space="preserve">a) </w:t>
            </w:r>
            <w:r w:rsidRPr="004A60E7">
              <w:t>administradores, directivos o empleados de la sociedad gestora</w:t>
            </w:r>
            <w:r>
              <w:t>,</w:t>
            </w:r>
          </w:p>
        </w:tc>
        <w:sdt>
          <w:sdtPr>
            <w:rPr>
              <w:sz w:val="28"/>
              <w:szCs w:val="28"/>
            </w:rPr>
            <w:id w:val="-156185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9" w:type="dxa"/>
                <w:vAlign w:val="center"/>
              </w:tcPr>
              <w:p w14:paraId="5652DA26" w14:textId="77777777" w:rsidR="004A60E7" w:rsidRDefault="006E6DA9" w:rsidP="007C47B6">
                <w:pPr>
                  <w:ind w:left="76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A60E7" w:rsidRPr="0048204E" w14:paraId="191D8474" w14:textId="77777777" w:rsidTr="007C47B6">
        <w:tc>
          <w:tcPr>
            <w:tcW w:w="7740" w:type="dxa"/>
          </w:tcPr>
          <w:p w14:paraId="4CDEADF2" w14:textId="77777777" w:rsidR="004A60E7" w:rsidRDefault="004A60E7" w:rsidP="007429B9">
            <w:pPr>
              <w:pStyle w:val="Prrafodelista"/>
              <w:ind w:left="1560" w:hanging="567"/>
              <w:jc w:val="both"/>
            </w:pPr>
            <w:r>
              <w:t xml:space="preserve">b) </w:t>
            </w:r>
            <w:r w:rsidRPr="004A60E7">
              <w:t xml:space="preserve">inversores </w:t>
            </w:r>
            <w:r>
              <w:t xml:space="preserve">que </w:t>
            </w:r>
            <w:r w:rsidRPr="004A60E7">
              <w:t>inviertan en ECR cotizadas en bolsas de valores</w:t>
            </w:r>
            <w:r>
              <w:t>,</w:t>
            </w:r>
          </w:p>
        </w:tc>
        <w:sdt>
          <w:sdtPr>
            <w:rPr>
              <w:sz w:val="28"/>
              <w:szCs w:val="28"/>
            </w:rPr>
            <w:id w:val="84321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9" w:type="dxa"/>
                <w:vAlign w:val="center"/>
              </w:tcPr>
              <w:p w14:paraId="15C3F1BC" w14:textId="4A0F60CC" w:rsidR="004A60E7" w:rsidRDefault="00CD6DFC" w:rsidP="007C47B6">
                <w:pPr>
                  <w:ind w:left="76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A60E7" w:rsidRPr="0048204E" w14:paraId="52200B8A" w14:textId="77777777" w:rsidTr="007C47B6">
        <w:tc>
          <w:tcPr>
            <w:tcW w:w="7740" w:type="dxa"/>
          </w:tcPr>
          <w:p w14:paraId="1C6F10BD" w14:textId="77777777" w:rsidR="004A60E7" w:rsidRDefault="004A60E7" w:rsidP="007429B9">
            <w:pPr>
              <w:pStyle w:val="Prrafodelista"/>
              <w:ind w:left="1276" w:hanging="283"/>
              <w:jc w:val="both"/>
            </w:pPr>
            <w:r>
              <w:t xml:space="preserve">c) </w:t>
            </w:r>
            <w:r w:rsidRPr="004A60E7">
              <w:t xml:space="preserve">inversores que justifiquen disponer de experiencia en la inversión, gestión o asesoramiento en ECR similares a aquella en la que </w:t>
            </w:r>
            <w:r w:rsidRPr="004A60E7">
              <w:lastRenderedPageBreak/>
              <w:t>pretenda invertir</w:t>
            </w:r>
            <w:r>
              <w:t>.</w:t>
            </w:r>
          </w:p>
        </w:tc>
        <w:sdt>
          <w:sdtPr>
            <w:rPr>
              <w:sz w:val="28"/>
              <w:szCs w:val="28"/>
            </w:rPr>
            <w:id w:val="-147699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9" w:type="dxa"/>
                <w:vAlign w:val="center"/>
              </w:tcPr>
              <w:p w14:paraId="6BE1D7C8" w14:textId="77777777" w:rsidR="004A60E7" w:rsidRDefault="004A60E7" w:rsidP="007C47B6">
                <w:pPr>
                  <w:ind w:left="76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2679EF3" w14:textId="77777777" w:rsidR="00744F14" w:rsidRDefault="00744F14">
      <w:pPr>
        <w:jc w:val="both"/>
      </w:pPr>
    </w:p>
    <w:p w14:paraId="4C49A6BF" w14:textId="77777777" w:rsidR="00CA0B2A" w:rsidRDefault="00CA0B2A">
      <w:pPr>
        <w:jc w:val="both"/>
        <w:rPr>
          <w:i/>
        </w:rPr>
      </w:pPr>
    </w:p>
    <w:p w14:paraId="408EB864" w14:textId="77777777" w:rsidR="006E6DA9" w:rsidRPr="006E6DA9" w:rsidRDefault="006E6DA9" w:rsidP="007429B9">
      <w:pPr>
        <w:pStyle w:val="Prrafodelista"/>
        <w:numPr>
          <w:ilvl w:val="0"/>
          <w:numId w:val="6"/>
        </w:numPr>
        <w:jc w:val="both"/>
        <w:rPr>
          <w:i/>
        </w:rPr>
      </w:pPr>
      <w:r>
        <w:t>Que se aporta para su puesta a disposición en la página web de la CNMV:</w:t>
      </w:r>
    </w:p>
    <w:p w14:paraId="3E44A759" w14:textId="77777777" w:rsidR="006E6DA9" w:rsidRPr="006E6DA9" w:rsidRDefault="006E6DA9" w:rsidP="006E6DA9">
      <w:pPr>
        <w:pStyle w:val="Prrafodelista"/>
        <w:jc w:val="both"/>
        <w:rPr>
          <w:i/>
        </w:rPr>
      </w:pPr>
    </w:p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8"/>
        <w:gridCol w:w="2219"/>
      </w:tblGrid>
      <w:tr w:rsidR="00282613" w:rsidRPr="00282613" w14:paraId="1AE6B824" w14:textId="77777777" w:rsidTr="00CD6DFC">
        <w:tc>
          <w:tcPr>
            <w:tcW w:w="7528" w:type="dxa"/>
          </w:tcPr>
          <w:p w14:paraId="6AD4E50F" w14:textId="77777777" w:rsidR="00282613" w:rsidRPr="00282613" w:rsidRDefault="00282613" w:rsidP="007C47B6">
            <w:pPr>
              <w:pStyle w:val="Prrafodelista"/>
              <w:numPr>
                <w:ilvl w:val="0"/>
                <w:numId w:val="7"/>
              </w:numPr>
              <w:ind w:left="1134" w:hanging="141"/>
              <w:jc w:val="both"/>
              <w:rPr>
                <w:i/>
              </w:rPr>
            </w:pPr>
            <w:r w:rsidRPr="00282613">
              <w:t>Folleto (incluidos todos sus anexos),</w:t>
            </w:r>
          </w:p>
        </w:tc>
        <w:sdt>
          <w:sdtPr>
            <w:rPr>
              <w:sz w:val="28"/>
              <w:szCs w:val="28"/>
            </w:rPr>
            <w:id w:val="57787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9" w:type="dxa"/>
              </w:tcPr>
              <w:p w14:paraId="04646797" w14:textId="762608E9" w:rsidR="00282613" w:rsidRPr="00282613" w:rsidRDefault="00CD6DFC" w:rsidP="00282613">
                <w:pPr>
                  <w:pStyle w:val="Prrafodelista"/>
                  <w:ind w:left="144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82613" w:rsidRPr="00282613" w14:paraId="149A4CCC" w14:textId="77777777" w:rsidTr="00CD6DFC">
        <w:tc>
          <w:tcPr>
            <w:tcW w:w="7528" w:type="dxa"/>
          </w:tcPr>
          <w:p w14:paraId="2032FDF8" w14:textId="77777777" w:rsidR="00282613" w:rsidRPr="00282613" w:rsidRDefault="00282613" w:rsidP="007C47B6">
            <w:pPr>
              <w:pStyle w:val="Prrafodelista"/>
              <w:numPr>
                <w:ilvl w:val="0"/>
                <w:numId w:val="7"/>
              </w:numPr>
              <w:ind w:left="1134" w:hanging="141"/>
              <w:jc w:val="both"/>
              <w:rPr>
                <w:i/>
              </w:rPr>
            </w:pPr>
            <w:r w:rsidRPr="00282613">
              <w:t>Documento de Datos Fundamentales para el Inversor (DFI PRIIPS)</w:t>
            </w:r>
            <w:r w:rsidRPr="00282613">
              <w:rPr>
                <w:rStyle w:val="Refdenotaalpie"/>
              </w:rPr>
              <w:footnoteReference w:id="5"/>
            </w:r>
            <w:r w:rsidRPr="00282613">
              <w:t xml:space="preserve"> </w:t>
            </w:r>
          </w:p>
        </w:tc>
        <w:sdt>
          <w:sdtPr>
            <w:rPr>
              <w:sz w:val="28"/>
              <w:szCs w:val="28"/>
            </w:rPr>
            <w:id w:val="33958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9" w:type="dxa"/>
              </w:tcPr>
              <w:p w14:paraId="5F45D21B" w14:textId="77777777" w:rsidR="00282613" w:rsidRPr="00282613" w:rsidRDefault="00282613" w:rsidP="00282613">
                <w:pPr>
                  <w:pStyle w:val="Prrafodelista"/>
                  <w:ind w:left="1440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E80F2AA" w14:textId="77777777" w:rsidR="006E6DA9" w:rsidRDefault="006E6DA9" w:rsidP="006E6DA9">
      <w:pPr>
        <w:ind w:firstLine="708"/>
        <w:jc w:val="both"/>
      </w:pPr>
    </w:p>
    <w:p w14:paraId="33EA6BAE" w14:textId="77777777" w:rsidR="00CA0B2A" w:rsidRPr="006E6DA9" w:rsidRDefault="00C853BA" w:rsidP="00282613">
      <w:pPr>
        <w:ind w:left="709" w:hanging="1"/>
        <w:jc w:val="both"/>
        <w:rPr>
          <w:i/>
        </w:rPr>
      </w:pPr>
      <w:r>
        <w:t>sin firmar</w:t>
      </w:r>
      <w:r w:rsidR="006E6DA9">
        <w:t xml:space="preserve"> </w:t>
      </w:r>
      <w:r w:rsidR="00282613">
        <w:t xml:space="preserve">y que </w:t>
      </w:r>
      <w:r>
        <w:t>coincide</w:t>
      </w:r>
      <w:r w:rsidR="00E820EA">
        <w:t>/</w:t>
      </w:r>
      <w:r>
        <w:t xml:space="preserve">n con </w:t>
      </w:r>
      <w:r w:rsidR="00E820EA">
        <w:t>el/</w:t>
      </w:r>
      <w:r>
        <w:t>los firmado</w:t>
      </w:r>
      <w:r w:rsidR="00E820EA">
        <w:t>/</w:t>
      </w:r>
      <w:r>
        <w:t>s y que ha</w:t>
      </w:r>
      <w:r w:rsidR="00E820EA">
        <w:t>/</w:t>
      </w:r>
      <w:r>
        <w:t>n sido también aportado</w:t>
      </w:r>
      <w:r w:rsidR="00E820EA">
        <w:t>/</w:t>
      </w:r>
      <w:r>
        <w:t>s para la inscripción del vehículo.</w:t>
      </w:r>
    </w:p>
    <w:p w14:paraId="4331B8DE" w14:textId="73175A90" w:rsidR="00CA0B2A" w:rsidRDefault="00CA0B2A" w:rsidP="00CA0B2A">
      <w:pPr>
        <w:jc w:val="both"/>
        <w:rPr>
          <w:iCs/>
        </w:rPr>
      </w:pPr>
    </w:p>
    <w:p w14:paraId="0D6A2828" w14:textId="77777777" w:rsidR="007429B9" w:rsidRDefault="007429B9" w:rsidP="007429B9">
      <w:pPr>
        <w:pStyle w:val="Prrafodelista"/>
        <w:numPr>
          <w:ilvl w:val="0"/>
          <w:numId w:val="6"/>
        </w:numPr>
        <w:jc w:val="both"/>
      </w:pPr>
      <w:r w:rsidRPr="002E61C4">
        <w:rPr>
          <w:iCs/>
        </w:rPr>
        <w:t>Que</w:t>
      </w:r>
      <w:r>
        <w:rPr>
          <w:iCs/>
        </w:rPr>
        <w:t xml:space="preserve"> los documentos aportados sin firma digital son una copia fiel de los originales y se encuentran custodiados por la sociedad gestora y a disposición de la CNMV.</w:t>
      </w:r>
    </w:p>
    <w:p w14:paraId="61FA2AA4" w14:textId="77777777" w:rsidR="00BF38C9" w:rsidRPr="00BF38C9" w:rsidRDefault="00BF38C9" w:rsidP="00CA0B2A">
      <w:pPr>
        <w:jc w:val="both"/>
        <w:rPr>
          <w:iCs/>
        </w:rPr>
      </w:pPr>
    </w:p>
    <w:p w14:paraId="658E0180" w14:textId="77777777" w:rsidR="00C6258C" w:rsidRDefault="00C6258C">
      <w:pPr>
        <w:jc w:val="both"/>
      </w:pPr>
    </w:p>
    <w:p w14:paraId="13DC7813" w14:textId="77777777" w:rsidR="00744F14" w:rsidRPr="00C6258C" w:rsidRDefault="00C6258C">
      <w:pPr>
        <w:jc w:val="both"/>
      </w:pPr>
      <w:r w:rsidRPr="00C6258C">
        <w:t>Y</w:t>
      </w:r>
      <w:r>
        <w:t xml:space="preserve"> por todo ello,</w:t>
      </w:r>
    </w:p>
    <w:p w14:paraId="0BF72BF3" w14:textId="77777777" w:rsidR="00E820EA" w:rsidRPr="00E820EA" w:rsidRDefault="00E820EA" w:rsidP="00E820EA">
      <w:pPr>
        <w:pStyle w:val="Textoindependiente2"/>
        <w:jc w:val="center"/>
        <w:rPr>
          <w:b/>
          <w:szCs w:val="22"/>
        </w:rPr>
      </w:pPr>
      <w:r w:rsidRPr="00E820EA">
        <w:rPr>
          <w:b/>
          <w:szCs w:val="22"/>
        </w:rPr>
        <w:t xml:space="preserve">SOLICITA </w:t>
      </w:r>
    </w:p>
    <w:p w14:paraId="245DC1DA" w14:textId="77777777" w:rsidR="0061655B" w:rsidRDefault="0061655B" w:rsidP="0061655B">
      <w:pPr>
        <w:pStyle w:val="Textoindependiente2"/>
        <w:rPr>
          <w:szCs w:val="22"/>
        </w:rPr>
      </w:pPr>
      <w:r>
        <w:rPr>
          <w:szCs w:val="22"/>
        </w:rPr>
        <w:t>de la Comisión Nacional del Mercado de Valores la inscripción en el Registro de la CNMV de</w:t>
      </w:r>
      <w:r>
        <w:rPr>
          <w:rStyle w:val="Refdenotaalpie"/>
          <w:szCs w:val="22"/>
        </w:rPr>
        <w:footnoteReference w:id="6"/>
      </w:r>
      <w:r w:rsidRPr="00630EE3">
        <w:rPr>
          <w:rStyle w:val="sombreadorelleno"/>
          <w:szCs w:val="22"/>
        </w:rPr>
        <w:t>.................</w:t>
      </w:r>
      <w:r>
        <w:rPr>
          <w:rStyle w:val="sombreadorelleno"/>
          <w:szCs w:val="22"/>
        </w:rPr>
        <w:t>...</w:t>
      </w:r>
      <w:r w:rsidRPr="00630EE3">
        <w:rPr>
          <w:rStyle w:val="sombreadorelleno"/>
          <w:szCs w:val="22"/>
        </w:rPr>
        <w:t>...........................................................................................</w:t>
      </w:r>
      <w:r w:rsidRPr="00630EE3">
        <w:rPr>
          <w:szCs w:val="22"/>
        </w:rPr>
        <w:t>,</w:t>
      </w:r>
    </w:p>
    <w:p w14:paraId="3BE280FE" w14:textId="77777777" w:rsidR="0061655B" w:rsidRDefault="0061655B" w:rsidP="0061655B">
      <w:pPr>
        <w:jc w:val="both"/>
      </w:pPr>
      <w:r w:rsidRPr="004F3BBC">
        <w:t>El</w:t>
      </w:r>
      <w:r>
        <w:t xml:space="preserve"> </w:t>
      </w:r>
      <w:r w:rsidRPr="004F3BBC">
        <w:t>solicitante</w:t>
      </w:r>
      <w:r>
        <w:t xml:space="preserve"> </w:t>
      </w:r>
      <w:r w:rsidRPr="004F3BBC">
        <w:t>declara que a su juicio, los datos contenidos en esta solicitud y en los documentos que se acompañan, son conformes a la realidad y que no se omite ningún hecho susceptible de alterar su alcance</w:t>
      </w:r>
      <w:r>
        <w:t>.</w:t>
      </w:r>
    </w:p>
    <w:p w14:paraId="7B7B5DF9" w14:textId="77777777" w:rsidR="00350B0E" w:rsidRDefault="00350B0E">
      <w:pPr>
        <w:tabs>
          <w:tab w:val="left" w:pos="-720"/>
        </w:tabs>
        <w:suppressAutoHyphens/>
        <w:jc w:val="both"/>
      </w:pPr>
    </w:p>
    <w:p w14:paraId="46D10128" w14:textId="77777777" w:rsidR="00350B0E" w:rsidRDefault="00350B0E">
      <w:pPr>
        <w:tabs>
          <w:tab w:val="left" w:pos="-720"/>
          <w:tab w:val="left" w:pos="0"/>
        </w:tabs>
        <w:suppressAutoHyphens/>
        <w:jc w:val="both"/>
      </w:pPr>
    </w:p>
    <w:p w14:paraId="5B26445B" w14:textId="77777777" w:rsidR="00350B0E" w:rsidRDefault="00350B0E">
      <w:pPr>
        <w:pStyle w:val="Textoindependiente"/>
        <w:jc w:val="right"/>
        <w:rPr>
          <w:rFonts w:ascii="Arial" w:hAnsi="Arial"/>
          <w:spacing w:val="0"/>
        </w:rPr>
      </w:pPr>
      <w:r>
        <w:rPr>
          <w:rFonts w:ascii="Arial" w:hAnsi="Arial"/>
          <w:spacing w:val="0"/>
        </w:rPr>
        <w:tab/>
      </w:r>
      <w:r>
        <w:rPr>
          <w:rFonts w:ascii="Arial" w:hAnsi="Arial"/>
          <w:spacing w:val="0"/>
        </w:rPr>
        <w:tab/>
        <w:t xml:space="preserve">En ........................ a ... de.................... de.......... </w:t>
      </w:r>
    </w:p>
    <w:p w14:paraId="66193551" w14:textId="77777777" w:rsidR="00350B0E" w:rsidRDefault="00350B0E">
      <w:pPr>
        <w:pStyle w:val="Textonotapie"/>
        <w:jc w:val="right"/>
      </w:pPr>
    </w:p>
    <w:p w14:paraId="701F5198" w14:textId="77777777" w:rsidR="00350B0E" w:rsidRDefault="00350B0E">
      <w:pPr>
        <w:pStyle w:val="Textonotapie"/>
      </w:pPr>
    </w:p>
    <w:p w14:paraId="7C8A2701" w14:textId="77777777" w:rsidR="00350B0E" w:rsidRDefault="00350B0E">
      <w:pPr>
        <w:pStyle w:val="Textonotapie"/>
      </w:pPr>
    </w:p>
    <w:p w14:paraId="5B075C0E" w14:textId="77777777" w:rsidR="00350B0E" w:rsidRDefault="00350B0E" w:rsidP="00F34949">
      <w:r>
        <w:t>Fdo</w:t>
      </w:r>
      <w:r w:rsidR="00F34949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t>: ...............................</w:t>
      </w:r>
      <w:r>
        <w:tab/>
        <w:t xml:space="preserve">                   </w:t>
      </w:r>
      <w:r w:rsidRPr="00C80B31">
        <w:tab/>
      </w:r>
    </w:p>
    <w:p w14:paraId="44636751" w14:textId="77777777" w:rsidR="00350B0E" w:rsidRPr="00C80B31" w:rsidRDefault="00350B0E">
      <w:pPr>
        <w:pStyle w:val="Textonotapie"/>
        <w:jc w:val="center"/>
      </w:pPr>
    </w:p>
    <w:p w14:paraId="347F6D49" w14:textId="77777777" w:rsidR="00C6258C" w:rsidRDefault="00C6258C" w:rsidP="00C6258C">
      <w:pPr>
        <w:tabs>
          <w:tab w:val="left" w:pos="-720"/>
          <w:tab w:val="left" w:pos="0"/>
        </w:tabs>
        <w:suppressAutoHyphens/>
        <w:jc w:val="both"/>
        <w:rPr>
          <w:b/>
        </w:rPr>
      </w:pPr>
    </w:p>
    <w:p w14:paraId="179061B7" w14:textId="77777777" w:rsidR="00C6258C" w:rsidRDefault="00C6258C" w:rsidP="00C6258C">
      <w:pPr>
        <w:tabs>
          <w:tab w:val="left" w:pos="-720"/>
          <w:tab w:val="left" w:pos="0"/>
        </w:tabs>
        <w:suppressAutoHyphens/>
        <w:jc w:val="both"/>
        <w:rPr>
          <w:b/>
        </w:rPr>
      </w:pPr>
    </w:p>
    <w:p w14:paraId="190154F1" w14:textId="77777777" w:rsidR="00C6258C" w:rsidRDefault="00C6258C" w:rsidP="00C6258C">
      <w:pPr>
        <w:tabs>
          <w:tab w:val="left" w:pos="-720"/>
          <w:tab w:val="left" w:pos="0"/>
        </w:tabs>
        <w:suppressAutoHyphens/>
        <w:jc w:val="both"/>
        <w:rPr>
          <w:b/>
        </w:rPr>
      </w:pPr>
    </w:p>
    <w:p w14:paraId="63246283" w14:textId="77777777" w:rsidR="00C6258C" w:rsidRDefault="00C6258C" w:rsidP="00C6258C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b/>
        </w:rPr>
      </w:pPr>
      <w:r>
        <w:rPr>
          <w:b/>
        </w:rPr>
        <w:t>Relación de documentos adjuntos</w:t>
      </w:r>
      <w:r w:rsidR="00DD49BB">
        <w:rPr>
          <w:rStyle w:val="Refdenotaalpie"/>
          <w:b/>
        </w:rPr>
        <w:footnoteReference w:id="7"/>
      </w:r>
      <w:r>
        <w:rPr>
          <w:b/>
        </w:rPr>
        <w:t>:</w:t>
      </w:r>
    </w:p>
    <w:p w14:paraId="05E427F1" w14:textId="77777777" w:rsidR="00C6258C" w:rsidRDefault="00C6258C" w:rsidP="00C6258C">
      <w:pPr>
        <w:tabs>
          <w:tab w:val="left" w:pos="-720"/>
          <w:tab w:val="left" w:pos="0"/>
        </w:tabs>
        <w:suppressAutoHyphens/>
        <w:jc w:val="both"/>
        <w:rPr>
          <w:b/>
        </w:rPr>
      </w:pPr>
    </w:p>
    <w:p w14:paraId="1CDCEEB1" w14:textId="00A57027" w:rsidR="00C6258C" w:rsidRDefault="00C6258C" w:rsidP="00C6258C">
      <w:pPr>
        <w:spacing w:line="360" w:lineRule="auto"/>
        <w:ind w:left="709" w:hanging="709"/>
        <w:jc w:val="both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>
        <w:instrText xml:space="preserve"> FORMCHECKBOX </w:instrText>
      </w:r>
      <w:r w:rsidR="00796F68">
        <w:fldChar w:fldCharType="separate"/>
      </w:r>
      <w:r>
        <w:fldChar w:fldCharType="end"/>
      </w:r>
      <w:bookmarkEnd w:id="1"/>
      <w:r>
        <w:t xml:space="preserve">   </w:t>
      </w:r>
      <w:r>
        <w:tab/>
      </w:r>
      <w:bookmarkStart w:id="2" w:name="_Hlk103081121"/>
      <w:r w:rsidR="00F67703">
        <w:t>Escritura de constitución</w:t>
      </w:r>
      <w:r w:rsidR="003D57FD">
        <w:rPr>
          <w:rStyle w:val="Refdenotaalpie"/>
        </w:rPr>
        <w:footnoteReference w:id="8"/>
      </w:r>
      <w:r w:rsidR="003D57FD">
        <w:t xml:space="preserve">. </w:t>
      </w:r>
      <w:r w:rsidR="002934F6">
        <w:t>Se aportará c</w:t>
      </w:r>
      <w:r w:rsidR="003D57FD">
        <w:t xml:space="preserve">opia autorizada electrónica presentada por el </w:t>
      </w:r>
      <w:r w:rsidR="003D57FD" w:rsidRPr="003D57FD">
        <w:t>notario otorgante con su certificado digital emitido por ANCERT (Certificados FERN) a través del trámite DNE-Documento Notarial Electrónico de la Zona Abierta de la SEDE ELECTRÓNICA de la CNMV, seleccionando el asunto: Dpto Autorización y Registros de Entidades.</w:t>
      </w:r>
    </w:p>
    <w:bookmarkEnd w:id="2"/>
    <w:p w14:paraId="4E18DBA5" w14:textId="65697F5B" w:rsidR="00FC01B8" w:rsidRDefault="00FC01B8" w:rsidP="00C6258C">
      <w:pPr>
        <w:tabs>
          <w:tab w:val="left" w:pos="709"/>
        </w:tabs>
        <w:spacing w:line="360" w:lineRule="auto"/>
        <w:ind w:left="709" w:hanging="709"/>
        <w:jc w:val="both"/>
        <w:rPr>
          <w:i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6F68">
        <w:fldChar w:fldCharType="separate"/>
      </w:r>
      <w:r>
        <w:fldChar w:fldCharType="end"/>
      </w:r>
      <w:r w:rsidR="00F67703">
        <w:tab/>
        <w:t>N</w:t>
      </w:r>
      <w:r w:rsidR="002934F6">
        <w:t>IF</w:t>
      </w:r>
      <w:r w:rsidR="00F67703">
        <w:t xml:space="preserve"> provisional emitido por la </w:t>
      </w:r>
      <w:r w:rsidR="0026122C">
        <w:t>A</w:t>
      </w:r>
      <w:r w:rsidR="00F67703">
        <w:t xml:space="preserve">gencia </w:t>
      </w:r>
      <w:r w:rsidR="0026122C">
        <w:t>T</w:t>
      </w:r>
      <w:r w:rsidR="00F67703">
        <w:t>ributaria</w:t>
      </w:r>
      <w:r w:rsidR="00CD6DFC">
        <w:t>.</w:t>
      </w:r>
    </w:p>
    <w:p w14:paraId="2AAF21BC" w14:textId="54544264" w:rsidR="00C6258C" w:rsidRDefault="00C6258C" w:rsidP="00C6258C">
      <w:pPr>
        <w:tabs>
          <w:tab w:val="left" w:pos="709"/>
        </w:tabs>
        <w:spacing w:line="360" w:lineRule="auto"/>
        <w:ind w:left="709" w:hanging="709"/>
        <w:jc w:val="both"/>
        <w:rPr>
          <w:i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6F68">
        <w:fldChar w:fldCharType="separate"/>
      </w:r>
      <w:r>
        <w:fldChar w:fldCharType="end"/>
      </w:r>
      <w:r w:rsidR="00F67703">
        <w:t xml:space="preserve">  </w:t>
      </w:r>
      <w:r w:rsidR="00F67703">
        <w:tab/>
        <w:t>Carta de aceptación del depositario (si lo hubiere y no estuviese incluido en la escritura de constitución).</w:t>
      </w:r>
    </w:p>
    <w:p w14:paraId="7962B96F" w14:textId="06A1F796" w:rsidR="00C6258C" w:rsidRDefault="00C6258C" w:rsidP="00C6258C">
      <w:pPr>
        <w:tabs>
          <w:tab w:val="left" w:pos="709"/>
        </w:tabs>
        <w:spacing w:line="360" w:lineRule="auto"/>
        <w:ind w:left="709" w:hanging="709"/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6F68">
        <w:fldChar w:fldCharType="separate"/>
      </w:r>
      <w:r>
        <w:fldChar w:fldCharType="end"/>
      </w:r>
      <w:r w:rsidR="00F67703">
        <w:tab/>
        <w:t>Folleto informativo firmado digitalmente por persona con capacidad de representación de la gestora y el depositario si lo hubiere</w:t>
      </w:r>
      <w:r w:rsidR="00B30AEA">
        <w:rPr>
          <w:rStyle w:val="Refdenotaalpie"/>
        </w:rPr>
        <w:footnoteReference w:id="9"/>
      </w:r>
      <w:r w:rsidR="00DD49BB">
        <w:t>.</w:t>
      </w:r>
    </w:p>
    <w:bookmarkStart w:id="3" w:name="_Hlk102134527"/>
    <w:p w14:paraId="14062C3B" w14:textId="6ED361F6" w:rsidR="00C3680D" w:rsidRDefault="00C3680D" w:rsidP="00F63D8E">
      <w:pPr>
        <w:tabs>
          <w:tab w:val="left" w:pos="709"/>
        </w:tabs>
        <w:spacing w:line="360" w:lineRule="auto"/>
        <w:ind w:left="709" w:hanging="709"/>
        <w:jc w:val="both"/>
      </w:pPr>
      <w: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6F68">
        <w:fldChar w:fldCharType="separate"/>
      </w:r>
      <w:r>
        <w:fldChar w:fldCharType="end"/>
      </w:r>
      <w:r>
        <w:tab/>
        <w:t>Documento de Datos Fundamentales para el Inversor (DFI PRIIPS)</w:t>
      </w:r>
      <w:r w:rsidR="00F63D8E">
        <w:t xml:space="preserve"> firmado digitalmente por persona con capacidad de representación de la gestora y el depositario si lo hubiere</w:t>
      </w:r>
      <w:r>
        <w:t>.</w:t>
      </w:r>
    </w:p>
    <w:bookmarkEnd w:id="3"/>
    <w:p w14:paraId="0B8827BB" w14:textId="2C30C104" w:rsidR="00F67703" w:rsidRDefault="00F67703" w:rsidP="00C6258C">
      <w:pPr>
        <w:tabs>
          <w:tab w:val="left" w:pos="709"/>
        </w:tabs>
        <w:spacing w:line="360" w:lineRule="auto"/>
        <w:ind w:left="709" w:hanging="709"/>
        <w:rPr>
          <w:i/>
        </w:rPr>
      </w:pPr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6F68">
        <w:fldChar w:fldCharType="separate"/>
      </w:r>
      <w:r>
        <w:fldChar w:fldCharType="end"/>
      </w:r>
      <w:r>
        <w:tab/>
        <w:t>Otros Documentos</w:t>
      </w:r>
      <w:r w:rsidR="00CD6DFC">
        <w:t>.</w:t>
      </w:r>
    </w:p>
    <w:p w14:paraId="5B70C6AB" w14:textId="77777777" w:rsidR="00C6258C" w:rsidRDefault="00C6258C" w:rsidP="00C6258C">
      <w:pPr>
        <w:tabs>
          <w:tab w:val="left" w:pos="-720"/>
          <w:tab w:val="left" w:pos="0"/>
        </w:tabs>
        <w:suppressAutoHyphens/>
      </w:pPr>
      <w:r>
        <w:tab/>
      </w:r>
    </w:p>
    <w:p w14:paraId="108264F7" w14:textId="77777777" w:rsidR="00D33776" w:rsidRDefault="00D33776" w:rsidP="00D33776">
      <w:pPr>
        <w:tabs>
          <w:tab w:val="left" w:pos="-720"/>
        </w:tabs>
        <w:suppressAutoHyphens/>
        <w:jc w:val="both"/>
      </w:pPr>
    </w:p>
    <w:p w14:paraId="75681F36" w14:textId="77777777" w:rsidR="00D33776" w:rsidRDefault="00D33776" w:rsidP="00D33776">
      <w:pPr>
        <w:tabs>
          <w:tab w:val="left" w:pos="-720"/>
        </w:tabs>
        <w:suppressAutoHyphens/>
        <w:jc w:val="both"/>
      </w:pPr>
    </w:p>
    <w:p w14:paraId="36823F66" w14:textId="77777777" w:rsidR="00D33776" w:rsidRDefault="00D33776" w:rsidP="00D33776">
      <w:pPr>
        <w:tabs>
          <w:tab w:val="left" w:pos="-720"/>
        </w:tabs>
        <w:suppressAutoHyphens/>
        <w:jc w:val="both"/>
        <w:rPr>
          <w:rFonts w:ascii="Univers" w:hAnsi="Univers"/>
          <w:spacing w:val="-2"/>
        </w:rPr>
      </w:pPr>
      <w:r>
        <w:t>Para la tramitación del expediente pueden contactar con D./Dª ………………………….., en el nº de teléfono xxxxxxx ó bien en la dirección de correo electrónico xxxxxxxxxxxxxx@xxxxxx.xx.</w:t>
      </w:r>
    </w:p>
    <w:p w14:paraId="3DC6EB5F" w14:textId="77777777" w:rsidR="00301BD7" w:rsidRDefault="00301BD7">
      <w:pPr>
        <w:pStyle w:val="Textonotapie"/>
        <w:jc w:val="center"/>
        <w:rPr>
          <w:b/>
        </w:rPr>
      </w:pPr>
    </w:p>
    <w:sectPr w:rsidR="00301BD7">
      <w:type w:val="continuous"/>
      <w:pgSz w:w="11907" w:h="16840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356A" w14:textId="77777777" w:rsidR="002814C0" w:rsidRDefault="002814C0">
      <w:r>
        <w:separator/>
      </w:r>
    </w:p>
  </w:endnote>
  <w:endnote w:type="continuationSeparator" w:id="0">
    <w:p w14:paraId="17726D33" w14:textId="77777777" w:rsidR="002814C0" w:rsidRDefault="0028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94C" w14:textId="77777777" w:rsidR="002814C0" w:rsidRDefault="002814C0">
      <w:r>
        <w:separator/>
      </w:r>
    </w:p>
  </w:footnote>
  <w:footnote w:type="continuationSeparator" w:id="0">
    <w:p w14:paraId="402E1121" w14:textId="77777777" w:rsidR="002814C0" w:rsidRDefault="002814C0">
      <w:r>
        <w:continuationSeparator/>
      </w:r>
    </w:p>
  </w:footnote>
  <w:footnote w:id="1">
    <w:p w14:paraId="161F8CEB" w14:textId="4CE3DA09" w:rsidR="000C0B91" w:rsidRPr="000C0B91" w:rsidRDefault="000C0B91">
      <w:pPr>
        <w:pStyle w:val="Textonotapie"/>
      </w:pPr>
      <w:r>
        <w:rPr>
          <w:rStyle w:val="Refdenotaalpie"/>
        </w:rPr>
        <w:footnoteRef/>
      </w:r>
      <w:r>
        <w:rPr>
          <w:sz w:val="16"/>
          <w:szCs w:val="16"/>
          <w:lang w:val="es-ES"/>
        </w:rPr>
        <w:t>Indique</w:t>
      </w:r>
      <w:r w:rsidR="00DD49BB">
        <w:rPr>
          <w:sz w:val="16"/>
          <w:szCs w:val="16"/>
          <w:lang w:val="es-ES"/>
        </w:rPr>
        <w:t xml:space="preserve"> la denominación del vehículo.</w:t>
      </w:r>
    </w:p>
  </w:footnote>
  <w:footnote w:id="2">
    <w:p w14:paraId="536DE2CB" w14:textId="77777777" w:rsidR="003F6AB9" w:rsidRPr="003F6AB9" w:rsidRDefault="003F6AB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F6AB9">
        <w:rPr>
          <w:sz w:val="16"/>
          <w:szCs w:val="16"/>
        </w:rPr>
        <w:t>Denominación social de la SGEIC</w:t>
      </w:r>
      <w:r w:rsidR="00733153">
        <w:rPr>
          <w:sz w:val="16"/>
          <w:szCs w:val="16"/>
        </w:rPr>
        <w:t>/SGIIC.</w:t>
      </w:r>
    </w:p>
  </w:footnote>
  <w:footnote w:id="3">
    <w:p w14:paraId="39A27444" w14:textId="2C226313" w:rsidR="000C0B91" w:rsidRPr="000C0B91" w:rsidRDefault="000C0B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 xml:space="preserve">Indique si se trata de </w:t>
      </w:r>
      <w:r w:rsidR="00BE4DE2">
        <w:rPr>
          <w:sz w:val="16"/>
          <w:szCs w:val="16"/>
          <w:lang w:val="es-ES"/>
        </w:rPr>
        <w:t xml:space="preserve">una </w:t>
      </w:r>
      <w:r>
        <w:rPr>
          <w:sz w:val="16"/>
          <w:szCs w:val="16"/>
          <w:lang w:val="es-ES"/>
        </w:rPr>
        <w:t xml:space="preserve">Sociedad de Capital Riesgo, Sociedad de Capital Riesgo-Pyme, Fondo de Capital Riesgo Europeo </w:t>
      </w:r>
      <w:r w:rsidR="00BE4DE2">
        <w:rPr>
          <w:sz w:val="16"/>
          <w:szCs w:val="16"/>
          <w:lang w:val="es-ES"/>
        </w:rPr>
        <w:t xml:space="preserve">con forma societaria </w:t>
      </w:r>
      <w:r>
        <w:rPr>
          <w:sz w:val="16"/>
          <w:szCs w:val="16"/>
          <w:lang w:val="es-ES"/>
        </w:rPr>
        <w:t>o Fondo de Emprendimiento Social Europeo</w:t>
      </w:r>
      <w:r w:rsidR="00BE4DE2">
        <w:rPr>
          <w:sz w:val="16"/>
          <w:szCs w:val="16"/>
          <w:lang w:val="es-ES"/>
        </w:rPr>
        <w:t xml:space="preserve"> con forma societaria o Sociedad de Inversión Colectiva de tipo cerrado.</w:t>
      </w:r>
    </w:p>
  </w:footnote>
  <w:footnote w:id="4">
    <w:p w14:paraId="28532B79" w14:textId="77777777" w:rsidR="00147758" w:rsidRPr="006B5DE6" w:rsidRDefault="00147758" w:rsidP="006B5DE6">
      <w:pPr>
        <w:pStyle w:val="Textonotapie"/>
        <w:jc w:val="both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bookmarkStart w:id="0" w:name="OLE_LINK1"/>
      <w:r w:rsidRPr="006B5DE6">
        <w:rPr>
          <w:sz w:val="16"/>
          <w:szCs w:val="16"/>
          <w:lang w:val="es-ES"/>
        </w:rPr>
        <w:t>En relación con este tipo de inversores, la gestora deberá tener en cuenta los criterios publicados por la CNMV en su documento</w:t>
      </w:r>
      <w:r w:rsidR="006B5DE6" w:rsidRPr="006B5DE6">
        <w:rPr>
          <w:sz w:val="16"/>
          <w:szCs w:val="16"/>
          <w:lang w:val="es-ES"/>
        </w:rPr>
        <w:t xml:space="preserve"> </w:t>
      </w:r>
      <w:r w:rsidR="006B5DE6" w:rsidRPr="006B5DE6">
        <w:rPr>
          <w:i/>
          <w:sz w:val="16"/>
          <w:szCs w:val="16"/>
          <w:lang w:val="es-ES"/>
        </w:rPr>
        <w:t>Preguntas y respuestas sobre la normativa de IIC, ECR y otros vehículos de inversión colectiva cerrados</w:t>
      </w:r>
      <w:r w:rsidR="006B5DE6">
        <w:rPr>
          <w:sz w:val="16"/>
          <w:szCs w:val="16"/>
          <w:lang w:val="es-ES"/>
        </w:rPr>
        <w:t xml:space="preserve"> publicado en su página web.</w:t>
      </w:r>
      <w:bookmarkEnd w:id="0"/>
    </w:p>
  </w:footnote>
  <w:footnote w:id="5">
    <w:p w14:paraId="19B78179" w14:textId="77777777" w:rsidR="00282613" w:rsidRPr="00C853BA" w:rsidRDefault="0028261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853BA">
        <w:rPr>
          <w:sz w:val="16"/>
          <w:szCs w:val="16"/>
        </w:rPr>
        <w:t>El DFI PRIIPS únicamente deberá aportarse cuando el vehículo incorpore inversores no profesionales.</w:t>
      </w:r>
    </w:p>
  </w:footnote>
  <w:footnote w:id="6">
    <w:p w14:paraId="2FEEC17F" w14:textId="77777777" w:rsidR="0061655B" w:rsidRPr="003F6AB9" w:rsidRDefault="0061655B" w:rsidP="0061655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F6AB9">
        <w:rPr>
          <w:sz w:val="16"/>
          <w:szCs w:val="16"/>
        </w:rPr>
        <w:t xml:space="preserve">Denominación </w:t>
      </w:r>
      <w:r>
        <w:rPr>
          <w:sz w:val="16"/>
          <w:szCs w:val="16"/>
        </w:rPr>
        <w:t xml:space="preserve">completa </w:t>
      </w:r>
      <w:r>
        <w:rPr>
          <w:sz w:val="16"/>
        </w:rPr>
        <w:t>de la entidad cuya inscripción se solicita.</w:t>
      </w:r>
    </w:p>
  </w:footnote>
  <w:footnote w:id="7">
    <w:p w14:paraId="7581E400" w14:textId="77777777" w:rsidR="00DD49BB" w:rsidRPr="00DD49BB" w:rsidRDefault="00DD49BB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Señálese con una cruz los documentos que se presentan junto a esta solicitud.</w:t>
      </w:r>
    </w:p>
  </w:footnote>
  <w:footnote w:id="8">
    <w:p w14:paraId="194A6957" w14:textId="432A159F" w:rsidR="003D57FD" w:rsidRPr="00603E73" w:rsidRDefault="003D57FD" w:rsidP="003D57F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rFonts w:cs="Arial"/>
          <w:sz w:val="16"/>
          <w:szCs w:val="16"/>
          <w:lang w:val="es-ES"/>
        </w:rPr>
        <w:t xml:space="preserve"> La escritura de constitución deberá haber sido inscrita en el Registro Mercantil.</w:t>
      </w:r>
      <w:r w:rsidR="004A07C5">
        <w:rPr>
          <w:rFonts w:cs="Arial"/>
          <w:sz w:val="16"/>
          <w:szCs w:val="16"/>
          <w:lang w:val="es-ES"/>
        </w:rPr>
        <w:t xml:space="preserve"> No se aceptarán copias simples electrónicas.</w:t>
      </w:r>
    </w:p>
  </w:footnote>
  <w:footnote w:id="9">
    <w:p w14:paraId="0EA3E4C6" w14:textId="3E9E793F" w:rsidR="00B30AEA" w:rsidRPr="00B30AEA" w:rsidRDefault="00B30AE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209DF">
        <w:rPr>
          <w:sz w:val="16"/>
          <w:szCs w:val="16"/>
          <w:lang w:val="es-ES"/>
        </w:rPr>
        <w:t xml:space="preserve">El folleto deberá contener en la portada el siguiente aviso: </w:t>
      </w:r>
      <w:r w:rsidRPr="00C209DF">
        <w:rPr>
          <w:i/>
          <w:sz w:val="16"/>
          <w:szCs w:val="16"/>
          <w:lang w:val="es-ES"/>
        </w:rPr>
        <w:t>La responsabilidad sobre el contenido y veracidad del Folleto</w:t>
      </w:r>
      <w:r>
        <w:rPr>
          <w:i/>
          <w:sz w:val="16"/>
          <w:szCs w:val="16"/>
          <w:lang w:val="es-ES"/>
        </w:rPr>
        <w:t xml:space="preserve">, los </w:t>
      </w:r>
      <w:r w:rsidR="00796F68">
        <w:rPr>
          <w:i/>
          <w:sz w:val="16"/>
          <w:szCs w:val="16"/>
          <w:lang w:val="es-ES"/>
        </w:rPr>
        <w:t>E</w:t>
      </w:r>
      <w:r>
        <w:rPr>
          <w:i/>
          <w:sz w:val="16"/>
          <w:szCs w:val="16"/>
          <w:lang w:val="es-ES"/>
        </w:rPr>
        <w:t xml:space="preserve">statutos </w:t>
      </w:r>
      <w:r w:rsidR="00796F68">
        <w:rPr>
          <w:i/>
          <w:sz w:val="16"/>
          <w:szCs w:val="16"/>
          <w:lang w:val="es-ES"/>
        </w:rPr>
        <w:t>S</w:t>
      </w:r>
      <w:r>
        <w:rPr>
          <w:i/>
          <w:sz w:val="16"/>
          <w:szCs w:val="16"/>
          <w:lang w:val="es-ES"/>
        </w:rPr>
        <w:t>ociales de la sociedad,</w:t>
      </w:r>
      <w:r w:rsidRPr="00C209DF">
        <w:rPr>
          <w:i/>
          <w:sz w:val="16"/>
          <w:szCs w:val="16"/>
          <w:lang w:val="es-ES"/>
        </w:rPr>
        <w:t xml:space="preserve"> y</w:t>
      </w:r>
      <w:r>
        <w:rPr>
          <w:i/>
          <w:sz w:val="16"/>
          <w:szCs w:val="16"/>
          <w:lang w:val="es-ES"/>
        </w:rPr>
        <w:t xml:space="preserve"> el</w:t>
      </w:r>
      <w:r w:rsidRPr="00C209DF">
        <w:rPr>
          <w:i/>
          <w:sz w:val="16"/>
          <w:szCs w:val="16"/>
          <w:lang w:val="es-ES"/>
        </w:rPr>
        <w:t xml:space="preserve"> DFI</w:t>
      </w:r>
      <w:r>
        <w:rPr>
          <w:i/>
          <w:sz w:val="16"/>
          <w:szCs w:val="16"/>
          <w:lang w:val="es-ES"/>
        </w:rPr>
        <w:t xml:space="preserve"> (en caso de que lo hubiere),</w:t>
      </w:r>
      <w:r w:rsidRPr="00C209DF">
        <w:rPr>
          <w:i/>
          <w:sz w:val="16"/>
          <w:szCs w:val="16"/>
          <w:lang w:val="es-ES"/>
        </w:rPr>
        <w:t xml:space="preserve"> corresponde exclusivamente a la sociedad gestora, La CNMV no verifica el contenido de dichos documentos</w:t>
      </w:r>
      <w:r w:rsidRPr="00C209DF">
        <w:rPr>
          <w:sz w:val="16"/>
          <w:szCs w:val="16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901D6C"/>
    <w:multiLevelType w:val="singleLevel"/>
    <w:tmpl w:val="98E86D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</w:rPr>
    </w:lvl>
  </w:abstractNum>
  <w:abstractNum w:abstractNumId="2" w15:restartNumberingAfterBreak="0">
    <w:nsid w:val="35BE6B5F"/>
    <w:multiLevelType w:val="hybridMultilevel"/>
    <w:tmpl w:val="0F7A366E"/>
    <w:lvl w:ilvl="0" w:tplc="A79EE3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D2144"/>
        <w:sz w:val="22"/>
        <w:szCs w:val="20"/>
      </w:rPr>
    </w:lvl>
    <w:lvl w:ilvl="1" w:tplc="6922D00E">
      <w:start w:val="1"/>
      <w:numFmt w:val="lowerRoman"/>
      <w:lvlText w:val="%2."/>
      <w:lvlJc w:val="right"/>
      <w:pPr>
        <w:ind w:left="1440" w:hanging="360"/>
      </w:pPr>
      <w:rPr>
        <w:rFonts w:hint="default"/>
        <w:i w:val="0"/>
        <w:color w:val="FF0000"/>
      </w:rPr>
    </w:lvl>
    <w:lvl w:ilvl="2" w:tplc="0C0A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F56"/>
    <w:multiLevelType w:val="hybridMultilevel"/>
    <w:tmpl w:val="6C9AD82A"/>
    <w:lvl w:ilvl="0" w:tplc="81E6DF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/>
        <w:color w:val="AD2144"/>
        <w:sz w:val="22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A62"/>
    <w:multiLevelType w:val="singleLevel"/>
    <w:tmpl w:val="98E86D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50A76689"/>
    <w:multiLevelType w:val="hybridMultilevel"/>
    <w:tmpl w:val="72047C8E"/>
    <w:lvl w:ilvl="0" w:tplc="976EF7AC">
      <w:start w:val="1"/>
      <w:numFmt w:val="lowerRoman"/>
      <w:lvlText w:val="%1."/>
      <w:lvlJc w:val="right"/>
      <w:pPr>
        <w:ind w:left="2160" w:hanging="360"/>
      </w:pPr>
      <w:rPr>
        <w:rFonts w:hint="default"/>
        <w:i w:val="0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F563726"/>
    <w:multiLevelType w:val="singleLevel"/>
    <w:tmpl w:val="98E86D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</w:rPr>
    </w:lvl>
  </w:abstractNum>
  <w:num w:numId="1" w16cid:durableId="1925801959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932662545">
    <w:abstractNumId w:val="1"/>
  </w:num>
  <w:num w:numId="3" w16cid:durableId="1237592821">
    <w:abstractNumId w:val="6"/>
  </w:num>
  <w:num w:numId="4" w16cid:durableId="1335954116">
    <w:abstractNumId w:val="4"/>
  </w:num>
  <w:num w:numId="5" w16cid:durableId="778332113">
    <w:abstractNumId w:val="2"/>
  </w:num>
  <w:num w:numId="6" w16cid:durableId="2006742897">
    <w:abstractNumId w:val="3"/>
  </w:num>
  <w:num w:numId="7" w16cid:durableId="1895044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B59"/>
    <w:rsid w:val="00031704"/>
    <w:rsid w:val="000350C2"/>
    <w:rsid w:val="0005326D"/>
    <w:rsid w:val="00095E1A"/>
    <w:rsid w:val="000A1BFF"/>
    <w:rsid w:val="000A45E5"/>
    <w:rsid w:val="000B2EE9"/>
    <w:rsid w:val="000C0B91"/>
    <w:rsid w:val="000E6F26"/>
    <w:rsid w:val="001111DB"/>
    <w:rsid w:val="001151F4"/>
    <w:rsid w:val="00131119"/>
    <w:rsid w:val="00147758"/>
    <w:rsid w:val="00174FA5"/>
    <w:rsid w:val="001A63EA"/>
    <w:rsid w:val="001F0FD0"/>
    <w:rsid w:val="00217AD9"/>
    <w:rsid w:val="002216B0"/>
    <w:rsid w:val="002334F3"/>
    <w:rsid w:val="0023584B"/>
    <w:rsid w:val="00237A99"/>
    <w:rsid w:val="0026122C"/>
    <w:rsid w:val="002814C0"/>
    <w:rsid w:val="00282613"/>
    <w:rsid w:val="002902C4"/>
    <w:rsid w:val="00290658"/>
    <w:rsid w:val="002934F6"/>
    <w:rsid w:val="002A3169"/>
    <w:rsid w:val="002A69AA"/>
    <w:rsid w:val="002B2B5A"/>
    <w:rsid w:val="002F4638"/>
    <w:rsid w:val="00301BD7"/>
    <w:rsid w:val="0031035C"/>
    <w:rsid w:val="00316BBE"/>
    <w:rsid w:val="00350B0E"/>
    <w:rsid w:val="003D57FD"/>
    <w:rsid w:val="003F6AB9"/>
    <w:rsid w:val="00446D70"/>
    <w:rsid w:val="00447E92"/>
    <w:rsid w:val="0048204E"/>
    <w:rsid w:val="00494ECA"/>
    <w:rsid w:val="004A07C5"/>
    <w:rsid w:val="004A4C57"/>
    <w:rsid w:val="004A60E7"/>
    <w:rsid w:val="004B05C0"/>
    <w:rsid w:val="004B76C0"/>
    <w:rsid w:val="004C1AE7"/>
    <w:rsid w:val="004C6D38"/>
    <w:rsid w:val="004E52AD"/>
    <w:rsid w:val="00523AB8"/>
    <w:rsid w:val="0054540B"/>
    <w:rsid w:val="00552B83"/>
    <w:rsid w:val="005558B1"/>
    <w:rsid w:val="00565AC7"/>
    <w:rsid w:val="00592B61"/>
    <w:rsid w:val="005977DF"/>
    <w:rsid w:val="005C5D31"/>
    <w:rsid w:val="00603C30"/>
    <w:rsid w:val="00603E73"/>
    <w:rsid w:val="0061655B"/>
    <w:rsid w:val="00623481"/>
    <w:rsid w:val="00641895"/>
    <w:rsid w:val="006B5DE6"/>
    <w:rsid w:val="006E2940"/>
    <w:rsid w:val="006E6DA9"/>
    <w:rsid w:val="00715A18"/>
    <w:rsid w:val="00733153"/>
    <w:rsid w:val="007429B9"/>
    <w:rsid w:val="007429DE"/>
    <w:rsid w:val="00744F14"/>
    <w:rsid w:val="00771B59"/>
    <w:rsid w:val="00786629"/>
    <w:rsid w:val="00796F68"/>
    <w:rsid w:val="007C47B6"/>
    <w:rsid w:val="007E0D01"/>
    <w:rsid w:val="007E39B6"/>
    <w:rsid w:val="00810B9D"/>
    <w:rsid w:val="008C3623"/>
    <w:rsid w:val="0090440D"/>
    <w:rsid w:val="00937C38"/>
    <w:rsid w:val="00955ED0"/>
    <w:rsid w:val="00983EDB"/>
    <w:rsid w:val="0099576E"/>
    <w:rsid w:val="009B3F0C"/>
    <w:rsid w:val="009B4E51"/>
    <w:rsid w:val="009B6EBF"/>
    <w:rsid w:val="009C1D8E"/>
    <w:rsid w:val="009D4D59"/>
    <w:rsid w:val="009E055C"/>
    <w:rsid w:val="009F5235"/>
    <w:rsid w:val="00A41724"/>
    <w:rsid w:val="00A70B59"/>
    <w:rsid w:val="00A866BE"/>
    <w:rsid w:val="00B21E6E"/>
    <w:rsid w:val="00B24568"/>
    <w:rsid w:val="00B24869"/>
    <w:rsid w:val="00B30AEA"/>
    <w:rsid w:val="00B326C2"/>
    <w:rsid w:val="00B35351"/>
    <w:rsid w:val="00B5429E"/>
    <w:rsid w:val="00B6632A"/>
    <w:rsid w:val="00B86CB2"/>
    <w:rsid w:val="00B913F8"/>
    <w:rsid w:val="00B978A3"/>
    <w:rsid w:val="00BB2393"/>
    <w:rsid w:val="00BE4DE2"/>
    <w:rsid w:val="00BE7181"/>
    <w:rsid w:val="00BF38C9"/>
    <w:rsid w:val="00C06212"/>
    <w:rsid w:val="00C3680D"/>
    <w:rsid w:val="00C56F0C"/>
    <w:rsid w:val="00C608D9"/>
    <w:rsid w:val="00C6258C"/>
    <w:rsid w:val="00C6770F"/>
    <w:rsid w:val="00C7360D"/>
    <w:rsid w:val="00C80B31"/>
    <w:rsid w:val="00C853BA"/>
    <w:rsid w:val="00CA0B2A"/>
    <w:rsid w:val="00CD6DFC"/>
    <w:rsid w:val="00D02E4C"/>
    <w:rsid w:val="00D14B1D"/>
    <w:rsid w:val="00D33776"/>
    <w:rsid w:val="00D353FB"/>
    <w:rsid w:val="00D4149C"/>
    <w:rsid w:val="00D6194F"/>
    <w:rsid w:val="00D77788"/>
    <w:rsid w:val="00D875C2"/>
    <w:rsid w:val="00DB1500"/>
    <w:rsid w:val="00DD49BB"/>
    <w:rsid w:val="00DE5D20"/>
    <w:rsid w:val="00E173C3"/>
    <w:rsid w:val="00E30D38"/>
    <w:rsid w:val="00E42C19"/>
    <w:rsid w:val="00E558E6"/>
    <w:rsid w:val="00E820EA"/>
    <w:rsid w:val="00EC5ECB"/>
    <w:rsid w:val="00EE26EA"/>
    <w:rsid w:val="00F1030E"/>
    <w:rsid w:val="00F13FAC"/>
    <w:rsid w:val="00F2609A"/>
    <w:rsid w:val="00F30119"/>
    <w:rsid w:val="00F34949"/>
    <w:rsid w:val="00F63D8E"/>
    <w:rsid w:val="00F67703"/>
    <w:rsid w:val="00F94B2F"/>
    <w:rsid w:val="00FC01B8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249D"/>
  <w15:docId w15:val="{425B6595-691D-4610-B780-A61EAF03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-720"/>
        <w:tab w:val="left" w:pos="0"/>
      </w:tabs>
      <w:suppressAutoHyphens/>
      <w:jc w:val="both"/>
    </w:pPr>
    <w:rPr>
      <w:rFonts w:ascii="Univers" w:hAnsi="Univers"/>
      <w:spacing w:val="-2"/>
    </w:r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rPr>
      <w:vertAlign w:val="superscript"/>
    </w:rPr>
  </w:style>
  <w:style w:type="paragraph" w:styleId="Textonotaalfinal">
    <w:name w:val="endnote text"/>
    <w:basedOn w:val="Normal"/>
    <w:link w:val="TextonotaalfinalCar"/>
    <w:semiHidden/>
  </w:style>
  <w:style w:type="character" w:styleId="Refdenotaalfinal">
    <w:name w:val="end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01BD7"/>
    <w:rPr>
      <w:rFonts w:ascii="Tahoma" w:hAnsi="Tahoma" w:cs="Tahoma"/>
      <w:sz w:val="16"/>
      <w:szCs w:val="16"/>
    </w:rPr>
  </w:style>
  <w:style w:type="character" w:customStyle="1" w:styleId="TextonotaalfinalCar">
    <w:name w:val="Texto nota al final Car"/>
    <w:link w:val="Textonotaalfinal"/>
    <w:semiHidden/>
    <w:rsid w:val="00F34949"/>
    <w:rPr>
      <w:rFonts w:ascii="Arial" w:hAnsi="Arial"/>
      <w:lang w:val="es-ES_tradnl"/>
    </w:rPr>
  </w:style>
  <w:style w:type="character" w:styleId="Refdecomentario">
    <w:name w:val="annotation reference"/>
    <w:rsid w:val="004B05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B05C0"/>
  </w:style>
  <w:style w:type="character" w:customStyle="1" w:styleId="TextocomentarioCar">
    <w:name w:val="Texto comentario Car"/>
    <w:link w:val="Textocomentario"/>
    <w:rsid w:val="004B05C0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B05C0"/>
    <w:rPr>
      <w:b/>
      <w:bCs/>
    </w:rPr>
  </w:style>
  <w:style w:type="character" w:customStyle="1" w:styleId="AsuntodelcomentarioCar">
    <w:name w:val="Asunto del comentario Car"/>
    <w:link w:val="Asuntodelcomentario"/>
    <w:rsid w:val="004B05C0"/>
    <w:rPr>
      <w:rFonts w:ascii="Arial" w:hAnsi="Arial"/>
      <w:b/>
      <w:bCs/>
      <w:lang w:val="es-ES_tradnl"/>
    </w:rPr>
  </w:style>
  <w:style w:type="character" w:styleId="Hipervnculo">
    <w:name w:val="Hyperlink"/>
    <w:basedOn w:val="Fuentedeprrafopredeter"/>
    <w:rsid w:val="00174FA5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3F6A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F6AB9"/>
    <w:rPr>
      <w:rFonts w:ascii="Arial" w:hAnsi="Arial"/>
      <w:lang w:val="es-ES_tradnl"/>
    </w:rPr>
  </w:style>
  <w:style w:type="character" w:customStyle="1" w:styleId="sombreadorelleno">
    <w:name w:val="sombreadorelleno"/>
    <w:rsid w:val="003F6AB9"/>
    <w:rPr>
      <w:sz w:val="18"/>
      <w:bdr w:val="none" w:sz="0" w:space="0" w:color="auto"/>
      <w:shd w:val="clear" w:color="auto" w:fill="E6E6E6"/>
    </w:rPr>
  </w:style>
  <w:style w:type="character" w:customStyle="1" w:styleId="TextonotapieCar">
    <w:name w:val="Texto nota pie Car"/>
    <w:link w:val="Textonotapie"/>
    <w:rsid w:val="003F6AB9"/>
    <w:rPr>
      <w:rFonts w:ascii="Arial" w:hAnsi="Arial"/>
      <w:lang w:val="es-ES_tradnl"/>
    </w:rPr>
  </w:style>
  <w:style w:type="paragraph" w:styleId="Prrafodelista">
    <w:name w:val="List Paragraph"/>
    <w:basedOn w:val="Normal"/>
    <w:uiPriority w:val="34"/>
    <w:qFormat/>
    <w:rsid w:val="00D14B1D"/>
    <w:pPr>
      <w:ind w:left="720"/>
      <w:contextualSpacing/>
    </w:pPr>
  </w:style>
  <w:style w:type="table" w:styleId="Tablaconcuadrcula">
    <w:name w:val="Table Grid"/>
    <w:basedOn w:val="Tablanormal"/>
    <w:rsid w:val="0048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2">
    <w:name w:val="Table Grid 2"/>
    <w:basedOn w:val="Tablanormal"/>
    <w:rsid w:val="00603C3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42C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5-10565&amp;p=20210710&amp;tn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06A8-D4EB-4F1E-BAC3-70DE56ED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BORRADOR DE MODELO DE SOLICITUD DE AUTORIZACION DE UNA ENTIDAD DE CAPITAL RIESGO</vt:lpstr>
    </vt:vector>
  </TitlesOfParts>
  <Company>C.N.M.V.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BORRADOR DE MODELO DE SOLICITUD DE AUTORIZACION DE UNA ENTIDAD DE CAPITAL RIESGO</dc:title>
  <dc:creator>SISTEMAS DE INFORMACION</dc:creator>
  <cp:lastModifiedBy>Rosario Martín Martín</cp:lastModifiedBy>
  <cp:revision>8</cp:revision>
  <cp:lastPrinted>2010-07-30T08:58:00Z</cp:lastPrinted>
  <dcterms:created xsi:type="dcterms:W3CDTF">2022-04-29T12:24:00Z</dcterms:created>
  <dcterms:modified xsi:type="dcterms:W3CDTF">2022-05-18T13:43:00Z</dcterms:modified>
</cp:coreProperties>
</file>