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5" w:tblpY="1101"/>
        <w:tblW w:w="9180" w:type="dxa"/>
        <w:tblLook w:val="04A0" w:firstRow="1" w:lastRow="0" w:firstColumn="1" w:lastColumn="0" w:noHBand="0" w:noVBand="1"/>
      </w:tblPr>
      <w:tblGrid>
        <w:gridCol w:w="1950"/>
        <w:gridCol w:w="7230"/>
      </w:tblGrid>
      <w:tr w:rsidR="00C77650" w:rsidRPr="007818A2" w:rsidTr="004F3FFD">
        <w:trPr>
          <w:trHeight w:val="480"/>
        </w:trPr>
        <w:tc>
          <w:tcPr>
            <w:tcW w:w="9180" w:type="dxa"/>
            <w:gridSpan w:val="2"/>
            <w:shd w:val="clear" w:color="auto" w:fill="AD2144" w:themeFill="accent1"/>
            <w:vAlign w:val="bottom"/>
          </w:tcPr>
          <w:p w:rsidR="00C77650" w:rsidRPr="007818A2" w:rsidRDefault="00C77650" w:rsidP="00C77650">
            <w:pPr>
              <w:pStyle w:val="Sinespaciado"/>
              <w:rPr>
                <w:rFonts w:eastAsiaTheme="majorEastAsia" w:cstheme="majorBidi"/>
                <w:bCs/>
                <w:color w:val="FFFFFF" w:themeColor="background1"/>
                <w:sz w:val="24"/>
                <w:szCs w:val="24"/>
              </w:rPr>
            </w:pPr>
            <w:r>
              <w:rPr>
                <w:bCs/>
                <w:color w:val="FFFFFF" w:themeColor="background1"/>
                <w:sz w:val="24"/>
                <w:szCs w:val="24"/>
              </w:rPr>
              <w:t>ADMINISTRATIVE BODY TO WHICH THE APPLICATION IS ADDRESSED</w:t>
            </w:r>
          </w:p>
        </w:tc>
      </w:tr>
      <w:tr w:rsidR="00C77650" w:rsidRPr="007818A2" w:rsidTr="004F3FFD">
        <w:trPr>
          <w:trHeight w:val="480"/>
        </w:trPr>
        <w:tc>
          <w:tcPr>
            <w:tcW w:w="1950" w:type="dxa"/>
            <w:shd w:val="clear" w:color="auto" w:fill="AD2144" w:themeFill="accent1"/>
            <w:vAlign w:val="center"/>
          </w:tcPr>
          <w:p w:rsidR="00C77650" w:rsidRPr="004F3FFD" w:rsidRDefault="00C77650" w:rsidP="004F3FFD">
            <w:pPr>
              <w:pStyle w:val="Sinespaciado"/>
              <w:rPr>
                <w:rFonts w:ascii="Calibri" w:hAnsi="Calibri"/>
                <w:color w:val="FFFFFF" w:themeColor="background1"/>
                <w:sz w:val="32"/>
              </w:rPr>
            </w:pPr>
            <w:r w:rsidRPr="004F3FFD">
              <w:rPr>
                <w:rFonts w:ascii="Calibri" w:hAnsi="Calibri"/>
                <w:color w:val="FFFFFF" w:themeColor="background1"/>
                <w:sz w:val="32"/>
              </w:rPr>
              <w:t>CNMV</w:t>
            </w:r>
          </w:p>
        </w:tc>
        <w:tc>
          <w:tcPr>
            <w:tcW w:w="7230" w:type="dxa"/>
            <w:shd w:val="clear" w:color="auto" w:fill="AD2144" w:themeFill="accent1"/>
            <w:vAlign w:val="center"/>
          </w:tcPr>
          <w:p w:rsidR="00C77650" w:rsidRPr="007818A2" w:rsidRDefault="00C77650" w:rsidP="00C77650">
            <w:pPr>
              <w:pStyle w:val="Sinespaciado"/>
              <w:rPr>
                <w:b/>
                <w:color w:val="FFFFFF" w:themeColor="background1"/>
                <w:sz w:val="32"/>
              </w:rPr>
            </w:pPr>
            <w:r>
              <w:rPr>
                <w:bCs/>
                <w:color w:val="FFFFFF" w:themeColor="background1"/>
                <w:szCs w:val="24"/>
              </w:rPr>
              <w:t>Institution</w:t>
            </w:r>
            <w:r w:rsidR="00D5127F">
              <w:rPr>
                <w:bCs/>
                <w:color w:val="FFFFFF" w:themeColor="background1"/>
                <w:szCs w:val="24"/>
              </w:rPr>
              <w:t>s</w:t>
            </w:r>
            <w:r>
              <w:rPr>
                <w:bCs/>
                <w:color w:val="FFFFFF" w:themeColor="background1"/>
                <w:szCs w:val="24"/>
              </w:rPr>
              <w:t xml:space="preserve"> Authorisation and Registration Department</w:t>
            </w:r>
          </w:p>
        </w:tc>
      </w:tr>
      <w:tr w:rsidR="00C77650" w:rsidRPr="007818A2" w:rsidTr="004F3FFD">
        <w:trPr>
          <w:trHeight w:val="480"/>
        </w:trPr>
        <w:tc>
          <w:tcPr>
            <w:tcW w:w="1950" w:type="dxa"/>
            <w:shd w:val="clear" w:color="auto" w:fill="AD2144" w:themeFill="accent1"/>
            <w:vAlign w:val="center"/>
          </w:tcPr>
          <w:p w:rsidR="00C77650" w:rsidRPr="00C77650" w:rsidRDefault="00C77650" w:rsidP="00C77650">
            <w:pPr>
              <w:jc w:val="left"/>
              <w:rPr>
                <w:color w:val="FFFFFF" w:themeColor="background1"/>
                <w:sz w:val="32"/>
              </w:rPr>
            </w:pPr>
            <w:r>
              <w:rPr>
                <w:color w:val="FFFFFF" w:themeColor="background1"/>
                <w:sz w:val="32"/>
              </w:rPr>
              <w:t>Identification</w:t>
            </w:r>
            <w:r w:rsidR="00FB5BA0">
              <w:rPr>
                <w:color w:val="FFFFFF" w:themeColor="background1"/>
                <w:sz w:val="32"/>
              </w:rPr>
              <w:t xml:space="preserve"> </w:t>
            </w:r>
            <w:r>
              <w:rPr>
                <w:color w:val="FFFFFF" w:themeColor="background1"/>
                <w:sz w:val="32"/>
              </w:rPr>
              <w:t>code</w:t>
            </w:r>
          </w:p>
        </w:tc>
        <w:tc>
          <w:tcPr>
            <w:tcW w:w="7230" w:type="dxa"/>
            <w:shd w:val="clear" w:color="auto" w:fill="AD2144" w:themeFill="accent1"/>
            <w:vAlign w:val="center"/>
          </w:tcPr>
          <w:p w:rsidR="00C77650" w:rsidRDefault="00C77650" w:rsidP="00C77650">
            <w:pPr>
              <w:pStyle w:val="Sinespaciado"/>
              <w:rPr>
                <w:rFonts w:eastAsiaTheme="majorEastAsia" w:cstheme="majorBidi"/>
                <w:bCs/>
                <w:color w:val="FFFFFF" w:themeColor="background1"/>
                <w:szCs w:val="24"/>
              </w:rPr>
            </w:pPr>
          </w:p>
        </w:tc>
      </w:tr>
    </w:tbl>
    <w:p w:rsidR="00A56CAB" w:rsidRDefault="00A56CAB" w:rsidP="00A56CAB"/>
    <w:p w:rsidR="00A56CAB" w:rsidRPr="00D00127" w:rsidRDefault="00A56CAB" w:rsidP="00A56CAB">
      <w:pPr>
        <w:pStyle w:val="Ttulo1"/>
        <w:numPr>
          <w:ilvl w:val="0"/>
          <w:numId w:val="0"/>
        </w:numPr>
        <w:rPr>
          <w:sz w:val="44"/>
          <w:szCs w:val="44"/>
        </w:rPr>
      </w:pPr>
      <w:r>
        <w:rPr>
          <w:sz w:val="44"/>
          <w:szCs w:val="44"/>
        </w:rPr>
        <w:t xml:space="preserve">Application for authorisation for the establishment of a branch of a third-country IF in Spain </w:t>
      </w:r>
    </w:p>
    <w:p w:rsidR="00A56CAB" w:rsidRDefault="00A56CAB" w:rsidP="00A56CAB">
      <w:pPr>
        <w:pStyle w:val="Ttulo2"/>
        <w:numPr>
          <w:ilvl w:val="0"/>
          <w:numId w:val="0"/>
        </w:numPr>
      </w:pPr>
      <w:r>
        <w:t>Applicant(s) for authorisation</w:t>
      </w:r>
      <w:r w:rsidR="004E2F39">
        <w:rPr>
          <w:rStyle w:val="Refdenotaalpie"/>
        </w:rPr>
        <w:footnoteReference w:id="1"/>
      </w:r>
      <w:r>
        <w:t xml:space="preserve"> </w:t>
      </w:r>
    </w:p>
    <w:p w:rsidR="00A56CAB" w:rsidRPr="00A56CAB" w:rsidRDefault="00A56CAB" w:rsidP="00A56CAB"/>
    <w:tbl>
      <w:tblPr>
        <w:tblStyle w:val="Tablaconcuadrcula"/>
        <w:tblW w:w="0" w:type="auto"/>
        <w:tblLook w:val="04A0" w:firstRow="1" w:lastRow="0" w:firstColumn="1" w:lastColumn="0" w:noHBand="0" w:noVBand="1"/>
      </w:tblPr>
      <w:tblGrid>
        <w:gridCol w:w="2529"/>
        <w:gridCol w:w="2178"/>
        <w:gridCol w:w="3865"/>
      </w:tblGrid>
      <w:tr w:rsidR="00FA6E22" w:rsidTr="00F316C3">
        <w:tc>
          <w:tcPr>
            <w:tcW w:w="2529" w:type="dxa"/>
          </w:tcPr>
          <w:p w:rsidR="00FA6E22" w:rsidRPr="00D00127" w:rsidRDefault="00FA6E22" w:rsidP="00FA6E22">
            <w:pPr>
              <w:jc w:val="left"/>
              <w:rPr>
                <w:sz w:val="22"/>
                <w:szCs w:val="22"/>
              </w:rPr>
            </w:pPr>
            <w:r>
              <w:rPr>
                <w:sz w:val="22"/>
                <w:szCs w:val="22"/>
              </w:rPr>
              <w:t>First name and surnames/firm name:</w:t>
            </w:r>
          </w:p>
        </w:tc>
        <w:tc>
          <w:tcPr>
            <w:tcW w:w="6043" w:type="dxa"/>
            <w:gridSpan w:val="2"/>
          </w:tcPr>
          <w:p w:rsidR="00FA6E22" w:rsidRPr="00D00127" w:rsidRDefault="00880206" w:rsidP="004208F1">
            <w:pPr>
              <w:rPr>
                <w:sz w:val="22"/>
                <w:szCs w:val="22"/>
              </w:rPr>
            </w:pPr>
            <w:r>
              <w:rPr>
                <w:rStyle w:val="SombreadoRelleno"/>
                <w:sz w:val="22"/>
                <w:szCs w:val="22"/>
              </w:rPr>
              <w:t>…………………………………………………………………..</w:t>
            </w:r>
            <w:r>
              <w:rPr>
                <w:rStyle w:val="SombreadoRelleno"/>
                <w:sz w:val="22"/>
                <w:szCs w:val="22"/>
              </w:rPr>
              <w:tab/>
            </w:r>
          </w:p>
        </w:tc>
      </w:tr>
      <w:tr w:rsidR="00F316C3" w:rsidTr="00F316C3">
        <w:tc>
          <w:tcPr>
            <w:tcW w:w="2529" w:type="dxa"/>
          </w:tcPr>
          <w:p w:rsidR="00F316C3" w:rsidRPr="00D00127" w:rsidRDefault="00F316C3" w:rsidP="00FA6E22">
            <w:pPr>
              <w:jc w:val="left"/>
              <w:rPr>
                <w:rFonts w:cs="Arial"/>
              </w:rPr>
            </w:pPr>
            <w:r>
              <w:rPr>
                <w:sz w:val="22"/>
                <w:szCs w:val="22"/>
              </w:rPr>
              <w:t>Tax Id. Number (NIF)/passport no./resident card no./Tax Id. Code (CIF):</w:t>
            </w:r>
          </w:p>
        </w:tc>
        <w:tc>
          <w:tcPr>
            <w:tcW w:w="6043" w:type="dxa"/>
            <w:gridSpan w:val="2"/>
          </w:tcPr>
          <w:p w:rsidR="00F316C3" w:rsidRPr="00D00127" w:rsidRDefault="00F316C3" w:rsidP="004208F1">
            <w:pPr>
              <w:rPr>
                <w:rStyle w:val="SombreadoRelleno"/>
                <w:sz w:val="22"/>
              </w:rPr>
            </w:pPr>
            <w:r>
              <w:rPr>
                <w:rStyle w:val="SombreadoRelleno"/>
                <w:sz w:val="22"/>
                <w:szCs w:val="22"/>
              </w:rPr>
              <w:t>…………………………………………………………………..</w:t>
            </w:r>
          </w:p>
        </w:tc>
      </w:tr>
      <w:tr w:rsidR="00F316C3" w:rsidTr="00F316C3">
        <w:tc>
          <w:tcPr>
            <w:tcW w:w="2529" w:type="dxa"/>
          </w:tcPr>
          <w:p w:rsidR="00F316C3" w:rsidRPr="00D00127" w:rsidRDefault="00F316C3" w:rsidP="00FA6E22">
            <w:pPr>
              <w:jc w:val="left"/>
              <w:rPr>
                <w:rFonts w:cs="Arial"/>
              </w:rPr>
            </w:pPr>
            <w:r>
              <w:rPr>
                <w:sz w:val="22"/>
                <w:szCs w:val="22"/>
              </w:rPr>
              <w:t>Postal address:</w:t>
            </w:r>
          </w:p>
        </w:tc>
        <w:tc>
          <w:tcPr>
            <w:tcW w:w="6043" w:type="dxa"/>
            <w:gridSpan w:val="2"/>
          </w:tcPr>
          <w:p w:rsidR="00F316C3" w:rsidRPr="00D00127" w:rsidRDefault="00F316C3" w:rsidP="004208F1">
            <w:pPr>
              <w:rPr>
                <w:rStyle w:val="SombreadoRelleno"/>
                <w:sz w:val="22"/>
              </w:rPr>
            </w:pPr>
            <w:r>
              <w:rPr>
                <w:rStyle w:val="SombreadoRelleno"/>
                <w:sz w:val="22"/>
                <w:szCs w:val="22"/>
              </w:rPr>
              <w:t>…………………………………………………………………..</w:t>
            </w:r>
          </w:p>
        </w:tc>
      </w:tr>
      <w:tr w:rsidR="00F316C3" w:rsidTr="00F316C3">
        <w:tc>
          <w:tcPr>
            <w:tcW w:w="2529" w:type="dxa"/>
          </w:tcPr>
          <w:p w:rsidR="00F316C3" w:rsidRPr="00D00127" w:rsidRDefault="00F316C3" w:rsidP="00FA6E22">
            <w:pPr>
              <w:jc w:val="left"/>
              <w:rPr>
                <w:rFonts w:cs="Arial"/>
              </w:rPr>
            </w:pPr>
            <w:r>
              <w:rPr>
                <w:sz w:val="22"/>
                <w:szCs w:val="22"/>
              </w:rPr>
              <w:t>Contact telephone number:</w:t>
            </w:r>
          </w:p>
        </w:tc>
        <w:tc>
          <w:tcPr>
            <w:tcW w:w="6043" w:type="dxa"/>
            <w:gridSpan w:val="2"/>
          </w:tcPr>
          <w:p w:rsidR="00F316C3" w:rsidRPr="00D00127" w:rsidRDefault="00F316C3" w:rsidP="004208F1">
            <w:pPr>
              <w:rPr>
                <w:rStyle w:val="SombreadoRelleno"/>
                <w:sz w:val="22"/>
              </w:rPr>
            </w:pPr>
            <w:r>
              <w:rPr>
                <w:rStyle w:val="SombreadoRelleno"/>
                <w:sz w:val="22"/>
                <w:szCs w:val="22"/>
              </w:rPr>
              <w:t>…………………………………………………………………..</w:t>
            </w:r>
          </w:p>
        </w:tc>
      </w:tr>
      <w:tr w:rsidR="00F316C3" w:rsidTr="00F316C3">
        <w:tc>
          <w:tcPr>
            <w:tcW w:w="2529" w:type="dxa"/>
          </w:tcPr>
          <w:p w:rsidR="00F316C3" w:rsidRPr="00D00127" w:rsidRDefault="00F316C3" w:rsidP="00FA6E22">
            <w:pPr>
              <w:jc w:val="left"/>
              <w:rPr>
                <w:rFonts w:cs="Arial"/>
              </w:rPr>
            </w:pPr>
            <w:r>
              <w:rPr>
                <w:sz w:val="22"/>
                <w:szCs w:val="22"/>
              </w:rPr>
              <w:t>Email:</w:t>
            </w:r>
          </w:p>
        </w:tc>
        <w:tc>
          <w:tcPr>
            <w:tcW w:w="6043" w:type="dxa"/>
            <w:gridSpan w:val="2"/>
          </w:tcPr>
          <w:p w:rsidR="00F316C3" w:rsidRPr="00D00127" w:rsidRDefault="00F316C3" w:rsidP="004208F1">
            <w:pPr>
              <w:rPr>
                <w:rStyle w:val="SombreadoRelleno"/>
                <w:sz w:val="22"/>
              </w:rPr>
            </w:pPr>
            <w:r>
              <w:rPr>
                <w:rStyle w:val="SombreadoRelleno"/>
                <w:sz w:val="22"/>
                <w:szCs w:val="22"/>
              </w:rPr>
              <w:t>…………………………………………………………………..</w:t>
            </w:r>
          </w:p>
        </w:tc>
      </w:tr>
      <w:tr w:rsidR="00FA6E22" w:rsidTr="00F316C3">
        <w:trPr>
          <w:trHeight w:val="90"/>
        </w:trPr>
        <w:tc>
          <w:tcPr>
            <w:tcW w:w="2529" w:type="dxa"/>
            <w:vMerge w:val="restart"/>
          </w:tcPr>
          <w:p w:rsidR="00FA6E22" w:rsidRPr="00D00127" w:rsidRDefault="00FA6E22" w:rsidP="00FA6E22">
            <w:pPr>
              <w:jc w:val="left"/>
              <w:rPr>
                <w:sz w:val="22"/>
                <w:szCs w:val="22"/>
              </w:rPr>
            </w:pPr>
            <w:r>
              <w:rPr>
                <w:sz w:val="22"/>
                <w:szCs w:val="22"/>
              </w:rPr>
              <w:t xml:space="preserve">Represented by </w:t>
            </w:r>
            <w:r>
              <w:rPr>
                <w:b/>
                <w:sz w:val="22"/>
                <w:szCs w:val="22"/>
                <w:vertAlign w:val="superscript"/>
              </w:rPr>
              <w:t>(*)</w:t>
            </w:r>
            <w:r>
              <w:rPr>
                <w:sz w:val="22"/>
                <w:szCs w:val="22"/>
              </w:rPr>
              <w:t>:</w:t>
            </w:r>
          </w:p>
        </w:tc>
        <w:tc>
          <w:tcPr>
            <w:tcW w:w="2178" w:type="dxa"/>
            <w:vMerge w:val="restart"/>
          </w:tcPr>
          <w:p w:rsidR="00FA6E22" w:rsidRDefault="00880206" w:rsidP="004208F1">
            <w:pPr>
              <w:rPr>
                <w:rStyle w:val="SombreadoRelleno"/>
                <w:sz w:val="22"/>
                <w:szCs w:val="22"/>
              </w:rPr>
            </w:pPr>
            <w:r>
              <w:rPr>
                <w:rStyle w:val="SombreadoRelleno"/>
                <w:sz w:val="22"/>
                <w:szCs w:val="22"/>
              </w:rPr>
              <w:t>……………………….</w:t>
            </w:r>
          </w:p>
          <w:p w:rsidR="00F23984" w:rsidRPr="00F23984" w:rsidRDefault="00F23984" w:rsidP="004208F1">
            <w:pPr>
              <w:rPr>
                <w:rFonts w:cs="Arial"/>
                <w:sz w:val="22"/>
                <w:szCs w:val="22"/>
              </w:rPr>
            </w:pPr>
            <w:r>
              <w:rPr>
                <w:sz w:val="22"/>
                <w:szCs w:val="22"/>
              </w:rPr>
              <w:t>In his/her capacity as:</w:t>
            </w:r>
          </w:p>
          <w:p w:rsidR="00F23984" w:rsidRPr="00D00127" w:rsidRDefault="00F23984" w:rsidP="004208F1">
            <w:pPr>
              <w:rPr>
                <w:sz w:val="22"/>
                <w:szCs w:val="22"/>
              </w:rPr>
            </w:pPr>
            <w:r>
              <w:rPr>
                <w:rStyle w:val="SombreadoRelleno"/>
                <w:sz w:val="22"/>
                <w:szCs w:val="22"/>
              </w:rPr>
              <w:t>……………………….</w:t>
            </w:r>
          </w:p>
        </w:tc>
        <w:tc>
          <w:tcPr>
            <w:tcW w:w="3865" w:type="dxa"/>
          </w:tcPr>
          <w:p w:rsidR="00FA6E22" w:rsidRPr="00D00127" w:rsidRDefault="00FA6E22" w:rsidP="00880206">
            <w:pPr>
              <w:jc w:val="left"/>
              <w:rPr>
                <w:sz w:val="22"/>
                <w:szCs w:val="22"/>
              </w:rPr>
            </w:pPr>
            <w:r>
              <w:rPr>
                <w:sz w:val="22"/>
                <w:szCs w:val="22"/>
              </w:rPr>
              <w:t xml:space="preserve">Tax Id. Number/passport no./resident card no./Tax Id. Code: </w:t>
            </w:r>
            <w:r>
              <w:rPr>
                <w:rStyle w:val="SombreadoRelleno"/>
                <w:sz w:val="22"/>
                <w:szCs w:val="22"/>
              </w:rPr>
              <w:t>……………………….</w:t>
            </w:r>
          </w:p>
        </w:tc>
      </w:tr>
      <w:tr w:rsidR="00FA6E22" w:rsidTr="00F316C3">
        <w:trPr>
          <w:trHeight w:val="87"/>
        </w:trPr>
        <w:tc>
          <w:tcPr>
            <w:tcW w:w="2529" w:type="dxa"/>
            <w:vMerge/>
          </w:tcPr>
          <w:p w:rsidR="00FA6E22" w:rsidRPr="00D00127" w:rsidRDefault="00FA6E22" w:rsidP="00FA6E22">
            <w:pPr>
              <w:jc w:val="left"/>
              <w:rPr>
                <w:rFonts w:cs="Arial"/>
                <w:sz w:val="22"/>
                <w:szCs w:val="22"/>
              </w:rPr>
            </w:pPr>
          </w:p>
        </w:tc>
        <w:tc>
          <w:tcPr>
            <w:tcW w:w="2178" w:type="dxa"/>
            <w:vMerge/>
          </w:tcPr>
          <w:p w:rsidR="00FA6E22" w:rsidRPr="00D00127" w:rsidRDefault="00FA6E22" w:rsidP="004208F1">
            <w:pPr>
              <w:rPr>
                <w:sz w:val="22"/>
                <w:szCs w:val="22"/>
              </w:rPr>
            </w:pPr>
          </w:p>
        </w:tc>
        <w:tc>
          <w:tcPr>
            <w:tcW w:w="3865" w:type="dxa"/>
          </w:tcPr>
          <w:p w:rsidR="00FA6E22" w:rsidRPr="00D00127" w:rsidRDefault="00FA6E22" w:rsidP="00880206">
            <w:pPr>
              <w:jc w:val="left"/>
              <w:rPr>
                <w:sz w:val="22"/>
                <w:szCs w:val="22"/>
              </w:rPr>
            </w:pPr>
            <w:r>
              <w:rPr>
                <w:sz w:val="22"/>
                <w:szCs w:val="22"/>
              </w:rPr>
              <w:t xml:space="preserve">Postal address: </w:t>
            </w:r>
            <w:r>
              <w:rPr>
                <w:rStyle w:val="SombreadoRelleno"/>
                <w:sz w:val="22"/>
                <w:szCs w:val="22"/>
              </w:rPr>
              <w:t>……………………….</w:t>
            </w:r>
          </w:p>
        </w:tc>
      </w:tr>
      <w:tr w:rsidR="00FA6E22" w:rsidTr="00F316C3">
        <w:trPr>
          <w:trHeight w:val="87"/>
        </w:trPr>
        <w:tc>
          <w:tcPr>
            <w:tcW w:w="2529" w:type="dxa"/>
            <w:vMerge/>
          </w:tcPr>
          <w:p w:rsidR="00FA6E22" w:rsidRPr="00D00127" w:rsidRDefault="00FA6E22" w:rsidP="00FA6E22">
            <w:pPr>
              <w:jc w:val="left"/>
              <w:rPr>
                <w:rFonts w:cs="Arial"/>
                <w:sz w:val="22"/>
                <w:szCs w:val="22"/>
              </w:rPr>
            </w:pPr>
          </w:p>
        </w:tc>
        <w:tc>
          <w:tcPr>
            <w:tcW w:w="2178" w:type="dxa"/>
            <w:vMerge/>
          </w:tcPr>
          <w:p w:rsidR="00FA6E22" w:rsidRPr="00D00127" w:rsidRDefault="00FA6E22" w:rsidP="004208F1">
            <w:pPr>
              <w:rPr>
                <w:sz w:val="22"/>
                <w:szCs w:val="22"/>
              </w:rPr>
            </w:pPr>
          </w:p>
        </w:tc>
        <w:tc>
          <w:tcPr>
            <w:tcW w:w="3865" w:type="dxa"/>
          </w:tcPr>
          <w:p w:rsidR="00FA6E22" w:rsidRPr="00D00127" w:rsidRDefault="00FA6E22" w:rsidP="00880206">
            <w:pPr>
              <w:jc w:val="left"/>
              <w:rPr>
                <w:sz w:val="22"/>
                <w:szCs w:val="22"/>
              </w:rPr>
            </w:pPr>
            <w:r>
              <w:rPr>
                <w:sz w:val="22"/>
                <w:szCs w:val="22"/>
              </w:rPr>
              <w:t xml:space="preserve">Contact telephone number: </w:t>
            </w:r>
            <w:r>
              <w:rPr>
                <w:rStyle w:val="SombreadoRelleno"/>
                <w:sz w:val="22"/>
                <w:szCs w:val="22"/>
              </w:rPr>
              <w:t>………………….</w:t>
            </w:r>
          </w:p>
        </w:tc>
      </w:tr>
      <w:tr w:rsidR="00FA6E22" w:rsidTr="00F316C3">
        <w:trPr>
          <w:trHeight w:val="87"/>
        </w:trPr>
        <w:tc>
          <w:tcPr>
            <w:tcW w:w="2529" w:type="dxa"/>
            <w:vMerge/>
          </w:tcPr>
          <w:p w:rsidR="00FA6E22" w:rsidRPr="00D00127" w:rsidRDefault="00FA6E22" w:rsidP="00FA6E22">
            <w:pPr>
              <w:jc w:val="left"/>
              <w:rPr>
                <w:rFonts w:cs="Arial"/>
                <w:sz w:val="22"/>
                <w:szCs w:val="22"/>
              </w:rPr>
            </w:pPr>
          </w:p>
        </w:tc>
        <w:tc>
          <w:tcPr>
            <w:tcW w:w="2178" w:type="dxa"/>
            <w:vMerge/>
          </w:tcPr>
          <w:p w:rsidR="00FA6E22" w:rsidRPr="00D00127" w:rsidRDefault="00FA6E22" w:rsidP="004208F1">
            <w:pPr>
              <w:rPr>
                <w:sz w:val="22"/>
                <w:szCs w:val="22"/>
              </w:rPr>
            </w:pPr>
          </w:p>
        </w:tc>
        <w:tc>
          <w:tcPr>
            <w:tcW w:w="3865" w:type="dxa"/>
          </w:tcPr>
          <w:p w:rsidR="00FA6E22" w:rsidRPr="00D00127" w:rsidRDefault="00FA6E22" w:rsidP="00880206">
            <w:pPr>
              <w:jc w:val="left"/>
              <w:rPr>
                <w:sz w:val="22"/>
                <w:szCs w:val="22"/>
              </w:rPr>
            </w:pPr>
            <w:r>
              <w:rPr>
                <w:sz w:val="22"/>
                <w:szCs w:val="22"/>
              </w:rPr>
              <w:t xml:space="preserve">Email: </w:t>
            </w:r>
            <w:r>
              <w:rPr>
                <w:rStyle w:val="SombreadoRelleno"/>
                <w:sz w:val="22"/>
                <w:szCs w:val="22"/>
              </w:rPr>
              <w:t>…………………….</w:t>
            </w:r>
          </w:p>
        </w:tc>
      </w:tr>
    </w:tbl>
    <w:p w:rsidR="00880206" w:rsidRDefault="00880206" w:rsidP="00880206">
      <w:pPr>
        <w:spacing w:before="120"/>
      </w:pPr>
      <w:r>
        <w:rPr>
          <w:vertAlign w:val="superscript"/>
        </w:rPr>
        <w:t>(*)</w:t>
      </w:r>
      <w:r>
        <w:t xml:space="preserve"> The representative hereby declares that his/her powers of attorney are sufficient and are not subject to conditions or limitations. He/she further declares that his/her powers are valid and have not been suspended or revoked, and that the powers to act as representative are sufficient. </w:t>
      </w:r>
    </w:p>
    <w:p w:rsidR="002C7816" w:rsidRDefault="002C7816" w:rsidP="00880206">
      <w:pPr>
        <w:spacing w:before="120"/>
      </w:pPr>
    </w:p>
    <w:p w:rsidR="002C7816" w:rsidRDefault="002C7816" w:rsidP="00880206">
      <w:pPr>
        <w:spacing w:before="120"/>
      </w:pPr>
    </w:p>
    <w:p w:rsidR="002C7816" w:rsidRDefault="002C7816" w:rsidP="00880206">
      <w:pPr>
        <w:spacing w:before="120"/>
      </w:pPr>
    </w:p>
    <w:p w:rsidR="002C7816" w:rsidRPr="00880206" w:rsidRDefault="00404F40" w:rsidP="00880206">
      <w:pPr>
        <w:spacing w:before="120"/>
      </w:pPr>
      <w:r>
        <w:rPr>
          <w:b/>
        </w:rPr>
        <w:t>HEREBY DECLARE(S)</w:t>
      </w:r>
      <w:r>
        <w:t>:</w:t>
      </w:r>
    </w:p>
    <w:p w:rsidR="002C7816" w:rsidRDefault="002C7816" w:rsidP="00995B18"/>
    <w:p w:rsidR="00995B18" w:rsidRPr="00F7796C" w:rsidRDefault="00995B18" w:rsidP="002C7816">
      <w:pPr>
        <w:pStyle w:val="Prrafodelista"/>
        <w:numPr>
          <w:ilvl w:val="0"/>
          <w:numId w:val="32"/>
        </w:numPr>
      </w:pPr>
      <w:r>
        <w:t>That (</w:t>
      </w:r>
      <w:r>
        <w:rPr>
          <w:shd w:val="clear" w:color="auto" w:fill="D9D9D9" w:themeFill="background1" w:themeFillShade="D9"/>
        </w:rPr>
        <w:t>Firm name</w:t>
      </w:r>
      <w:r>
        <w:t>) is not registered in ESMA’s register of third-country firms referred to in Article 48 of Regulation EU 600/2014 of the European Parliament and of the Council, of 15 May 2014.</w:t>
      </w:r>
    </w:p>
    <w:p w:rsidR="00995B18" w:rsidRPr="00F7796C" w:rsidRDefault="00995B18" w:rsidP="00995B18"/>
    <w:p w:rsidR="00995B18" w:rsidRPr="002C7816" w:rsidRDefault="00995B18" w:rsidP="002C7816">
      <w:pPr>
        <w:pStyle w:val="Prrafodelista"/>
        <w:numPr>
          <w:ilvl w:val="0"/>
          <w:numId w:val="32"/>
        </w:numPr>
        <w:rPr>
          <w:i/>
        </w:rPr>
      </w:pPr>
      <w:r>
        <w:rPr>
          <w:i/>
        </w:rPr>
        <w:t>That (</w:t>
      </w:r>
      <w:r>
        <w:rPr>
          <w:i/>
          <w:shd w:val="clear" w:color="auto" w:fill="D9D9D9" w:themeFill="background1" w:themeFillShade="D9"/>
        </w:rPr>
        <w:t>Firm name</w:t>
      </w:r>
      <w:r>
        <w:rPr>
          <w:i/>
        </w:rPr>
        <w:t>) currently provides investment services and ancillary services, and engages in investment activities</w:t>
      </w:r>
      <w:r w:rsidRPr="002C7816">
        <w:rPr>
          <w:rStyle w:val="Refdenotaalpie"/>
          <w:i/>
        </w:rPr>
        <w:footnoteReference w:id="2"/>
      </w:r>
      <w:r>
        <w:rPr>
          <w:i/>
        </w:rPr>
        <w:t xml:space="preserve"> in Spain through its branch located at (</w:t>
      </w:r>
      <w:r>
        <w:rPr>
          <w:i/>
          <w:shd w:val="clear" w:color="auto" w:fill="D9D9D9" w:themeFill="background1" w:themeFillShade="D9"/>
        </w:rPr>
        <w:t>branch address</w:t>
      </w:r>
      <w:r>
        <w:rPr>
          <w:i/>
        </w:rPr>
        <w:t>) pursuant to Article 35 of Directive 2014/65/EU of the European Parliament and of the Council, of 15 May 2014, on markets in financial instruments, amending Directive 2002/92/EC and Directive 2011/61/EU.</w:t>
      </w:r>
    </w:p>
    <w:p w:rsidR="00887250" w:rsidRDefault="00887250" w:rsidP="00887250">
      <w:pPr>
        <w:pStyle w:val="Prrafodelista"/>
      </w:pPr>
    </w:p>
    <w:p w:rsidR="00995B18" w:rsidRPr="00F7796C" w:rsidRDefault="00995B18" w:rsidP="00887250">
      <w:pPr>
        <w:pStyle w:val="Prrafodelista"/>
        <w:numPr>
          <w:ilvl w:val="0"/>
          <w:numId w:val="32"/>
        </w:numPr>
      </w:pPr>
      <w:r>
        <w:t>In the event of amending the terms and conditions of this authorisation, the terms and conditions of the authorisation or the supervision by the national competent authority, (</w:t>
      </w:r>
      <w:r>
        <w:rPr>
          <w:shd w:val="clear" w:color="auto" w:fill="D9D9D9" w:themeFill="background1" w:themeFillShade="D9"/>
        </w:rPr>
        <w:t>Firm name</w:t>
      </w:r>
      <w:r>
        <w:t>) shall submit such terms and conditions in writing to the CNMV.</w:t>
      </w:r>
    </w:p>
    <w:p w:rsidR="00D00127" w:rsidRDefault="00D00127" w:rsidP="004208F1"/>
    <w:p w:rsidR="00F00D24" w:rsidRPr="00D00127" w:rsidRDefault="00995211" w:rsidP="004208F1">
      <w:pPr>
        <w:rPr>
          <w:rStyle w:val="SombreadoRelleno"/>
          <w:sz w:val="22"/>
        </w:rPr>
      </w:pPr>
      <w:r>
        <w:rPr>
          <w:b/>
        </w:rPr>
        <w:t>REQUES</w:t>
      </w:r>
      <w:r>
        <w:rPr>
          <w:b/>
          <w:bCs/>
        </w:rPr>
        <w:t>T(S)</w:t>
      </w:r>
      <w:r>
        <w:t>,</w:t>
      </w:r>
      <w:r>
        <w:rPr>
          <w:b/>
        </w:rPr>
        <w:t xml:space="preserve"> </w:t>
      </w:r>
      <w:r>
        <w:t xml:space="preserve">pursuant to the provisions of </w:t>
      </w:r>
      <w:r>
        <w:rPr>
          <w:i/>
          <w:iCs/>
          <w:color w:val="C00000"/>
        </w:rPr>
        <w:t>Article 171</w:t>
      </w:r>
      <w:r>
        <w:rPr>
          <w:color w:val="C00000"/>
        </w:rPr>
        <w:t xml:space="preserve"> </w:t>
      </w:r>
      <w:r>
        <w:t>of the Recast Text of the Spanish Securities Market Act, approved by Spanish Royal Legislative Decree 4/2015, of 23 October (</w:t>
      </w:r>
      <w:r>
        <w:rPr>
          <w:i/>
          <w:iCs/>
          <w:color w:val="C00000"/>
        </w:rPr>
        <w:t>TRLMV</w:t>
      </w:r>
      <w:r>
        <w:t>), and the implementing regulations thereof, the authorisation of the CNMV for the establishment of</w:t>
      </w:r>
      <w:r w:rsidR="00FB5BA0">
        <w:t xml:space="preserve"> </w:t>
      </w:r>
      <w:r>
        <w:rPr>
          <w:rStyle w:val="SombreadoRelleno"/>
          <w:sz w:val="22"/>
        </w:rPr>
        <w:t>………………</w:t>
      </w:r>
      <w:r>
        <w:t xml:space="preserve">, </w:t>
      </w:r>
      <w:proofErr w:type="spellStart"/>
      <w:r>
        <w:t>Sucursal</w:t>
      </w:r>
      <w:proofErr w:type="spellEnd"/>
      <w:r>
        <w:t xml:space="preserve"> </w:t>
      </w:r>
      <w:proofErr w:type="spellStart"/>
      <w:r>
        <w:t>en</w:t>
      </w:r>
      <w:proofErr w:type="spellEnd"/>
      <w:r>
        <w:t xml:space="preserve"> </w:t>
      </w:r>
      <w:proofErr w:type="spellStart"/>
      <w:r>
        <w:t>España</w:t>
      </w:r>
      <w:proofErr w:type="spellEnd"/>
      <w:r>
        <w:t>, as a branch of a third-country investment firm in Spain.</w:t>
      </w:r>
    </w:p>
    <w:p w:rsidR="00693697" w:rsidRPr="00F845BA" w:rsidRDefault="00693697" w:rsidP="00693697">
      <w:pPr>
        <w:pStyle w:val="Ttulo2"/>
        <w:numPr>
          <w:ilvl w:val="0"/>
          <w:numId w:val="0"/>
        </w:numPr>
      </w:pPr>
      <w:r>
        <w:t>Person appointed for notification purposes</w:t>
      </w:r>
    </w:p>
    <w:p w:rsidR="000D4005" w:rsidRDefault="00693697" w:rsidP="000D4005">
      <w:pPr>
        <w:pStyle w:val="Vietas1"/>
        <w:numPr>
          <w:ilvl w:val="0"/>
          <w:numId w:val="0"/>
        </w:numPr>
        <w:tabs>
          <w:tab w:val="clear" w:pos="8280"/>
        </w:tabs>
        <w:rPr>
          <w:b w:val="0"/>
        </w:rPr>
      </w:pPr>
      <w:r>
        <w:t>APPOINT(S)</w:t>
      </w:r>
      <w:r>
        <w:rPr>
          <w:b w:val="0"/>
        </w:rPr>
        <w:t xml:space="preserve"> as the recipient of any notifications made by the CNMV related to the application for authorisation for the establishment of the Branch:</w:t>
      </w:r>
    </w:p>
    <w:p w:rsidR="000D4005" w:rsidRDefault="000D4005" w:rsidP="000D4005">
      <w:pPr>
        <w:pStyle w:val="Vietas1"/>
        <w:tabs>
          <w:tab w:val="clear" w:pos="8280"/>
          <w:tab w:val="num" w:pos="397"/>
        </w:tabs>
        <w:ind w:left="397" w:hanging="397"/>
        <w:jc w:val="left"/>
      </w:pPr>
      <w:r>
        <w:rPr>
          <w:b w:val="0"/>
        </w:rPr>
        <w:t>Applicants</w:t>
      </w:r>
      <w:r>
        <w:tab/>
      </w:r>
      <w:r>
        <w:tab/>
      </w:r>
      <w:r>
        <w:tab/>
      </w:r>
      <w:r>
        <w:tab/>
      </w:r>
      <w:r>
        <w:tab/>
      </w:r>
      <w:r>
        <w:tab/>
      </w:r>
      <w:r w:rsidR="004E008D" w:rsidRPr="00F845BA">
        <w:fldChar w:fldCharType="begin">
          <w:ffData>
            <w:name w:val="Casilla14"/>
            <w:enabled/>
            <w:calcOnExit w:val="0"/>
            <w:checkBox>
              <w:sizeAuto/>
              <w:default w:val="0"/>
            </w:checkBox>
          </w:ffData>
        </w:fldChar>
      </w:r>
      <w:r w:rsidRPr="00F845BA">
        <w:instrText xml:space="preserve"> FORMCHECKBOX </w:instrText>
      </w:r>
      <w:r w:rsidR="00585FE6">
        <w:fldChar w:fldCharType="separate"/>
      </w:r>
      <w:r w:rsidR="004E008D" w:rsidRPr="00F845BA">
        <w:fldChar w:fldCharType="end"/>
      </w:r>
    </w:p>
    <w:p w:rsidR="000D4005" w:rsidRDefault="000D4005" w:rsidP="000D4005">
      <w:pPr>
        <w:pStyle w:val="Vietas1"/>
        <w:tabs>
          <w:tab w:val="clear" w:pos="8280"/>
          <w:tab w:val="num" w:pos="397"/>
        </w:tabs>
        <w:ind w:left="397" w:hanging="397"/>
        <w:jc w:val="left"/>
      </w:pPr>
      <w:r>
        <w:rPr>
          <w:b w:val="0"/>
        </w:rPr>
        <w:t xml:space="preserve">Other </w:t>
      </w:r>
      <w:r>
        <w:rPr>
          <w:szCs w:val="22"/>
          <w:vertAlign w:val="superscript"/>
        </w:rPr>
        <w:t>(*)</w:t>
      </w:r>
      <w:r>
        <w:rPr>
          <w:b w:val="0"/>
        </w:rPr>
        <w:tab/>
      </w:r>
      <w:r>
        <w:rPr>
          <w:b w:val="0"/>
        </w:rPr>
        <w:tab/>
      </w:r>
      <w:r>
        <w:rPr>
          <w:b w:val="0"/>
        </w:rPr>
        <w:tab/>
      </w:r>
      <w:r>
        <w:rPr>
          <w:b w:val="0"/>
        </w:rPr>
        <w:tab/>
      </w:r>
      <w:r>
        <w:rPr>
          <w:b w:val="0"/>
        </w:rPr>
        <w:tab/>
      </w:r>
      <w:r>
        <w:rPr>
          <w:b w:val="0"/>
        </w:rPr>
        <w:tab/>
      </w:r>
      <w:r w:rsidR="004E008D" w:rsidRPr="00F845BA">
        <w:fldChar w:fldCharType="begin">
          <w:ffData>
            <w:name w:val="Casilla14"/>
            <w:enabled/>
            <w:calcOnExit w:val="0"/>
            <w:checkBox>
              <w:sizeAuto/>
              <w:default w:val="0"/>
            </w:checkBox>
          </w:ffData>
        </w:fldChar>
      </w:r>
      <w:r w:rsidRPr="00F845BA">
        <w:instrText xml:space="preserve"> FORMCHECKBOX </w:instrText>
      </w:r>
      <w:r w:rsidR="00585FE6">
        <w:fldChar w:fldCharType="separate"/>
      </w:r>
      <w:r w:rsidR="004E008D" w:rsidRPr="00F845BA">
        <w:fldChar w:fldCharType="end"/>
      </w:r>
    </w:p>
    <w:p w:rsidR="000D4005" w:rsidRPr="00024468" w:rsidRDefault="000D4005" w:rsidP="000D4005">
      <w:pPr>
        <w:ind w:left="426"/>
      </w:pPr>
      <w:r>
        <w:t>In this case, please submit the following information:</w:t>
      </w:r>
    </w:p>
    <w:p w:rsidR="000D4005" w:rsidRPr="002F2F96" w:rsidRDefault="000D4005" w:rsidP="000D4005">
      <w:pPr>
        <w:pStyle w:val="Sangradetextonormal"/>
        <w:keepNext/>
        <w:keepLines/>
        <w:tabs>
          <w:tab w:val="right" w:leader="dot" w:pos="8363"/>
        </w:tabs>
        <w:spacing w:before="240"/>
        <w:ind w:left="426"/>
        <w:rPr>
          <w:rFonts w:ascii="Calibri" w:hAnsi="Calibri" w:cs="Arial"/>
          <w:sz w:val="20"/>
        </w:rPr>
      </w:pPr>
      <w:r>
        <w:rPr>
          <w:rFonts w:ascii="Calibri" w:hAnsi="Calibri"/>
        </w:rPr>
        <w:t xml:space="preserve">First name and surnames/firm name: </w:t>
      </w:r>
      <w:r>
        <w:rPr>
          <w:rStyle w:val="SombreadoRelleno"/>
          <w:sz w:val="20"/>
        </w:rPr>
        <w:tab/>
      </w:r>
    </w:p>
    <w:p w:rsidR="000D4005" w:rsidRPr="0034590E" w:rsidRDefault="000D4005" w:rsidP="000D4005">
      <w:pPr>
        <w:pStyle w:val="Sangradetextonormal"/>
        <w:keepNext/>
        <w:keepLines/>
        <w:tabs>
          <w:tab w:val="right" w:leader="dot" w:pos="8363"/>
        </w:tabs>
        <w:spacing w:before="120"/>
        <w:ind w:left="426"/>
        <w:rPr>
          <w:rFonts w:ascii="Calibri" w:hAnsi="Calibri" w:cs="Arial"/>
        </w:rPr>
      </w:pPr>
      <w:r>
        <w:rPr>
          <w:rFonts w:ascii="Calibri" w:hAnsi="Calibri"/>
        </w:rPr>
        <w:t xml:space="preserve">Tax Id. Number/passport no./resident card no./Tax Id. Code: </w:t>
      </w:r>
      <w:r>
        <w:rPr>
          <w:rStyle w:val="SombreadoRelleno"/>
          <w:sz w:val="20"/>
        </w:rPr>
        <w:tab/>
      </w:r>
    </w:p>
    <w:p w:rsidR="000D4005" w:rsidRPr="007A78C8" w:rsidRDefault="000D4005" w:rsidP="000D4005">
      <w:pPr>
        <w:pStyle w:val="Sangradetextonormal"/>
        <w:keepNext/>
        <w:keepLines/>
        <w:tabs>
          <w:tab w:val="right" w:leader="dot" w:pos="8365"/>
        </w:tabs>
        <w:spacing w:before="120"/>
        <w:ind w:left="426"/>
        <w:rPr>
          <w:rStyle w:val="SombreadoRelleno"/>
        </w:rPr>
      </w:pPr>
      <w:r>
        <w:rPr>
          <w:rFonts w:ascii="Calibri" w:hAnsi="Calibri"/>
        </w:rPr>
        <w:t>Postal address:</w:t>
      </w:r>
      <w:r>
        <w:rPr>
          <w:rStyle w:val="SombreadoRelleno"/>
          <w:sz w:val="20"/>
        </w:rPr>
        <w:tab/>
      </w:r>
    </w:p>
    <w:p w:rsidR="000D4005" w:rsidRPr="002F2F96" w:rsidRDefault="000D4005" w:rsidP="000D4005">
      <w:pPr>
        <w:pStyle w:val="Sangradetextonormal"/>
        <w:keepNext/>
        <w:keepLines/>
        <w:tabs>
          <w:tab w:val="right" w:leader="dot" w:pos="8365"/>
        </w:tabs>
        <w:ind w:left="426"/>
        <w:rPr>
          <w:rStyle w:val="SombreadoRelleno"/>
          <w:sz w:val="20"/>
        </w:rPr>
      </w:pPr>
      <w:r>
        <w:rPr>
          <w:rStyle w:val="SombreadoRelleno"/>
          <w:sz w:val="20"/>
        </w:rPr>
        <w:tab/>
      </w:r>
    </w:p>
    <w:p w:rsidR="000D4005" w:rsidRPr="0034590E" w:rsidRDefault="000D4005" w:rsidP="000D4005">
      <w:pPr>
        <w:pStyle w:val="Sangradetextonormal"/>
        <w:keepNext/>
        <w:keepLines/>
        <w:tabs>
          <w:tab w:val="right" w:leader="dot" w:pos="8365"/>
        </w:tabs>
        <w:spacing w:before="120"/>
        <w:ind w:left="426"/>
        <w:rPr>
          <w:rFonts w:ascii="Calibri" w:hAnsi="Calibri" w:cs="Arial"/>
        </w:rPr>
      </w:pPr>
      <w:r>
        <w:rPr>
          <w:rFonts w:ascii="Calibri" w:hAnsi="Calibri"/>
        </w:rPr>
        <w:t xml:space="preserve">Contact telephone number: </w:t>
      </w:r>
      <w:r>
        <w:rPr>
          <w:rStyle w:val="SombreadoRelleno"/>
          <w:sz w:val="20"/>
        </w:rPr>
        <w:tab/>
      </w:r>
    </w:p>
    <w:p w:rsidR="00F00D24" w:rsidRDefault="000D4005" w:rsidP="000D4005">
      <w:pPr>
        <w:ind w:left="426"/>
        <w:rPr>
          <w:rStyle w:val="SombreadoRelleno"/>
          <w:sz w:val="20"/>
        </w:rPr>
      </w:pPr>
      <w:r>
        <w:t xml:space="preserve">Email: </w:t>
      </w:r>
      <w:r>
        <w:rPr>
          <w:rStyle w:val="SombreadoRelleno"/>
          <w:sz w:val="20"/>
        </w:rPr>
        <w:t>………………………………………………………………………..</w:t>
      </w:r>
    </w:p>
    <w:p w:rsidR="0023110F" w:rsidRDefault="0023110F" w:rsidP="000D4005">
      <w:pPr>
        <w:ind w:left="426"/>
        <w:rPr>
          <w:sz w:val="24"/>
          <w:szCs w:val="24"/>
        </w:rPr>
      </w:pPr>
      <w:r>
        <w:rPr>
          <w:vertAlign w:val="superscript"/>
        </w:rPr>
        <w:t xml:space="preserve">(*) </w:t>
      </w:r>
      <w:r w:rsidRPr="004705B5">
        <w:rPr>
          <w:sz w:val="18"/>
          <w:szCs w:val="18"/>
        </w:rPr>
        <w:t xml:space="preserve">Please note that a copy of the requests for additional information submitted by the </w:t>
      </w:r>
      <w:r>
        <w:rPr>
          <w:sz w:val="18"/>
          <w:szCs w:val="18"/>
        </w:rPr>
        <w:t>CNMV during the processing of the case file shall be forwarded to the person appointed as the recipient of communications.</w:t>
      </w:r>
    </w:p>
    <w:p w:rsidR="002528A7" w:rsidRPr="00F845BA" w:rsidRDefault="002528A7" w:rsidP="002528A7">
      <w:pPr>
        <w:pStyle w:val="Ttulo2"/>
        <w:numPr>
          <w:ilvl w:val="0"/>
          <w:numId w:val="0"/>
        </w:numPr>
      </w:pPr>
      <w:r>
        <w:t>Contact person for the processing of the project</w:t>
      </w:r>
    </w:p>
    <w:p w:rsidR="00D43B96" w:rsidRDefault="00D43B96" w:rsidP="00D43B96">
      <w:pPr>
        <w:spacing w:after="60"/>
      </w:pPr>
      <w:r>
        <w:t>If the contact person for the processing of the project and the applicants requesting authorisation are not the same person, the following information must be submitted:</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D43B96" w:rsidRPr="00CE14B1" w:rsidTr="00FA2951">
        <w:trPr>
          <w:trHeight w:val="8049"/>
        </w:trPr>
        <w:tc>
          <w:tcPr>
            <w:tcW w:w="8505" w:type="dxa"/>
          </w:tcPr>
          <w:p w:rsidR="00D43B96" w:rsidRPr="00CE14B1" w:rsidRDefault="00D43B96" w:rsidP="00FA2951">
            <w:pPr>
              <w:pStyle w:val="Sangradetextonormal"/>
              <w:keepNext/>
              <w:keepLines/>
              <w:tabs>
                <w:tab w:val="right" w:leader="dot" w:pos="8363"/>
              </w:tabs>
              <w:spacing w:before="60" w:after="60"/>
              <w:ind w:left="0"/>
              <w:rPr>
                <w:rFonts w:ascii="Calibri" w:hAnsi="Calibri" w:cs="Arial"/>
                <w:sz w:val="20"/>
              </w:rPr>
            </w:pPr>
            <w:r>
              <w:rPr>
                <w:rFonts w:ascii="Calibri" w:hAnsi="Calibri"/>
              </w:rPr>
              <w:t xml:space="preserve">First name and surnames/firm name: </w:t>
            </w:r>
            <w:r>
              <w:rPr>
                <w:rStyle w:val="SombreadoRelleno"/>
                <w:sz w:val="20"/>
              </w:rPr>
              <w:tab/>
            </w:r>
          </w:p>
          <w:p w:rsidR="00D43B96" w:rsidRPr="00CE14B1" w:rsidRDefault="00D43B96" w:rsidP="00FA2951">
            <w:pPr>
              <w:pStyle w:val="Sangradetextonormal"/>
              <w:keepNext/>
              <w:keepLines/>
              <w:tabs>
                <w:tab w:val="right" w:leader="dot" w:pos="8363"/>
              </w:tabs>
              <w:spacing w:before="60" w:after="60"/>
              <w:ind w:left="0"/>
              <w:rPr>
                <w:rFonts w:ascii="Calibri" w:hAnsi="Calibri" w:cs="Arial"/>
              </w:rPr>
            </w:pPr>
            <w:r>
              <w:rPr>
                <w:rFonts w:ascii="Calibri" w:hAnsi="Calibri"/>
              </w:rPr>
              <w:t xml:space="preserve">Tax Id. Number/passport no./resident card no./Tax Id. Code: </w:t>
            </w:r>
            <w:r>
              <w:rPr>
                <w:rStyle w:val="SombreadoRelleno"/>
                <w:sz w:val="20"/>
              </w:rPr>
              <w:tab/>
            </w:r>
          </w:p>
          <w:p w:rsidR="00D43B96" w:rsidRPr="00CE14B1" w:rsidRDefault="00D43B96" w:rsidP="00FA2951">
            <w:pPr>
              <w:pStyle w:val="Sangradetextonormal"/>
              <w:keepNext/>
              <w:keepLines/>
              <w:tabs>
                <w:tab w:val="right" w:leader="dot" w:pos="8365"/>
              </w:tabs>
              <w:spacing w:before="60" w:after="60"/>
              <w:ind w:left="0"/>
              <w:jc w:val="left"/>
              <w:rPr>
                <w:rStyle w:val="SombreadoRelleno"/>
              </w:rPr>
            </w:pPr>
            <w:r>
              <w:rPr>
                <w:rFonts w:ascii="Calibri" w:hAnsi="Calibri"/>
              </w:rPr>
              <w:t>Postal address:</w:t>
            </w:r>
            <w:r>
              <w:rPr>
                <w:rStyle w:val="SombreadoRelleno"/>
                <w:sz w:val="20"/>
              </w:rPr>
              <w:tab/>
            </w:r>
          </w:p>
          <w:p w:rsidR="00D43B96" w:rsidRPr="00CE14B1" w:rsidRDefault="00D43B96" w:rsidP="00FA2951">
            <w:pPr>
              <w:pStyle w:val="Sangradetextonormal"/>
              <w:keepNext/>
              <w:keepLines/>
              <w:tabs>
                <w:tab w:val="right" w:leader="dot" w:pos="8365"/>
              </w:tabs>
              <w:spacing w:before="60" w:after="60"/>
              <w:ind w:left="0"/>
              <w:jc w:val="left"/>
              <w:rPr>
                <w:rStyle w:val="SombreadoRelleno"/>
                <w:sz w:val="20"/>
              </w:rPr>
            </w:pPr>
            <w:r>
              <w:rPr>
                <w:rStyle w:val="SombreadoRelleno"/>
                <w:sz w:val="20"/>
              </w:rPr>
              <w:tab/>
            </w:r>
          </w:p>
          <w:p w:rsidR="00D43B96" w:rsidRPr="00CE14B1" w:rsidRDefault="00D43B96" w:rsidP="00FA2951">
            <w:pPr>
              <w:pStyle w:val="Sangradetextonormal"/>
              <w:keepNext/>
              <w:keepLines/>
              <w:tabs>
                <w:tab w:val="right" w:leader="dot" w:pos="8365"/>
              </w:tabs>
              <w:spacing w:before="60" w:after="60"/>
              <w:ind w:left="0"/>
              <w:rPr>
                <w:rFonts w:ascii="Calibri" w:hAnsi="Calibri" w:cs="Arial"/>
              </w:rPr>
            </w:pPr>
            <w:r>
              <w:rPr>
                <w:rFonts w:ascii="Calibri" w:hAnsi="Calibri"/>
              </w:rPr>
              <w:t xml:space="preserve">Contact telephone number: </w:t>
            </w:r>
            <w:r>
              <w:rPr>
                <w:rStyle w:val="SombreadoRelleno"/>
                <w:sz w:val="20"/>
              </w:rPr>
              <w:tab/>
            </w:r>
          </w:p>
          <w:p w:rsidR="00D43B96" w:rsidRDefault="00D43B96" w:rsidP="00FA2951">
            <w:pPr>
              <w:pStyle w:val="Sangradetextonormal"/>
              <w:keepNext/>
              <w:keepLines/>
              <w:tabs>
                <w:tab w:val="right" w:leader="dot" w:pos="8365"/>
              </w:tabs>
              <w:spacing w:before="60" w:after="120"/>
              <w:ind w:left="0"/>
              <w:rPr>
                <w:rStyle w:val="SombreadoRelleno"/>
                <w:sz w:val="20"/>
              </w:rPr>
            </w:pPr>
            <w:r>
              <w:rPr>
                <w:rFonts w:ascii="Calibri" w:hAnsi="Calibri"/>
              </w:rPr>
              <w:t xml:space="preserve">Email: </w:t>
            </w:r>
            <w:r>
              <w:rPr>
                <w:rStyle w:val="SombreadoRelleno"/>
                <w:sz w:val="20"/>
              </w:rPr>
              <w:tab/>
            </w:r>
          </w:p>
          <w:p w:rsidR="00D43B96" w:rsidRDefault="00D43B96" w:rsidP="00FA2951">
            <w:pPr>
              <w:pStyle w:val="Sangradetextonormal"/>
              <w:keepNext/>
              <w:keepLines/>
              <w:shd w:val="clear" w:color="auto" w:fill="FFFFFF" w:themeFill="background1"/>
              <w:tabs>
                <w:tab w:val="right" w:leader="dot" w:pos="8365"/>
              </w:tabs>
              <w:spacing w:after="120"/>
              <w:ind w:left="0"/>
              <w:rPr>
                <w:rStyle w:val="SombreadoRelleno"/>
                <w:sz w:val="20"/>
              </w:rPr>
            </w:pPr>
            <w:r>
              <w:rPr>
                <w:rFonts w:ascii="Calibri" w:hAnsi="Calibri"/>
              </w:rPr>
              <w:t>This person is empowered to sign, for and on behalf of the applicants requesting authorisation, any written submission of documentation provided by said applicants.</w:t>
            </w:r>
          </w:p>
          <w:p w:rsidR="00D43B96" w:rsidRDefault="00D43B96" w:rsidP="00FA2951">
            <w:pPr>
              <w:keepLines/>
              <w:tabs>
                <w:tab w:val="center" w:pos="1800"/>
                <w:tab w:val="left" w:pos="2160"/>
                <w:tab w:val="left" w:pos="2700"/>
              </w:tabs>
              <w:spacing w:after="0" w:line="240" w:lineRule="auto"/>
              <w:ind w:left="284"/>
              <w:rPr>
                <w:b/>
              </w:rPr>
            </w:pPr>
            <w:r>
              <w:t xml:space="preserve">No        </w:t>
            </w:r>
            <w:r>
              <w:rPr>
                <w:sz w:val="12"/>
                <w:szCs w:val="12"/>
              </w:rPr>
              <w:t xml:space="preserve">  </w:t>
            </w:r>
            <w: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585FE6">
              <w:rPr>
                <w:b/>
              </w:rPr>
            </w:r>
            <w:r w:rsidR="00585FE6">
              <w:rPr>
                <w:b/>
              </w:rPr>
              <w:fldChar w:fldCharType="separate"/>
            </w:r>
            <w:r w:rsidRPr="00CE14B1">
              <w:rPr>
                <w:b/>
              </w:rPr>
              <w:fldChar w:fldCharType="end"/>
            </w:r>
          </w:p>
          <w:p w:rsidR="00D43B96" w:rsidRPr="001D268C" w:rsidRDefault="00D43B96" w:rsidP="00FA2951">
            <w:pPr>
              <w:keepLines/>
              <w:tabs>
                <w:tab w:val="center" w:pos="1800"/>
                <w:tab w:val="left" w:pos="2160"/>
              </w:tabs>
              <w:spacing w:line="240" w:lineRule="auto"/>
              <w:ind w:left="1773" w:hanging="1489"/>
            </w:pPr>
            <w: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585FE6">
              <w:rPr>
                <w:b/>
              </w:rPr>
            </w:r>
            <w:r w:rsidR="00585FE6">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t xml:space="preserve"> The applicant hereby declares, pursuant to the provisions of Article 5 of Spanish Law 39/2015, of 1 October, on the Common Administrative Procedure of Public Administrations, that:</w:t>
            </w:r>
          </w:p>
          <w:tbl>
            <w:tblPr>
              <w:tblW w:w="7938" w:type="dxa"/>
              <w:tblInd w:w="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38"/>
            </w:tblGrid>
            <w:tr w:rsidR="00D43B96" w:rsidRPr="00CE14B1" w:rsidTr="00FA2951">
              <w:trPr>
                <w:trHeight w:val="3745"/>
              </w:trPr>
              <w:tc>
                <w:tcPr>
                  <w:tcW w:w="5000" w:type="pct"/>
                </w:tcPr>
                <w:p w:rsidR="00D43B96" w:rsidRPr="001D268C" w:rsidRDefault="00D43B96" w:rsidP="00D43B96">
                  <w:pPr>
                    <w:pStyle w:val="Prrafodelista"/>
                    <w:numPr>
                      <w:ilvl w:val="0"/>
                      <w:numId w:val="36"/>
                    </w:numPr>
                    <w:spacing w:line="259" w:lineRule="auto"/>
                    <w:ind w:left="342" w:hanging="284"/>
                    <w:jc w:val="left"/>
                  </w:pPr>
                  <w:r>
                    <w:t>The powers granted by the applicant to such person, empower him or her to take actions and measures of a formal nature associated with this application.</w:t>
                  </w:r>
                </w:p>
                <w:p w:rsidR="00D43B96" w:rsidRPr="001D268C" w:rsidRDefault="00D43B96" w:rsidP="00FA2951">
                  <w:pPr>
                    <w:ind w:left="483"/>
                  </w:pPr>
                  <w:r>
                    <w:t>Yes</w:t>
                  </w:r>
                  <w:r>
                    <w:tab/>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585FE6">
                    <w:rPr>
                      <w:b/>
                    </w:rPr>
                  </w:r>
                  <w:r w:rsidR="00585FE6">
                    <w:rPr>
                      <w:b/>
                    </w:rPr>
                    <w:fldChar w:fldCharType="separate"/>
                  </w:r>
                  <w:r w:rsidRPr="001D268C">
                    <w:rPr>
                      <w:b/>
                    </w:rPr>
                    <w:fldChar w:fldCharType="end"/>
                  </w:r>
                  <w:r>
                    <w:rPr>
                      <w:b/>
                    </w:rPr>
                    <w:t xml:space="preserve">  </w:t>
                  </w:r>
                </w:p>
                <w:p w:rsidR="00D43B96" w:rsidRPr="001D268C" w:rsidRDefault="00D43B96" w:rsidP="00FA2951">
                  <w:pPr>
                    <w:ind w:left="483"/>
                    <w:rPr>
                      <w:rFonts w:cstheme="minorHAnsi"/>
                      <w:b/>
                    </w:rPr>
                  </w:pPr>
                  <w:r>
                    <w:t xml:space="preserve">No </w:t>
                  </w:r>
                  <w:r w:rsidR="00BB6CA4">
                    <w:t xml:space="preserve">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585FE6">
                    <w:rPr>
                      <w:b/>
                    </w:rPr>
                  </w:r>
                  <w:r w:rsidR="00585FE6">
                    <w:rPr>
                      <w:b/>
                    </w:rPr>
                    <w:fldChar w:fldCharType="separate"/>
                  </w:r>
                  <w:r w:rsidRPr="001D268C">
                    <w:rPr>
                      <w:b/>
                    </w:rPr>
                    <w:fldChar w:fldCharType="end"/>
                  </w:r>
                  <w:r>
                    <w:rPr>
                      <w:rFonts w:ascii="Wingdings 3" w:hAnsi="Wingdings 3"/>
                      <w:b/>
                      <w:color w:val="808080" w:themeColor="background2" w:themeShade="80"/>
                      <w:sz w:val="18"/>
                    </w:rPr>
                    <w:t></w:t>
                  </w:r>
                  <w:r>
                    <w:rPr>
                      <w:rFonts w:ascii="Wingdings 3" w:hAnsi="Wingdings 3"/>
                      <w:b/>
                      <w:color w:val="808080" w:themeColor="background2" w:themeShade="80"/>
                      <w:sz w:val="18"/>
                    </w:rPr>
                    <w:t></w:t>
                  </w:r>
                  <w:r>
                    <w:t>in which case, he/she declares that</w:t>
                  </w:r>
                  <w:r>
                    <w:rPr>
                      <w:color w:val="808080" w:themeColor="background2" w:themeShade="80"/>
                    </w:rPr>
                    <w:t>:</w:t>
                  </w:r>
                  <w:r>
                    <w:rPr>
                      <w:b/>
                      <w:color w:val="808080" w:themeColor="background2" w:themeShade="80"/>
                    </w:rPr>
                    <w:t xml:space="preserve"> </w:t>
                  </w:r>
                </w:p>
                <w:tbl>
                  <w:tblPr>
                    <w:tblStyle w:val="Tablaconcuadrcula"/>
                    <w:tblW w:w="6959" w:type="dxa"/>
                    <w:tblInd w:w="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59"/>
                  </w:tblGrid>
                  <w:tr w:rsidR="00D43B96" w:rsidTr="00FA2951">
                    <w:trPr>
                      <w:trHeight w:val="2066"/>
                    </w:trPr>
                    <w:tc>
                      <w:tcPr>
                        <w:tcW w:w="6959" w:type="dxa"/>
                      </w:tcPr>
                      <w:p w:rsidR="00D43B96" w:rsidRPr="001D268C" w:rsidRDefault="00D43B96" w:rsidP="00FA2951">
                        <w:pPr>
                          <w:rPr>
                            <w:b/>
                          </w:rPr>
                        </w:pPr>
                        <w:r>
                          <w:t xml:space="preserve">The powers granted by the applicant to such person, empowers him or her, under this case file, to submit requests, file affidavits or issue communications, </w:t>
                        </w:r>
                        <w:r w:rsidRPr="00D93D71">
                          <w:t>lodge appeals, withdraw actions, and waiver rights in my name</w:t>
                        </w:r>
                        <w:r>
                          <w:t xml:space="preserve">: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585FE6">
                          <w:rPr>
                            <w:b/>
                          </w:rPr>
                        </w:r>
                        <w:r w:rsidR="00585FE6">
                          <w:rPr>
                            <w:b/>
                          </w:rPr>
                          <w:fldChar w:fldCharType="separate"/>
                        </w:r>
                        <w:r w:rsidRPr="001D268C">
                          <w:rPr>
                            <w:b/>
                          </w:rPr>
                          <w:fldChar w:fldCharType="end"/>
                        </w:r>
                      </w:p>
                      <w:p w:rsidR="00D43B96" w:rsidRPr="001D268C" w:rsidRDefault="00D43B96" w:rsidP="00FA2951">
                        <w:pPr>
                          <w:rPr>
                            <w:rFonts w:cstheme="minorHAnsi"/>
                          </w:rPr>
                        </w:pPr>
                        <w:r>
                          <w:t>Attached is the supporting documentation</w:t>
                        </w:r>
                        <w:r>
                          <w:rPr>
                            <w:sz w:val="20"/>
                          </w:rPr>
                          <w:t xml:space="preserve"> (</w:t>
                        </w:r>
                        <w:r>
                          <w:rPr>
                            <w:color w:val="C00000"/>
                            <w:sz w:val="20"/>
                          </w:rPr>
                          <w:t>*</w:t>
                        </w:r>
                        <w:r>
                          <w:rPr>
                            <w:sz w:val="20"/>
                          </w:rPr>
                          <w:t>) of this representation:</w:t>
                        </w:r>
                        <w:r>
                          <w:t xml:space="preserve">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585FE6">
                          <w:rPr>
                            <w:b/>
                          </w:rPr>
                        </w:r>
                        <w:r w:rsidR="00585FE6">
                          <w:rPr>
                            <w:b/>
                          </w:rPr>
                          <w:fldChar w:fldCharType="separate"/>
                        </w:r>
                        <w:r w:rsidRPr="001D268C">
                          <w:rPr>
                            <w:b/>
                          </w:rPr>
                          <w:fldChar w:fldCharType="end"/>
                        </w:r>
                      </w:p>
                      <w:p w:rsidR="00D43B96" w:rsidRPr="0021688F" w:rsidRDefault="00D43B96" w:rsidP="00FA2951">
                        <w:pPr>
                          <w:ind w:right="611"/>
                          <w:rPr>
                            <w:sz w:val="16"/>
                            <w:szCs w:val="16"/>
                          </w:rPr>
                        </w:pPr>
                        <w:r>
                          <w:rPr>
                            <w:sz w:val="16"/>
                            <w:szCs w:val="16"/>
                          </w:rPr>
                          <w:t>(</w:t>
                        </w:r>
                        <w:r>
                          <w:rPr>
                            <w:color w:val="C00000"/>
                            <w:sz w:val="16"/>
                            <w:szCs w:val="16"/>
                          </w:rPr>
                          <w:t>*</w:t>
                        </w:r>
                        <w:r>
                          <w:rPr>
                            <w:sz w:val="16"/>
                            <w:szCs w:val="16"/>
                          </w:rPr>
                          <w:t xml:space="preserve">) </w:t>
                        </w:r>
                        <w:r>
                          <w:rPr>
                            <w:i/>
                            <w:sz w:val="16"/>
                            <w:szCs w:val="16"/>
                          </w:rPr>
                          <w:t>The representation shall be deemed accredited by power of attorney executed and granted in the presence of the Court or through the relevant virtual office, or by accrediting your registration with the electronic power of attorney register of the competent Public Administration.</w:t>
                        </w:r>
                      </w:p>
                    </w:tc>
                  </w:tr>
                </w:tbl>
                <w:p w:rsidR="00D43B96" w:rsidRPr="00CE14B1" w:rsidRDefault="00D43B96" w:rsidP="00FA2951">
                  <w:pPr>
                    <w:rPr>
                      <w:lang w:eastAsia="es-ES"/>
                    </w:rPr>
                  </w:pPr>
                </w:p>
              </w:tc>
            </w:tr>
          </w:tbl>
          <w:p w:rsidR="00D43B96" w:rsidRPr="00FB5BA0" w:rsidRDefault="00D43B96" w:rsidP="00FA2951">
            <w:pPr>
              <w:pStyle w:val="Sangradetextonormal"/>
              <w:keepNext/>
              <w:keepLines/>
              <w:tabs>
                <w:tab w:val="right" w:leader="dot" w:pos="8365"/>
              </w:tabs>
              <w:spacing w:before="120" w:after="240"/>
              <w:ind w:left="0"/>
              <w:rPr>
                <w:rFonts w:ascii="Calibri" w:hAnsi="Calibri" w:cs="Arial"/>
              </w:rPr>
            </w:pPr>
          </w:p>
        </w:tc>
      </w:tr>
    </w:tbl>
    <w:p w:rsidR="002528A7" w:rsidRPr="00FB5BA0" w:rsidRDefault="002528A7" w:rsidP="002528A7">
      <w:pPr>
        <w:rPr>
          <w:rStyle w:val="Hipervnculo"/>
          <w:rFonts w:cs="Calibri"/>
          <w:i w:val="0"/>
          <w:color w:val="auto"/>
          <w:sz w:val="24"/>
          <w:szCs w:val="24"/>
          <w:lang w:eastAsia="es-ES"/>
        </w:rPr>
      </w:pPr>
    </w:p>
    <w:p w:rsidR="003A24B6" w:rsidRDefault="003A24B6" w:rsidP="003A24B6">
      <w:pPr>
        <w:pStyle w:val="Ttulo2"/>
        <w:numPr>
          <w:ilvl w:val="0"/>
          <w:numId w:val="0"/>
        </w:numPr>
      </w:pPr>
      <w:r>
        <w:t>List of documents attached to the application</w:t>
      </w:r>
    </w:p>
    <w:p w:rsidR="00F131EE" w:rsidRPr="00F139B6" w:rsidRDefault="003A24B6" w:rsidP="00C11D83">
      <w:pPr>
        <w:pStyle w:val="Default"/>
        <w:jc w:val="both"/>
        <w:rPr>
          <w:rFonts w:ascii="Calibri" w:eastAsiaTheme="minorHAnsi" w:hAnsi="Calibri" w:cstheme="minorBidi"/>
          <w:color w:val="auto"/>
          <w:sz w:val="22"/>
          <w:szCs w:val="22"/>
        </w:rPr>
      </w:pPr>
      <w:r>
        <w:rPr>
          <w:rFonts w:ascii="Calibri" w:hAnsi="Calibri"/>
          <w:sz w:val="22"/>
          <w:szCs w:val="22"/>
        </w:rPr>
        <w:t xml:space="preserve">In accordance with </w:t>
      </w:r>
      <w:r>
        <w:rPr>
          <w:rFonts w:ascii="Calibri" w:hAnsi="Calibri"/>
          <w:i/>
          <w:iCs/>
          <w:color w:val="C00000"/>
          <w:sz w:val="22"/>
          <w:szCs w:val="22"/>
        </w:rPr>
        <w:t>Articles 171</w:t>
      </w:r>
      <w:r>
        <w:rPr>
          <w:rFonts w:ascii="Calibri" w:hAnsi="Calibri"/>
          <w:color w:val="C00000"/>
          <w:sz w:val="22"/>
          <w:szCs w:val="22"/>
        </w:rPr>
        <w:t xml:space="preserve"> </w:t>
      </w:r>
      <w:r>
        <w:rPr>
          <w:rFonts w:ascii="Calibri" w:hAnsi="Calibri"/>
          <w:color w:val="auto"/>
          <w:sz w:val="22"/>
          <w:szCs w:val="22"/>
        </w:rPr>
        <w:t xml:space="preserve">and </w:t>
      </w:r>
      <w:r>
        <w:rPr>
          <w:rFonts w:ascii="Calibri" w:hAnsi="Calibri"/>
          <w:i/>
          <w:iCs/>
          <w:color w:val="C00000"/>
          <w:sz w:val="22"/>
          <w:szCs w:val="22"/>
        </w:rPr>
        <w:t>173</w:t>
      </w:r>
      <w:r>
        <w:rPr>
          <w:rFonts w:ascii="Calibri" w:hAnsi="Calibri"/>
          <w:color w:val="auto"/>
          <w:sz w:val="22"/>
          <w:szCs w:val="22"/>
        </w:rPr>
        <w:t xml:space="preserve"> of </w:t>
      </w:r>
      <w:r>
        <w:rPr>
          <w:rFonts w:ascii="Calibri" w:hAnsi="Calibri"/>
          <w:i/>
          <w:iCs/>
          <w:color w:val="C00000"/>
          <w:sz w:val="22"/>
          <w:szCs w:val="22"/>
        </w:rPr>
        <w:t>TRLMV</w:t>
      </w:r>
      <w:r>
        <w:rPr>
          <w:rFonts w:ascii="Calibri" w:hAnsi="Calibri"/>
          <w:color w:val="auto"/>
          <w:sz w:val="22"/>
          <w:szCs w:val="22"/>
        </w:rPr>
        <w:t xml:space="preserve">, and </w:t>
      </w:r>
      <w:r>
        <w:rPr>
          <w:rFonts w:ascii="Calibri" w:hAnsi="Calibri"/>
          <w:i/>
          <w:iCs/>
          <w:color w:val="C00000"/>
          <w:sz w:val="22"/>
          <w:szCs w:val="22"/>
        </w:rPr>
        <w:t xml:space="preserve">Articles 29 </w:t>
      </w:r>
      <w:proofErr w:type="spellStart"/>
      <w:r>
        <w:rPr>
          <w:rFonts w:ascii="Calibri" w:hAnsi="Calibri"/>
          <w:i/>
          <w:iCs/>
          <w:color w:val="C00000"/>
          <w:sz w:val="22"/>
          <w:szCs w:val="22"/>
        </w:rPr>
        <w:t>bis</w:t>
      </w:r>
      <w:proofErr w:type="spellEnd"/>
      <w:r>
        <w:rPr>
          <w:rFonts w:ascii="Calibri" w:hAnsi="Calibri"/>
          <w:i/>
          <w:iCs/>
          <w:color w:val="C00000"/>
          <w:sz w:val="22"/>
          <w:szCs w:val="22"/>
        </w:rPr>
        <w:t>(1)</w:t>
      </w:r>
      <w:r>
        <w:rPr>
          <w:rFonts w:ascii="Calibri" w:hAnsi="Calibri"/>
          <w:color w:val="auto"/>
          <w:sz w:val="22"/>
          <w:szCs w:val="22"/>
        </w:rPr>
        <w:t xml:space="preserve"> and </w:t>
      </w:r>
      <w:r>
        <w:rPr>
          <w:rFonts w:ascii="Calibri" w:hAnsi="Calibri"/>
          <w:i/>
          <w:iCs/>
          <w:color w:val="C00000"/>
          <w:sz w:val="22"/>
          <w:szCs w:val="22"/>
        </w:rPr>
        <w:t xml:space="preserve">29 </w:t>
      </w:r>
      <w:proofErr w:type="spellStart"/>
      <w:r>
        <w:rPr>
          <w:rFonts w:ascii="Calibri" w:hAnsi="Calibri"/>
          <w:i/>
          <w:iCs/>
          <w:color w:val="C00000"/>
          <w:sz w:val="22"/>
          <w:szCs w:val="22"/>
        </w:rPr>
        <w:t>ter</w:t>
      </w:r>
      <w:proofErr w:type="spellEnd"/>
      <w:r>
        <w:rPr>
          <w:rFonts w:ascii="Calibri" w:hAnsi="Calibri"/>
          <w:i/>
          <w:iCs/>
          <w:color w:val="C00000"/>
          <w:sz w:val="22"/>
          <w:szCs w:val="22"/>
        </w:rPr>
        <w:t>(1)</w:t>
      </w:r>
      <w:r>
        <w:rPr>
          <w:rFonts w:ascii="Calibri" w:hAnsi="Calibri"/>
          <w:color w:val="auto"/>
          <w:sz w:val="22"/>
          <w:szCs w:val="22"/>
        </w:rPr>
        <w:t xml:space="preserve"> of Spanish Royal Decree 217/2008, of 15 February, on the legal regime for investment firms and other firms that provide investment services, partially amending the Regulation of Spanish Law 35/2003, of 4 November, on Collective Investment Schemes, approved by Spanish Royal Decree 1309/2005, of 4 November (</w:t>
      </w:r>
      <w:r>
        <w:rPr>
          <w:rFonts w:ascii="Calibri" w:hAnsi="Calibri"/>
          <w:i/>
          <w:iCs/>
          <w:color w:val="C00000"/>
          <w:sz w:val="22"/>
          <w:szCs w:val="22"/>
        </w:rPr>
        <w:t>RD on IFs</w:t>
      </w:r>
      <w:r>
        <w:rPr>
          <w:rFonts w:ascii="Calibri" w:hAnsi="Calibri"/>
          <w:color w:val="auto"/>
          <w:sz w:val="22"/>
          <w:szCs w:val="22"/>
        </w:rPr>
        <w:t>), ATTACHED to the application are the following documents:</w:t>
      </w:r>
    </w:p>
    <w:p w:rsidR="007752F7" w:rsidRPr="00C11D83" w:rsidRDefault="007752F7" w:rsidP="00C11D83">
      <w:pPr>
        <w:pStyle w:val="Default"/>
        <w:jc w:val="both"/>
        <w:rPr>
          <w:sz w:val="22"/>
          <w:szCs w:val="22"/>
        </w:rPr>
      </w:pPr>
    </w:p>
    <w:p w:rsidR="007752F7" w:rsidRPr="00E23041" w:rsidRDefault="001C6353" w:rsidP="00FF4F5C">
      <w:pPr>
        <w:pStyle w:val="Vietas1"/>
        <w:tabs>
          <w:tab w:val="clear" w:pos="8280"/>
        </w:tabs>
        <w:ind w:left="426" w:hanging="397"/>
        <w:jc w:val="left"/>
        <w:rPr>
          <w:b w:val="0"/>
        </w:rPr>
      </w:pPr>
      <w:r>
        <w:rPr>
          <w:b w:val="0"/>
          <w:color w:val="C00000"/>
        </w:rPr>
        <w:t>Manual</w:t>
      </w:r>
      <w:r>
        <w:rPr>
          <w:b w:val="0"/>
          <w:i/>
          <w:iCs/>
          <w:color w:val="C00000"/>
        </w:rPr>
        <w:t xml:space="preserve"> </w:t>
      </w:r>
      <w:r>
        <w:rPr>
          <w:b w:val="0"/>
        </w:rPr>
        <w:t>for the authorisation of branches of third-country firms in Spain</w:t>
      </w:r>
      <w:r>
        <w:rPr>
          <w:b w:val="0"/>
        </w:rPr>
        <w:tab/>
      </w:r>
      <w:r w:rsidR="00647B67">
        <w:rPr>
          <w:b w:val="0"/>
        </w:rPr>
        <w:t xml:space="preserve">                            </w:t>
      </w:r>
      <w:r w:rsidR="007752F7" w:rsidRPr="00E23041">
        <w:rPr>
          <w:b w:val="0"/>
        </w:rPr>
        <w:fldChar w:fldCharType="begin">
          <w:ffData>
            <w:name w:val="Casilla14"/>
            <w:enabled/>
            <w:calcOnExit w:val="0"/>
            <w:checkBox>
              <w:sizeAuto/>
              <w:default w:val="0"/>
            </w:checkBox>
          </w:ffData>
        </w:fldChar>
      </w:r>
      <w:r w:rsidR="007752F7" w:rsidRPr="00E23041">
        <w:rPr>
          <w:b w:val="0"/>
        </w:rPr>
        <w:instrText xml:space="preserve"> FORMCHECKBOX </w:instrText>
      </w:r>
      <w:r w:rsidR="00585FE6">
        <w:rPr>
          <w:b w:val="0"/>
        </w:rPr>
      </w:r>
      <w:r w:rsidR="00585FE6">
        <w:rPr>
          <w:b w:val="0"/>
        </w:rPr>
        <w:fldChar w:fldCharType="separate"/>
      </w:r>
      <w:r w:rsidR="007752F7" w:rsidRPr="00E23041">
        <w:rPr>
          <w:b w:val="0"/>
        </w:rPr>
        <w:fldChar w:fldCharType="end"/>
      </w:r>
    </w:p>
    <w:p w:rsidR="001E0D20" w:rsidRPr="00934D86" w:rsidRDefault="001C6353" w:rsidP="001E0D20">
      <w:pPr>
        <w:pStyle w:val="Vietas1"/>
        <w:tabs>
          <w:tab w:val="clear" w:pos="8280"/>
        </w:tabs>
        <w:ind w:left="426" w:hanging="397"/>
        <w:jc w:val="left"/>
      </w:pPr>
      <w:r>
        <w:rPr>
          <w:b w:val="0"/>
          <w:color w:val="C00000"/>
        </w:rPr>
        <w:t xml:space="preserve">List of activities </w:t>
      </w:r>
      <w:r>
        <w:rPr>
          <w:b w:val="0"/>
        </w:rPr>
        <w:t>of the Branch in Spain</w:t>
      </w:r>
      <w:r>
        <w:rPr>
          <w:b w:val="0"/>
        </w:rPr>
        <w:tab/>
      </w:r>
      <w:r>
        <w:rPr>
          <w:b w:val="0"/>
        </w:rPr>
        <w:tab/>
      </w:r>
      <w:r>
        <w:rPr>
          <w:b w:val="0"/>
        </w:rPr>
        <w:tab/>
      </w:r>
      <w:r>
        <w:rPr>
          <w:b w:val="0"/>
        </w:rPr>
        <w:tab/>
      </w:r>
      <w:r>
        <w:rPr>
          <w:b w:val="0"/>
        </w:rPr>
        <w:tab/>
      </w:r>
      <w:r>
        <w:tab/>
      </w:r>
      <w:r w:rsidR="00647B67">
        <w:t xml:space="preserve">              </w:t>
      </w:r>
      <w:r w:rsidR="004E008D" w:rsidRPr="00934D86">
        <w:fldChar w:fldCharType="begin">
          <w:ffData>
            <w:name w:val="Casilla14"/>
            <w:enabled/>
            <w:calcOnExit w:val="0"/>
            <w:checkBox>
              <w:sizeAuto/>
              <w:default w:val="0"/>
            </w:checkBox>
          </w:ffData>
        </w:fldChar>
      </w:r>
      <w:r w:rsidR="001E0D20" w:rsidRPr="00934D86">
        <w:instrText xml:space="preserve"> FORMCHECKBOX </w:instrText>
      </w:r>
      <w:r w:rsidR="00585FE6">
        <w:fldChar w:fldCharType="separate"/>
      </w:r>
      <w:r w:rsidR="004E008D" w:rsidRPr="00934D86">
        <w:fldChar w:fldCharType="end"/>
      </w:r>
    </w:p>
    <w:p w:rsidR="008F2471" w:rsidRPr="008F2471" w:rsidRDefault="008F2471" w:rsidP="004F3FFD">
      <w:pPr>
        <w:pStyle w:val="Vietas1"/>
        <w:tabs>
          <w:tab w:val="clear" w:pos="8280"/>
          <w:tab w:val="left" w:pos="8505"/>
        </w:tabs>
        <w:ind w:left="426" w:right="1276" w:hanging="397"/>
        <w:jc w:val="left"/>
        <w:rPr>
          <w:b w:val="0"/>
        </w:rPr>
      </w:pPr>
      <w:r>
        <w:rPr>
          <w:b w:val="0"/>
        </w:rPr>
        <w:t>Audited annual accounts of the firm, and where appropriate of its group, for the last financial year</w:t>
      </w:r>
      <w:r>
        <w:rPr>
          <w:b w:val="0"/>
        </w:rPr>
        <w:tab/>
      </w:r>
      <w:r w:rsidRPr="00934D86">
        <w:fldChar w:fldCharType="begin">
          <w:ffData>
            <w:name w:val="Casilla14"/>
            <w:enabled/>
            <w:calcOnExit w:val="0"/>
            <w:checkBox>
              <w:sizeAuto/>
              <w:default w:val="0"/>
            </w:checkBox>
          </w:ffData>
        </w:fldChar>
      </w:r>
      <w:r w:rsidRPr="00934D86">
        <w:instrText xml:space="preserve"> FORMCHECKBOX </w:instrText>
      </w:r>
      <w:r w:rsidR="00585FE6">
        <w:fldChar w:fldCharType="separate"/>
      </w:r>
      <w:r w:rsidRPr="00934D86">
        <w:fldChar w:fldCharType="end"/>
      </w:r>
    </w:p>
    <w:p w:rsidR="008F2471" w:rsidRPr="008F2471" w:rsidRDefault="008F2471" w:rsidP="001E0D20">
      <w:pPr>
        <w:pStyle w:val="Vietas1"/>
        <w:tabs>
          <w:tab w:val="clear" w:pos="8280"/>
        </w:tabs>
        <w:ind w:left="426" w:hanging="397"/>
        <w:jc w:val="left"/>
      </w:pPr>
      <w:r>
        <w:rPr>
          <w:b w:val="0"/>
        </w:rPr>
        <w:t xml:space="preserve">Articles of </w:t>
      </w:r>
      <w:r w:rsidR="00FE5F5E">
        <w:rPr>
          <w:b w:val="0"/>
        </w:rPr>
        <w:t>association of the firm</w:t>
      </w:r>
      <w:r w:rsidR="00FE5F5E">
        <w:rPr>
          <w:b w:val="0"/>
        </w:rPr>
        <w:tab/>
      </w:r>
      <w:r w:rsidR="00FE5F5E">
        <w:rPr>
          <w:b w:val="0"/>
        </w:rPr>
        <w:tab/>
      </w:r>
      <w:r w:rsidR="00FE5F5E">
        <w:rPr>
          <w:b w:val="0"/>
        </w:rPr>
        <w:tab/>
      </w:r>
      <w:r w:rsidR="00FE5F5E">
        <w:rPr>
          <w:b w:val="0"/>
        </w:rPr>
        <w:tab/>
      </w:r>
      <w:r w:rsidR="00FE5F5E">
        <w:rPr>
          <w:b w:val="0"/>
        </w:rPr>
        <w:tab/>
      </w:r>
      <w:r w:rsidR="00FE5F5E">
        <w:rPr>
          <w:b w:val="0"/>
        </w:rPr>
        <w:tab/>
      </w:r>
      <w:r w:rsidR="00FE5F5E">
        <w:rPr>
          <w:b w:val="0"/>
        </w:rPr>
        <w:tab/>
      </w:r>
      <w:r w:rsidR="00FE5F5E">
        <w:rPr>
          <w:b w:val="0"/>
        </w:rPr>
        <w:tab/>
      </w:r>
      <w:r w:rsidRPr="00934D86">
        <w:fldChar w:fldCharType="begin">
          <w:ffData>
            <w:name w:val="Casilla14"/>
            <w:enabled/>
            <w:calcOnExit w:val="0"/>
            <w:checkBox>
              <w:sizeAuto/>
              <w:default w:val="0"/>
            </w:checkBox>
          </w:ffData>
        </w:fldChar>
      </w:r>
      <w:r w:rsidRPr="00934D86">
        <w:instrText xml:space="preserve"> FORMCHECKBOX </w:instrText>
      </w:r>
      <w:r w:rsidR="00585FE6">
        <w:fldChar w:fldCharType="separate"/>
      </w:r>
      <w:r w:rsidRPr="00934D86">
        <w:fldChar w:fldCharType="end"/>
      </w:r>
    </w:p>
    <w:p w:rsidR="001E0D20" w:rsidRPr="008E4CE7" w:rsidRDefault="001E0D20" w:rsidP="001E0D20">
      <w:pPr>
        <w:pStyle w:val="Vietas1"/>
        <w:tabs>
          <w:tab w:val="clear" w:pos="8280"/>
        </w:tabs>
        <w:ind w:left="426" w:hanging="397"/>
        <w:jc w:val="left"/>
        <w:rPr>
          <w:i/>
        </w:rPr>
      </w:pPr>
      <w:r>
        <w:rPr>
          <w:b w:val="0"/>
          <w:iCs/>
        </w:rPr>
        <w:t>Manual on anti-money laundering and combating the financing of terrorism</w:t>
      </w:r>
      <w:r>
        <w:rPr>
          <w:b w:val="0"/>
          <w:i/>
        </w:rPr>
        <w:tab/>
      </w:r>
      <w:r>
        <w:rPr>
          <w:i/>
        </w:rPr>
        <w:tab/>
      </w:r>
      <w:r w:rsidR="004E008D" w:rsidRPr="008E4CE7">
        <w:rPr>
          <w:i/>
        </w:rPr>
        <w:fldChar w:fldCharType="begin">
          <w:ffData>
            <w:name w:val="Casilla14"/>
            <w:enabled/>
            <w:calcOnExit w:val="0"/>
            <w:checkBox>
              <w:sizeAuto/>
              <w:default w:val="0"/>
            </w:checkBox>
          </w:ffData>
        </w:fldChar>
      </w:r>
      <w:r w:rsidRPr="008E4CE7">
        <w:rPr>
          <w:i/>
        </w:rPr>
        <w:instrText xml:space="preserve"> FORMCHECKBOX </w:instrText>
      </w:r>
      <w:r w:rsidR="00585FE6">
        <w:rPr>
          <w:i/>
        </w:rPr>
      </w:r>
      <w:r w:rsidR="00585FE6">
        <w:rPr>
          <w:i/>
        </w:rPr>
        <w:fldChar w:fldCharType="separate"/>
      </w:r>
      <w:r w:rsidR="004E008D" w:rsidRPr="008E4CE7">
        <w:rPr>
          <w:i/>
        </w:rPr>
        <w:fldChar w:fldCharType="end"/>
      </w:r>
    </w:p>
    <w:p w:rsidR="000A6674" w:rsidRPr="008E4CE7" w:rsidRDefault="00F566D0" w:rsidP="000A6674">
      <w:pPr>
        <w:pStyle w:val="Vietas1"/>
        <w:tabs>
          <w:tab w:val="clear" w:pos="8280"/>
        </w:tabs>
        <w:ind w:left="426" w:hanging="397"/>
        <w:jc w:val="left"/>
        <w:rPr>
          <w:i/>
        </w:rPr>
      </w:pPr>
      <w:r>
        <w:rPr>
          <w:b w:val="0"/>
          <w:i/>
        </w:rPr>
        <w:t>Internal rules of conduct of the branch in Spain</w:t>
      </w:r>
      <w:r>
        <w:rPr>
          <w:b w:val="0"/>
          <w:i/>
        </w:rPr>
        <w:tab/>
      </w:r>
      <w:r>
        <w:rPr>
          <w:b w:val="0"/>
          <w:i/>
        </w:rPr>
        <w:tab/>
      </w:r>
      <w:r>
        <w:rPr>
          <w:b w:val="0"/>
          <w:i/>
        </w:rPr>
        <w:tab/>
      </w:r>
      <w:r>
        <w:rPr>
          <w:b w:val="0"/>
          <w:i/>
        </w:rPr>
        <w:tab/>
      </w:r>
      <w:r>
        <w:rPr>
          <w:b w:val="0"/>
          <w:i/>
        </w:rPr>
        <w:tab/>
      </w:r>
      <w:r w:rsidR="00FE5F5E">
        <w:rPr>
          <w:b w:val="0"/>
          <w:i/>
        </w:rPr>
        <w:t xml:space="preserve">              </w:t>
      </w:r>
      <w:r w:rsidR="000A6674" w:rsidRPr="008E4CE7">
        <w:rPr>
          <w:i/>
        </w:rPr>
        <w:fldChar w:fldCharType="begin">
          <w:ffData>
            <w:name w:val="Casilla14"/>
            <w:enabled/>
            <w:calcOnExit w:val="0"/>
            <w:checkBox>
              <w:sizeAuto/>
              <w:default w:val="0"/>
            </w:checkBox>
          </w:ffData>
        </w:fldChar>
      </w:r>
      <w:r w:rsidR="000A6674" w:rsidRPr="008E4CE7">
        <w:rPr>
          <w:i/>
        </w:rPr>
        <w:instrText xml:space="preserve"> FORMCHECKBOX </w:instrText>
      </w:r>
      <w:r w:rsidR="00585FE6">
        <w:rPr>
          <w:i/>
        </w:rPr>
      </w:r>
      <w:r w:rsidR="00585FE6">
        <w:rPr>
          <w:i/>
        </w:rPr>
        <w:fldChar w:fldCharType="separate"/>
      </w:r>
      <w:r w:rsidR="000A6674" w:rsidRPr="008E4CE7">
        <w:rPr>
          <w:i/>
        </w:rPr>
        <w:fldChar w:fldCharType="end"/>
      </w:r>
    </w:p>
    <w:p w:rsidR="00A565FA" w:rsidRPr="00CA7AC8" w:rsidRDefault="00A565FA" w:rsidP="00A565FA">
      <w:pPr>
        <w:pStyle w:val="Vietas1"/>
        <w:tabs>
          <w:tab w:val="clear" w:pos="8280"/>
        </w:tabs>
        <w:ind w:left="426" w:hanging="397"/>
        <w:jc w:val="left"/>
      </w:pPr>
      <w:r>
        <w:rPr>
          <w:b w:val="0"/>
        </w:rPr>
        <w:t>Information on the person(s) responsible for managing the branch in Spain:</w:t>
      </w:r>
      <w:r>
        <w:tab/>
      </w:r>
      <w:r>
        <w:tab/>
      </w:r>
    </w:p>
    <w:p w:rsidR="002F02E5" w:rsidRPr="00CA7AC8" w:rsidRDefault="00892212" w:rsidP="00845F58">
      <w:pPr>
        <w:pStyle w:val="Vietas1"/>
        <w:numPr>
          <w:ilvl w:val="2"/>
          <w:numId w:val="1"/>
        </w:numPr>
        <w:tabs>
          <w:tab w:val="clear" w:pos="2160"/>
          <w:tab w:val="clear" w:pos="8280"/>
          <w:tab w:val="num" w:pos="851"/>
        </w:tabs>
        <w:ind w:left="851" w:hanging="284"/>
        <w:jc w:val="left"/>
      </w:pPr>
      <w:r>
        <w:rPr>
          <w:b w:val="0"/>
        </w:rPr>
        <w:t xml:space="preserve">Questionnaire on </w:t>
      </w:r>
      <w:r w:rsidR="000B11F0">
        <w:rPr>
          <w:b w:val="0"/>
        </w:rPr>
        <w:t>integrity</w:t>
      </w:r>
      <w:r>
        <w:rPr>
          <w:b w:val="0"/>
        </w:rPr>
        <w:t xml:space="preserve"> and good governance</w:t>
      </w:r>
      <w:r w:rsidR="005142D0">
        <w:rPr>
          <w:rStyle w:val="Refdenotaalpie"/>
        </w:rPr>
        <w:footnoteReference w:id="3"/>
      </w:r>
      <w:r>
        <w:rPr>
          <w:b w:val="0"/>
        </w:rPr>
        <w:tab/>
      </w:r>
      <w:r>
        <w:rPr>
          <w:b w:val="0"/>
        </w:rPr>
        <w:tab/>
      </w:r>
      <w:r>
        <w:rPr>
          <w:b w:val="0"/>
        </w:rPr>
        <w:tab/>
      </w:r>
      <w:r>
        <w:tab/>
      </w:r>
      <w:r>
        <w:tab/>
      </w:r>
      <w:r w:rsidR="004E008D" w:rsidRPr="00CA7AC8">
        <w:fldChar w:fldCharType="begin">
          <w:ffData>
            <w:name w:val="Casilla14"/>
            <w:enabled/>
            <w:calcOnExit w:val="0"/>
            <w:checkBox>
              <w:sizeAuto/>
              <w:default w:val="0"/>
            </w:checkBox>
          </w:ffData>
        </w:fldChar>
      </w:r>
      <w:r w:rsidR="002F02E5" w:rsidRPr="00CA7AC8">
        <w:instrText xml:space="preserve"> FORMCHECKBOX </w:instrText>
      </w:r>
      <w:r w:rsidR="00585FE6">
        <w:fldChar w:fldCharType="separate"/>
      </w:r>
      <w:r w:rsidR="004E008D" w:rsidRPr="00CA7AC8">
        <w:fldChar w:fldCharType="end"/>
      </w:r>
    </w:p>
    <w:p w:rsidR="00F152FD" w:rsidRPr="00CA7AC8" w:rsidRDefault="00892212" w:rsidP="00F152FD">
      <w:pPr>
        <w:pStyle w:val="Vietas1"/>
        <w:numPr>
          <w:ilvl w:val="2"/>
          <w:numId w:val="1"/>
        </w:numPr>
        <w:tabs>
          <w:tab w:val="clear" w:pos="2160"/>
          <w:tab w:val="clear" w:pos="8280"/>
          <w:tab w:val="num" w:pos="851"/>
        </w:tabs>
        <w:ind w:left="851" w:hanging="284"/>
        <w:jc w:val="left"/>
      </w:pPr>
      <w:r>
        <w:rPr>
          <w:b w:val="0"/>
        </w:rPr>
        <w:t>Criminal record certificate</w:t>
      </w:r>
      <w:r>
        <w:rPr>
          <w:b w:val="0"/>
          <w:vertAlign w:val="superscript"/>
        </w:rPr>
        <w:t>3</w:t>
      </w:r>
      <w:r>
        <w:rPr>
          <w:b w:val="0"/>
        </w:rPr>
        <w:tab/>
      </w:r>
      <w:r>
        <w:rPr>
          <w:b w:val="0"/>
        </w:rPr>
        <w:tab/>
      </w:r>
      <w:r>
        <w:rPr>
          <w:b w:val="0"/>
        </w:rPr>
        <w:tab/>
      </w:r>
      <w:r>
        <w:rPr>
          <w:b w:val="0"/>
        </w:rPr>
        <w:tab/>
      </w:r>
      <w:r>
        <w:rPr>
          <w:b w:val="0"/>
        </w:rPr>
        <w:tab/>
      </w:r>
      <w:r>
        <w:tab/>
      </w:r>
      <w:r>
        <w:tab/>
      </w:r>
      <w:r w:rsidR="00FE5F5E">
        <w:t xml:space="preserve">              </w:t>
      </w:r>
      <w:r w:rsidR="004E008D" w:rsidRPr="00CA7AC8">
        <w:fldChar w:fldCharType="begin">
          <w:ffData>
            <w:name w:val="Casilla14"/>
            <w:enabled/>
            <w:calcOnExit w:val="0"/>
            <w:checkBox>
              <w:sizeAuto/>
              <w:default w:val="0"/>
            </w:checkBox>
          </w:ffData>
        </w:fldChar>
      </w:r>
      <w:r w:rsidR="00F152FD" w:rsidRPr="00CA7AC8">
        <w:instrText xml:space="preserve"> FORMCHECKBOX </w:instrText>
      </w:r>
      <w:r w:rsidR="00585FE6">
        <w:fldChar w:fldCharType="separate"/>
      </w:r>
      <w:r w:rsidR="004E008D" w:rsidRPr="00CA7AC8">
        <w:fldChar w:fldCharType="end"/>
      </w:r>
    </w:p>
    <w:p w:rsidR="0065211D" w:rsidRPr="00CA7AC8" w:rsidRDefault="00892212" w:rsidP="00F152FD">
      <w:pPr>
        <w:pStyle w:val="Vietas1"/>
        <w:numPr>
          <w:ilvl w:val="2"/>
          <w:numId w:val="1"/>
        </w:numPr>
        <w:tabs>
          <w:tab w:val="clear" w:pos="2160"/>
          <w:tab w:val="clear" w:pos="8280"/>
          <w:tab w:val="num" w:pos="851"/>
        </w:tabs>
        <w:ind w:left="851" w:hanging="284"/>
        <w:jc w:val="left"/>
        <w:rPr>
          <w:b w:val="0"/>
        </w:rPr>
      </w:pPr>
      <w:r>
        <w:rPr>
          <w:b w:val="0"/>
        </w:rPr>
        <w:t>Curriculum Vitae</w:t>
      </w:r>
      <w:r>
        <w:rPr>
          <w:b w:val="0"/>
          <w:vertAlign w:val="superscript"/>
        </w:rPr>
        <w:t>3</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4E008D" w:rsidRPr="00CA7AC8">
        <w:fldChar w:fldCharType="begin">
          <w:ffData>
            <w:name w:val="Casilla14"/>
            <w:enabled/>
            <w:calcOnExit w:val="0"/>
            <w:checkBox>
              <w:sizeAuto/>
              <w:default w:val="0"/>
            </w:checkBox>
          </w:ffData>
        </w:fldChar>
      </w:r>
      <w:r w:rsidR="0065211D" w:rsidRPr="00CA7AC8">
        <w:instrText xml:space="preserve"> FORMCHECKBOX </w:instrText>
      </w:r>
      <w:r w:rsidR="00585FE6">
        <w:fldChar w:fldCharType="separate"/>
      </w:r>
      <w:r w:rsidR="004E008D" w:rsidRPr="00CA7AC8">
        <w:fldChar w:fldCharType="end"/>
      </w:r>
    </w:p>
    <w:p w:rsidR="00F152FD" w:rsidRPr="00CA7AC8" w:rsidRDefault="00892212" w:rsidP="00F152FD">
      <w:pPr>
        <w:pStyle w:val="Vietas1"/>
        <w:numPr>
          <w:ilvl w:val="2"/>
          <w:numId w:val="1"/>
        </w:numPr>
        <w:tabs>
          <w:tab w:val="clear" w:pos="2160"/>
          <w:tab w:val="clear" w:pos="8280"/>
          <w:tab w:val="num" w:pos="851"/>
        </w:tabs>
        <w:ind w:left="851" w:hanging="284"/>
        <w:jc w:val="left"/>
      </w:pPr>
      <w:r>
        <w:rPr>
          <w:b w:val="0"/>
        </w:rPr>
        <w:t>The firm’s evaluation on the suitability of the candidate(s) proposed</w:t>
      </w:r>
      <w:r>
        <w:rPr>
          <w:b w:val="0"/>
          <w:vertAlign w:val="superscript"/>
        </w:rPr>
        <w:t>1</w:t>
      </w:r>
      <w:r>
        <w:tab/>
      </w:r>
      <w:r>
        <w:tab/>
      </w:r>
      <w:r w:rsidR="00FE5F5E">
        <w:t xml:space="preserve">              </w:t>
      </w:r>
      <w:r w:rsidR="004E008D" w:rsidRPr="00CA7AC8">
        <w:fldChar w:fldCharType="begin">
          <w:ffData>
            <w:name w:val="Casilla14"/>
            <w:enabled/>
            <w:calcOnExit w:val="0"/>
            <w:checkBox>
              <w:sizeAuto/>
              <w:default w:val="0"/>
            </w:checkBox>
          </w:ffData>
        </w:fldChar>
      </w:r>
      <w:r w:rsidR="00F152FD" w:rsidRPr="00CA7AC8">
        <w:instrText xml:space="preserve"> FORMCHECKBOX </w:instrText>
      </w:r>
      <w:r w:rsidR="00585FE6">
        <w:fldChar w:fldCharType="separate"/>
      </w:r>
      <w:r w:rsidR="004E008D" w:rsidRPr="00CA7AC8">
        <w:fldChar w:fldCharType="end"/>
      </w:r>
    </w:p>
    <w:p w:rsidR="00FF4F5C" w:rsidRPr="00CA7AC8" w:rsidRDefault="00892212" w:rsidP="00845F58">
      <w:pPr>
        <w:pStyle w:val="Vietas1"/>
        <w:numPr>
          <w:ilvl w:val="2"/>
          <w:numId w:val="1"/>
        </w:numPr>
        <w:tabs>
          <w:tab w:val="clear" w:pos="2160"/>
          <w:tab w:val="clear" w:pos="8280"/>
          <w:tab w:val="num" w:pos="851"/>
        </w:tabs>
        <w:ind w:left="851" w:hanging="284"/>
        <w:jc w:val="left"/>
      </w:pPr>
      <w:r>
        <w:rPr>
          <w:b w:val="0"/>
        </w:rPr>
        <w:t>Other (please specify)</w:t>
      </w:r>
      <w:r>
        <w:rPr>
          <w:b w:val="0"/>
        </w:rPr>
        <w:tab/>
      </w:r>
      <w:r>
        <w:rPr>
          <w:b w:val="0"/>
        </w:rPr>
        <w:tab/>
      </w:r>
      <w:r>
        <w:rPr>
          <w:b w:val="0"/>
        </w:rPr>
        <w:tab/>
      </w:r>
      <w:r>
        <w:rPr>
          <w:b w:val="0"/>
        </w:rPr>
        <w:tab/>
      </w:r>
      <w:r>
        <w:rPr>
          <w:b w:val="0"/>
        </w:rPr>
        <w:tab/>
      </w:r>
      <w:r>
        <w:rPr>
          <w:b w:val="0"/>
        </w:rPr>
        <w:tab/>
      </w:r>
      <w:r>
        <w:rPr>
          <w:b w:val="0"/>
        </w:rPr>
        <w:tab/>
      </w:r>
      <w:r>
        <w:tab/>
      </w:r>
      <w:r>
        <w:tab/>
      </w:r>
      <w:r w:rsidR="004E008D" w:rsidRPr="00CA7AC8">
        <w:fldChar w:fldCharType="begin">
          <w:ffData>
            <w:name w:val="Casilla14"/>
            <w:enabled/>
            <w:calcOnExit w:val="0"/>
            <w:checkBox>
              <w:sizeAuto/>
              <w:default w:val="0"/>
            </w:checkBox>
          </w:ffData>
        </w:fldChar>
      </w:r>
      <w:r w:rsidR="00FF4F5C" w:rsidRPr="00CA7AC8">
        <w:instrText xml:space="preserve"> FORMCHECKBOX </w:instrText>
      </w:r>
      <w:r w:rsidR="00585FE6">
        <w:fldChar w:fldCharType="separate"/>
      </w:r>
      <w:r w:rsidR="004E008D" w:rsidRPr="00CA7AC8">
        <w:fldChar w:fldCharType="end"/>
      </w:r>
    </w:p>
    <w:p w:rsidR="0032537A" w:rsidRDefault="0032537A" w:rsidP="0032537A">
      <w:pPr>
        <w:tabs>
          <w:tab w:val="right" w:pos="7920"/>
        </w:tabs>
        <w:jc w:val="right"/>
        <w:rPr>
          <w:rFonts w:ascii="Arial" w:hAnsi="Arial" w:cs="Arial"/>
          <w:sz w:val="18"/>
          <w:szCs w:val="18"/>
          <w:shd w:val="clear" w:color="auto" w:fill="E6E6E6"/>
        </w:rPr>
      </w:pPr>
      <w:r>
        <w:rPr>
          <w:rFonts w:ascii="Arial" w:hAnsi="Arial"/>
          <w:sz w:val="18"/>
          <w:szCs w:val="18"/>
        </w:rPr>
        <w:t xml:space="preserve">Signed by: </w:t>
      </w:r>
      <w:r>
        <w:rPr>
          <w:rStyle w:val="SombreadoRelleno"/>
          <w:szCs w:val="18"/>
        </w:rPr>
        <w:t>......................................................................</w:t>
      </w:r>
    </w:p>
    <w:p w:rsidR="00810756" w:rsidRPr="00810756" w:rsidRDefault="0032537A" w:rsidP="00390F77">
      <w:pPr>
        <w:tabs>
          <w:tab w:val="right" w:pos="7920"/>
        </w:tabs>
        <w:jc w:val="right"/>
      </w:pPr>
      <w:r>
        <w:rPr>
          <w:rFonts w:ascii="Arial" w:hAnsi="Arial"/>
          <w:sz w:val="18"/>
          <w:szCs w:val="18"/>
        </w:rPr>
        <w:t>In</w:t>
      </w:r>
      <w:r w:rsidR="00FB5BA0">
        <w:rPr>
          <w:rFonts w:ascii="Arial" w:hAnsi="Arial"/>
          <w:sz w:val="18"/>
          <w:szCs w:val="18"/>
        </w:rPr>
        <w:t xml:space="preserve"> </w:t>
      </w:r>
      <w:r>
        <w:rPr>
          <w:rStyle w:val="SombreadoRelleno"/>
          <w:szCs w:val="18"/>
        </w:rPr>
        <w:t>..............................</w:t>
      </w:r>
      <w:r>
        <w:rPr>
          <w:rFonts w:ascii="Arial" w:hAnsi="Arial"/>
          <w:sz w:val="18"/>
          <w:szCs w:val="18"/>
        </w:rPr>
        <w:t>, on</w:t>
      </w:r>
      <w:r w:rsidR="00FB5BA0">
        <w:rPr>
          <w:rFonts w:ascii="Arial" w:hAnsi="Arial"/>
          <w:sz w:val="18"/>
          <w:szCs w:val="18"/>
        </w:rPr>
        <w:t xml:space="preserve"> </w:t>
      </w:r>
      <w:r>
        <w:rPr>
          <w:rStyle w:val="SombreadoRelleno"/>
          <w:szCs w:val="18"/>
        </w:rPr>
        <w:t>......</w:t>
      </w:r>
      <w:r>
        <w:rPr>
          <w:rFonts w:ascii="Arial" w:hAnsi="Arial"/>
          <w:sz w:val="18"/>
          <w:szCs w:val="18"/>
        </w:rPr>
        <w:t xml:space="preserve">  </w:t>
      </w:r>
      <w:r>
        <w:rPr>
          <w:rStyle w:val="SombreadoRelleno"/>
          <w:szCs w:val="18"/>
        </w:rPr>
        <w:t>...............................</w:t>
      </w:r>
      <w:r>
        <w:rPr>
          <w:rFonts w:ascii="Arial" w:hAnsi="Arial"/>
          <w:sz w:val="18"/>
          <w:szCs w:val="18"/>
        </w:rPr>
        <w:t xml:space="preserve"> 20</w:t>
      </w:r>
      <w:r>
        <w:rPr>
          <w:rStyle w:val="SombreadoRelleno"/>
          <w:szCs w:val="18"/>
        </w:rPr>
        <w:t>........</w:t>
      </w:r>
      <w:r>
        <w:rPr>
          <w:rFonts w:ascii="Arial" w:hAnsi="Arial"/>
          <w:sz w:val="18"/>
          <w:szCs w:val="18"/>
        </w:rPr>
        <w:t>.</w:t>
      </w:r>
    </w:p>
    <w:sectPr w:rsidR="00810756" w:rsidRPr="00810756" w:rsidSect="007752F7">
      <w:footerReference w:type="default" r:id="rId10"/>
      <w:pgSz w:w="11906" w:h="16838" w:code="9"/>
      <w:pgMar w:top="1560" w:right="991" w:bottom="964" w:left="1701" w:header="709" w:footer="8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E6" w:rsidRDefault="00585FE6" w:rsidP="0034590E">
      <w:pPr>
        <w:spacing w:after="0" w:line="240" w:lineRule="auto"/>
      </w:pPr>
      <w:r>
        <w:separator/>
      </w:r>
    </w:p>
  </w:endnote>
  <w:endnote w:type="continuationSeparator" w:id="0">
    <w:p w:rsidR="00585FE6" w:rsidRDefault="00585FE6"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F2" w:rsidRDefault="003C2CF2" w:rsidP="00187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E6" w:rsidRDefault="00585FE6" w:rsidP="0034590E">
      <w:pPr>
        <w:spacing w:after="0" w:line="240" w:lineRule="auto"/>
      </w:pPr>
      <w:r>
        <w:separator/>
      </w:r>
    </w:p>
  </w:footnote>
  <w:footnote w:type="continuationSeparator" w:id="0">
    <w:p w:rsidR="00585FE6" w:rsidRDefault="00585FE6" w:rsidP="0034590E">
      <w:pPr>
        <w:spacing w:after="0" w:line="240" w:lineRule="auto"/>
      </w:pPr>
      <w:r>
        <w:continuationSeparator/>
      </w:r>
    </w:p>
  </w:footnote>
  <w:footnote w:id="1">
    <w:p w:rsidR="004E2F39" w:rsidRDefault="004E2F39">
      <w:pPr>
        <w:pStyle w:val="Textonotapie"/>
      </w:pPr>
      <w:r>
        <w:rPr>
          <w:rStyle w:val="Refdenotaalpie"/>
        </w:rPr>
        <w:footnoteRef/>
      </w:r>
      <w:r>
        <w:t>All documents attached to this application must be signed by the applicant, or its representative, on all pages, unless indicated otherwise. The text in italics shall only be included where appropriate.</w:t>
      </w:r>
    </w:p>
  </w:footnote>
  <w:footnote w:id="2">
    <w:p w:rsidR="00995B18" w:rsidRDefault="00995B18" w:rsidP="00995B18">
      <w:pPr>
        <w:pStyle w:val="Textonotapie"/>
      </w:pPr>
      <w:r>
        <w:rPr>
          <w:rStyle w:val="Refdenotaalpie"/>
        </w:rPr>
        <w:footnoteRef/>
      </w:r>
      <w:r>
        <w:t>Indicate, as appropriate.</w:t>
      </w:r>
    </w:p>
  </w:footnote>
  <w:footnote w:id="3">
    <w:p w:rsidR="005142D0" w:rsidRDefault="005142D0" w:rsidP="005142D0">
      <w:pPr>
        <w:pStyle w:val="Textonotapie"/>
      </w:pPr>
      <w:r>
        <w:rPr>
          <w:rStyle w:val="Refdenotaalpie"/>
        </w:rPr>
        <w:footnoteRef/>
      </w:r>
      <w:r>
        <w:t>It must be electronically signed by the person concerned.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2987" w:hanging="576"/>
      </w:pPr>
      <w:rPr>
        <w:i w:val="0"/>
        <w:color w:val="auto"/>
      </w:rPr>
    </w:lvl>
    <w:lvl w:ilvl="2">
      <w:start w:val="1"/>
      <w:numFmt w:val="decimal"/>
      <w:pStyle w:val="Ttulo3"/>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2E326F68"/>
    <w:multiLevelType w:val="hybridMultilevel"/>
    <w:tmpl w:val="8E6066D8"/>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0B22E4E"/>
    <w:multiLevelType w:val="hybridMultilevel"/>
    <w:tmpl w:val="70D2AFC4"/>
    <w:lvl w:ilvl="0" w:tplc="6EA2A5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D9728C0"/>
    <w:multiLevelType w:val="hybridMultilevel"/>
    <w:tmpl w:val="985A3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9A4FFB"/>
    <w:multiLevelType w:val="hybridMultilevel"/>
    <w:tmpl w:val="7848078A"/>
    <w:lvl w:ilvl="0" w:tplc="A32C8124">
      <w:start w:val="1"/>
      <w:numFmt w:val="bullet"/>
      <w:pStyle w:val="Vietas1"/>
      <w:lvlText w:val=""/>
      <w:lvlJc w:val="left"/>
      <w:pPr>
        <w:ind w:left="5889" w:hanging="360"/>
      </w:pPr>
      <w:rPr>
        <w:rFonts w:ascii="Wingdings 3" w:hAnsi="Wingdings 3" w:hint="default"/>
        <w:color w:val="AD2144"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45A7615"/>
    <w:multiLevelType w:val="hybridMultilevel"/>
    <w:tmpl w:val="1A8A6CD8"/>
    <w:lvl w:ilvl="0" w:tplc="C680D398">
      <w:start w:val="1"/>
      <w:numFmt w:val="lowerLetter"/>
      <w:lvlText w:val="%1)"/>
      <w:lvlJc w:val="left"/>
      <w:pPr>
        <w:ind w:left="411" w:hanging="360"/>
      </w:pPr>
      <w:rPr>
        <w:rFonts w:hint="default"/>
      </w:rPr>
    </w:lvl>
    <w:lvl w:ilvl="1" w:tplc="0C0A0019" w:tentative="1">
      <w:start w:val="1"/>
      <w:numFmt w:val="lowerLetter"/>
      <w:lvlText w:val="%2."/>
      <w:lvlJc w:val="left"/>
      <w:pPr>
        <w:ind w:left="1131" w:hanging="360"/>
      </w:pPr>
    </w:lvl>
    <w:lvl w:ilvl="2" w:tplc="0C0A001B" w:tentative="1">
      <w:start w:val="1"/>
      <w:numFmt w:val="lowerRoman"/>
      <w:lvlText w:val="%3."/>
      <w:lvlJc w:val="right"/>
      <w:pPr>
        <w:ind w:left="1851" w:hanging="180"/>
      </w:pPr>
    </w:lvl>
    <w:lvl w:ilvl="3" w:tplc="0C0A000F" w:tentative="1">
      <w:start w:val="1"/>
      <w:numFmt w:val="decimal"/>
      <w:lvlText w:val="%4."/>
      <w:lvlJc w:val="left"/>
      <w:pPr>
        <w:ind w:left="2571" w:hanging="360"/>
      </w:pPr>
    </w:lvl>
    <w:lvl w:ilvl="4" w:tplc="0C0A0019" w:tentative="1">
      <w:start w:val="1"/>
      <w:numFmt w:val="lowerLetter"/>
      <w:lvlText w:val="%5."/>
      <w:lvlJc w:val="left"/>
      <w:pPr>
        <w:ind w:left="3291" w:hanging="360"/>
      </w:pPr>
    </w:lvl>
    <w:lvl w:ilvl="5" w:tplc="0C0A001B" w:tentative="1">
      <w:start w:val="1"/>
      <w:numFmt w:val="lowerRoman"/>
      <w:lvlText w:val="%6."/>
      <w:lvlJc w:val="right"/>
      <w:pPr>
        <w:ind w:left="4011" w:hanging="180"/>
      </w:pPr>
    </w:lvl>
    <w:lvl w:ilvl="6" w:tplc="0C0A000F" w:tentative="1">
      <w:start w:val="1"/>
      <w:numFmt w:val="decimal"/>
      <w:lvlText w:val="%7."/>
      <w:lvlJc w:val="left"/>
      <w:pPr>
        <w:ind w:left="4731" w:hanging="360"/>
      </w:pPr>
    </w:lvl>
    <w:lvl w:ilvl="7" w:tplc="0C0A0019" w:tentative="1">
      <w:start w:val="1"/>
      <w:numFmt w:val="lowerLetter"/>
      <w:lvlText w:val="%8."/>
      <w:lvlJc w:val="left"/>
      <w:pPr>
        <w:ind w:left="5451" w:hanging="360"/>
      </w:pPr>
    </w:lvl>
    <w:lvl w:ilvl="8" w:tplc="0C0A001B" w:tentative="1">
      <w:start w:val="1"/>
      <w:numFmt w:val="lowerRoman"/>
      <w:lvlText w:val="%9."/>
      <w:lvlJc w:val="right"/>
      <w:pPr>
        <w:ind w:left="6171" w:hanging="180"/>
      </w:pPr>
    </w:lvl>
  </w:abstractNum>
  <w:abstractNum w:abstractNumId="9">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7C0EB5"/>
    <w:multiLevelType w:val="hybridMultilevel"/>
    <w:tmpl w:val="76F64B9A"/>
    <w:lvl w:ilvl="0" w:tplc="09D810C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9D7877"/>
    <w:multiLevelType w:val="multilevel"/>
    <w:tmpl w:val="69A6859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3"/>
  </w:num>
  <w:num w:numId="4">
    <w:abstractNumId w:val="11"/>
  </w:num>
  <w:num w:numId="5">
    <w:abstractNumId w:val="1"/>
  </w:num>
  <w:num w:numId="6">
    <w:abstractNumId w:val="4"/>
  </w:num>
  <w:num w:numId="7">
    <w:abstractNumId w:val="5"/>
  </w:num>
  <w:num w:numId="8">
    <w:abstractNumId w:val="2"/>
  </w:num>
  <w:num w:numId="9">
    <w:abstractNumId w:val="8"/>
  </w:num>
  <w:num w:numId="10">
    <w:abstractNumId w:val="6"/>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3"/>
  </w:num>
  <w:num w:numId="28">
    <w:abstractNumId w:val="7"/>
  </w:num>
  <w:num w:numId="29">
    <w:abstractNumId w:val="7"/>
  </w:num>
  <w:num w:numId="30">
    <w:abstractNumId w:val="7"/>
  </w:num>
  <w:num w:numId="31">
    <w:abstractNumId w:val="7"/>
  </w:num>
  <w:num w:numId="32">
    <w:abstractNumId w:val="10"/>
  </w:num>
  <w:num w:numId="33">
    <w:abstractNumId w:val="12"/>
  </w:num>
  <w:num w:numId="34">
    <w:abstractNumId w:val="3"/>
  </w:num>
  <w:num w:numId="35">
    <w:abstractNumId w:val="7"/>
  </w:num>
  <w:num w:numId="3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1A75"/>
    <w:rsid w:val="0000301B"/>
    <w:rsid w:val="00004DD1"/>
    <w:rsid w:val="000052E1"/>
    <w:rsid w:val="00005FE8"/>
    <w:rsid w:val="00006223"/>
    <w:rsid w:val="000071BA"/>
    <w:rsid w:val="00010A85"/>
    <w:rsid w:val="00011CA1"/>
    <w:rsid w:val="00016DA5"/>
    <w:rsid w:val="00017311"/>
    <w:rsid w:val="00020A5E"/>
    <w:rsid w:val="00024468"/>
    <w:rsid w:val="000253F2"/>
    <w:rsid w:val="00025573"/>
    <w:rsid w:val="00032FA9"/>
    <w:rsid w:val="00034D58"/>
    <w:rsid w:val="00036B6B"/>
    <w:rsid w:val="000406DB"/>
    <w:rsid w:val="00044A63"/>
    <w:rsid w:val="00046FD8"/>
    <w:rsid w:val="000516E0"/>
    <w:rsid w:val="00051880"/>
    <w:rsid w:val="00051A04"/>
    <w:rsid w:val="00057C47"/>
    <w:rsid w:val="00060617"/>
    <w:rsid w:val="00061AF8"/>
    <w:rsid w:val="000671C6"/>
    <w:rsid w:val="0007012F"/>
    <w:rsid w:val="00071F2B"/>
    <w:rsid w:val="00072378"/>
    <w:rsid w:val="00072A0B"/>
    <w:rsid w:val="00074CC5"/>
    <w:rsid w:val="00080DA7"/>
    <w:rsid w:val="0008112F"/>
    <w:rsid w:val="00081FBA"/>
    <w:rsid w:val="00083598"/>
    <w:rsid w:val="00086AFA"/>
    <w:rsid w:val="00090D09"/>
    <w:rsid w:val="00091904"/>
    <w:rsid w:val="00092918"/>
    <w:rsid w:val="000936DC"/>
    <w:rsid w:val="00094296"/>
    <w:rsid w:val="000975A0"/>
    <w:rsid w:val="000A043B"/>
    <w:rsid w:val="000A08EF"/>
    <w:rsid w:val="000A142D"/>
    <w:rsid w:val="000A40B0"/>
    <w:rsid w:val="000A6106"/>
    <w:rsid w:val="000A6674"/>
    <w:rsid w:val="000A70F7"/>
    <w:rsid w:val="000A7EE8"/>
    <w:rsid w:val="000B016C"/>
    <w:rsid w:val="000B11F0"/>
    <w:rsid w:val="000B4DF2"/>
    <w:rsid w:val="000B5633"/>
    <w:rsid w:val="000C66BF"/>
    <w:rsid w:val="000C7565"/>
    <w:rsid w:val="000D19CB"/>
    <w:rsid w:val="000D378B"/>
    <w:rsid w:val="000D4005"/>
    <w:rsid w:val="000E2B5F"/>
    <w:rsid w:val="000E6C7C"/>
    <w:rsid w:val="000E79D1"/>
    <w:rsid w:val="000F17AC"/>
    <w:rsid w:val="000F5C44"/>
    <w:rsid w:val="000F5C63"/>
    <w:rsid w:val="000F790C"/>
    <w:rsid w:val="00100441"/>
    <w:rsid w:val="00100EDC"/>
    <w:rsid w:val="001011EB"/>
    <w:rsid w:val="00102784"/>
    <w:rsid w:val="00104748"/>
    <w:rsid w:val="001066C3"/>
    <w:rsid w:val="00106A4A"/>
    <w:rsid w:val="0010746A"/>
    <w:rsid w:val="0011683F"/>
    <w:rsid w:val="001239FC"/>
    <w:rsid w:val="0012618B"/>
    <w:rsid w:val="00131D3B"/>
    <w:rsid w:val="00132193"/>
    <w:rsid w:val="001334DE"/>
    <w:rsid w:val="00134099"/>
    <w:rsid w:val="001340E4"/>
    <w:rsid w:val="0014139D"/>
    <w:rsid w:val="00141A0D"/>
    <w:rsid w:val="0014262C"/>
    <w:rsid w:val="00143FFE"/>
    <w:rsid w:val="00145510"/>
    <w:rsid w:val="001465CD"/>
    <w:rsid w:val="00147DF7"/>
    <w:rsid w:val="00151BD3"/>
    <w:rsid w:val="001646D4"/>
    <w:rsid w:val="00167767"/>
    <w:rsid w:val="00167B9C"/>
    <w:rsid w:val="001707E7"/>
    <w:rsid w:val="00171293"/>
    <w:rsid w:val="001736B9"/>
    <w:rsid w:val="00173B07"/>
    <w:rsid w:val="0017467A"/>
    <w:rsid w:val="001768BD"/>
    <w:rsid w:val="00176F2A"/>
    <w:rsid w:val="00177B73"/>
    <w:rsid w:val="00182102"/>
    <w:rsid w:val="00182D00"/>
    <w:rsid w:val="00185650"/>
    <w:rsid w:val="0018571D"/>
    <w:rsid w:val="00186046"/>
    <w:rsid w:val="0018701E"/>
    <w:rsid w:val="00187B28"/>
    <w:rsid w:val="00190200"/>
    <w:rsid w:val="001962BD"/>
    <w:rsid w:val="00196D71"/>
    <w:rsid w:val="00197B9E"/>
    <w:rsid w:val="001A0156"/>
    <w:rsid w:val="001A1593"/>
    <w:rsid w:val="001A3B06"/>
    <w:rsid w:val="001A4F17"/>
    <w:rsid w:val="001A7D24"/>
    <w:rsid w:val="001B3C50"/>
    <w:rsid w:val="001B3F11"/>
    <w:rsid w:val="001B43B3"/>
    <w:rsid w:val="001B4D80"/>
    <w:rsid w:val="001B64D3"/>
    <w:rsid w:val="001B7645"/>
    <w:rsid w:val="001C0ACC"/>
    <w:rsid w:val="001C3D8E"/>
    <w:rsid w:val="001C5D46"/>
    <w:rsid w:val="001C62D1"/>
    <w:rsid w:val="001C6353"/>
    <w:rsid w:val="001C786F"/>
    <w:rsid w:val="001D1B46"/>
    <w:rsid w:val="001D69AE"/>
    <w:rsid w:val="001E0D20"/>
    <w:rsid w:val="001E237E"/>
    <w:rsid w:val="001E2558"/>
    <w:rsid w:val="001E2AA0"/>
    <w:rsid w:val="001E5718"/>
    <w:rsid w:val="002010A9"/>
    <w:rsid w:val="002026E4"/>
    <w:rsid w:val="00207EB4"/>
    <w:rsid w:val="0021219B"/>
    <w:rsid w:val="0021767C"/>
    <w:rsid w:val="00221CBC"/>
    <w:rsid w:val="002235E2"/>
    <w:rsid w:val="00225A3C"/>
    <w:rsid w:val="002308A6"/>
    <w:rsid w:val="0023110F"/>
    <w:rsid w:val="00231781"/>
    <w:rsid w:val="00231DB7"/>
    <w:rsid w:val="002349AF"/>
    <w:rsid w:val="0023576B"/>
    <w:rsid w:val="002371AA"/>
    <w:rsid w:val="00237AD9"/>
    <w:rsid w:val="00240FF8"/>
    <w:rsid w:val="00241CB9"/>
    <w:rsid w:val="0024506A"/>
    <w:rsid w:val="00246365"/>
    <w:rsid w:val="00251589"/>
    <w:rsid w:val="002528A7"/>
    <w:rsid w:val="00254FE6"/>
    <w:rsid w:val="00255003"/>
    <w:rsid w:val="002567B5"/>
    <w:rsid w:val="002570AC"/>
    <w:rsid w:val="00257AD5"/>
    <w:rsid w:val="00264A5F"/>
    <w:rsid w:val="00265274"/>
    <w:rsid w:val="00267060"/>
    <w:rsid w:val="00271BFB"/>
    <w:rsid w:val="00275B73"/>
    <w:rsid w:val="00275DEC"/>
    <w:rsid w:val="0028003C"/>
    <w:rsid w:val="00285E62"/>
    <w:rsid w:val="0029660A"/>
    <w:rsid w:val="002973F5"/>
    <w:rsid w:val="002A3DA1"/>
    <w:rsid w:val="002A434E"/>
    <w:rsid w:val="002A5CEE"/>
    <w:rsid w:val="002A7B49"/>
    <w:rsid w:val="002B5482"/>
    <w:rsid w:val="002B69E5"/>
    <w:rsid w:val="002B72E8"/>
    <w:rsid w:val="002B79AA"/>
    <w:rsid w:val="002B7C07"/>
    <w:rsid w:val="002C10C0"/>
    <w:rsid w:val="002C1749"/>
    <w:rsid w:val="002C33D9"/>
    <w:rsid w:val="002C68D6"/>
    <w:rsid w:val="002C7816"/>
    <w:rsid w:val="002D0B60"/>
    <w:rsid w:val="002D4991"/>
    <w:rsid w:val="002E2AC7"/>
    <w:rsid w:val="002E2C6C"/>
    <w:rsid w:val="002E35F0"/>
    <w:rsid w:val="002E38BD"/>
    <w:rsid w:val="002E4ED0"/>
    <w:rsid w:val="002F02E5"/>
    <w:rsid w:val="002F097A"/>
    <w:rsid w:val="002F0FC1"/>
    <w:rsid w:val="002F2F96"/>
    <w:rsid w:val="002F2FBA"/>
    <w:rsid w:val="0030487E"/>
    <w:rsid w:val="003073E2"/>
    <w:rsid w:val="00314099"/>
    <w:rsid w:val="0031426A"/>
    <w:rsid w:val="00315C1F"/>
    <w:rsid w:val="00316434"/>
    <w:rsid w:val="003174C3"/>
    <w:rsid w:val="00320129"/>
    <w:rsid w:val="00323102"/>
    <w:rsid w:val="003248BB"/>
    <w:rsid w:val="0032537A"/>
    <w:rsid w:val="003264BA"/>
    <w:rsid w:val="00331719"/>
    <w:rsid w:val="00333930"/>
    <w:rsid w:val="00337F30"/>
    <w:rsid w:val="00344152"/>
    <w:rsid w:val="00344ABB"/>
    <w:rsid w:val="0034590E"/>
    <w:rsid w:val="003515FC"/>
    <w:rsid w:val="00354D1C"/>
    <w:rsid w:val="00356D95"/>
    <w:rsid w:val="00357588"/>
    <w:rsid w:val="003628F4"/>
    <w:rsid w:val="00362CE7"/>
    <w:rsid w:val="00365062"/>
    <w:rsid w:val="00370B09"/>
    <w:rsid w:val="00373833"/>
    <w:rsid w:val="00374ABC"/>
    <w:rsid w:val="00377B71"/>
    <w:rsid w:val="00380A6B"/>
    <w:rsid w:val="003816B1"/>
    <w:rsid w:val="00390F77"/>
    <w:rsid w:val="003A0C73"/>
    <w:rsid w:val="003A1DBD"/>
    <w:rsid w:val="003A24B6"/>
    <w:rsid w:val="003A3C7E"/>
    <w:rsid w:val="003A42A2"/>
    <w:rsid w:val="003B6D09"/>
    <w:rsid w:val="003B761D"/>
    <w:rsid w:val="003C276D"/>
    <w:rsid w:val="003C2CF2"/>
    <w:rsid w:val="003C34C7"/>
    <w:rsid w:val="003C5520"/>
    <w:rsid w:val="003C5B46"/>
    <w:rsid w:val="003C6CEF"/>
    <w:rsid w:val="003C7292"/>
    <w:rsid w:val="003D5A7F"/>
    <w:rsid w:val="003D6432"/>
    <w:rsid w:val="003E2E69"/>
    <w:rsid w:val="003E5178"/>
    <w:rsid w:val="003E5B52"/>
    <w:rsid w:val="003E7698"/>
    <w:rsid w:val="003F0123"/>
    <w:rsid w:val="003F1467"/>
    <w:rsid w:val="003F166B"/>
    <w:rsid w:val="003F34E8"/>
    <w:rsid w:val="00404F40"/>
    <w:rsid w:val="00412856"/>
    <w:rsid w:val="00412D5F"/>
    <w:rsid w:val="00412F2A"/>
    <w:rsid w:val="00417F93"/>
    <w:rsid w:val="004208F1"/>
    <w:rsid w:val="00423EF5"/>
    <w:rsid w:val="004245F7"/>
    <w:rsid w:val="004260A1"/>
    <w:rsid w:val="00427F3D"/>
    <w:rsid w:val="0043469E"/>
    <w:rsid w:val="00434AAF"/>
    <w:rsid w:val="00435B18"/>
    <w:rsid w:val="00441F86"/>
    <w:rsid w:val="00443924"/>
    <w:rsid w:val="00443EFE"/>
    <w:rsid w:val="004441FB"/>
    <w:rsid w:val="00450F5C"/>
    <w:rsid w:val="00451E87"/>
    <w:rsid w:val="004520EA"/>
    <w:rsid w:val="00453AB3"/>
    <w:rsid w:val="00455086"/>
    <w:rsid w:val="00455277"/>
    <w:rsid w:val="00455CC0"/>
    <w:rsid w:val="00457F1E"/>
    <w:rsid w:val="00460095"/>
    <w:rsid w:val="0046204C"/>
    <w:rsid w:val="00463ABC"/>
    <w:rsid w:val="00464228"/>
    <w:rsid w:val="00467A11"/>
    <w:rsid w:val="004705B5"/>
    <w:rsid w:val="00470CB3"/>
    <w:rsid w:val="00471F1B"/>
    <w:rsid w:val="00474370"/>
    <w:rsid w:val="00474B86"/>
    <w:rsid w:val="0047585F"/>
    <w:rsid w:val="00477ADF"/>
    <w:rsid w:val="00480EF8"/>
    <w:rsid w:val="00482616"/>
    <w:rsid w:val="004831B4"/>
    <w:rsid w:val="004849A9"/>
    <w:rsid w:val="00484E5D"/>
    <w:rsid w:val="00491B75"/>
    <w:rsid w:val="00492C34"/>
    <w:rsid w:val="00493D65"/>
    <w:rsid w:val="00495AA6"/>
    <w:rsid w:val="004A2250"/>
    <w:rsid w:val="004A4E24"/>
    <w:rsid w:val="004A4E72"/>
    <w:rsid w:val="004A5890"/>
    <w:rsid w:val="004B1E56"/>
    <w:rsid w:val="004B2429"/>
    <w:rsid w:val="004C6F16"/>
    <w:rsid w:val="004D2DA5"/>
    <w:rsid w:val="004E008D"/>
    <w:rsid w:val="004E0B4D"/>
    <w:rsid w:val="004E0CB2"/>
    <w:rsid w:val="004E0E26"/>
    <w:rsid w:val="004E2F39"/>
    <w:rsid w:val="004E36E6"/>
    <w:rsid w:val="004E46E9"/>
    <w:rsid w:val="004E4C90"/>
    <w:rsid w:val="004E6CDF"/>
    <w:rsid w:val="004F3FFD"/>
    <w:rsid w:val="004F45FD"/>
    <w:rsid w:val="004F73AB"/>
    <w:rsid w:val="00500529"/>
    <w:rsid w:val="00502F49"/>
    <w:rsid w:val="00503281"/>
    <w:rsid w:val="005041B4"/>
    <w:rsid w:val="00506365"/>
    <w:rsid w:val="00511323"/>
    <w:rsid w:val="0051399A"/>
    <w:rsid w:val="005142D0"/>
    <w:rsid w:val="00520C06"/>
    <w:rsid w:val="00521DF9"/>
    <w:rsid w:val="00524F69"/>
    <w:rsid w:val="005254A8"/>
    <w:rsid w:val="005268CC"/>
    <w:rsid w:val="00530965"/>
    <w:rsid w:val="00531F3F"/>
    <w:rsid w:val="00533543"/>
    <w:rsid w:val="005336C0"/>
    <w:rsid w:val="00535AAA"/>
    <w:rsid w:val="005375F6"/>
    <w:rsid w:val="00540471"/>
    <w:rsid w:val="00540CC6"/>
    <w:rsid w:val="00541268"/>
    <w:rsid w:val="005414F3"/>
    <w:rsid w:val="0054254D"/>
    <w:rsid w:val="00544CE2"/>
    <w:rsid w:val="00551D01"/>
    <w:rsid w:val="00552BC7"/>
    <w:rsid w:val="00554685"/>
    <w:rsid w:val="005569B9"/>
    <w:rsid w:val="00557D1B"/>
    <w:rsid w:val="00561DD8"/>
    <w:rsid w:val="0056758B"/>
    <w:rsid w:val="005712C4"/>
    <w:rsid w:val="005819D7"/>
    <w:rsid w:val="00584BB8"/>
    <w:rsid w:val="0058544F"/>
    <w:rsid w:val="00585BA5"/>
    <w:rsid w:val="00585FE6"/>
    <w:rsid w:val="00587DAF"/>
    <w:rsid w:val="005909D6"/>
    <w:rsid w:val="0059247D"/>
    <w:rsid w:val="005937B1"/>
    <w:rsid w:val="00595E15"/>
    <w:rsid w:val="00597C31"/>
    <w:rsid w:val="005A2370"/>
    <w:rsid w:val="005A4760"/>
    <w:rsid w:val="005A4869"/>
    <w:rsid w:val="005A7366"/>
    <w:rsid w:val="005B078F"/>
    <w:rsid w:val="005C1319"/>
    <w:rsid w:val="005C3401"/>
    <w:rsid w:val="005C386C"/>
    <w:rsid w:val="005C7284"/>
    <w:rsid w:val="005D16BF"/>
    <w:rsid w:val="005E20FE"/>
    <w:rsid w:val="005E27D6"/>
    <w:rsid w:val="005E2BAC"/>
    <w:rsid w:val="005F009C"/>
    <w:rsid w:val="005F6657"/>
    <w:rsid w:val="00601C7B"/>
    <w:rsid w:val="00602AA9"/>
    <w:rsid w:val="0060385A"/>
    <w:rsid w:val="00603D18"/>
    <w:rsid w:val="00604877"/>
    <w:rsid w:val="006054EC"/>
    <w:rsid w:val="0060750C"/>
    <w:rsid w:val="006124C2"/>
    <w:rsid w:val="006168F1"/>
    <w:rsid w:val="00617E73"/>
    <w:rsid w:val="006201F1"/>
    <w:rsid w:val="00621438"/>
    <w:rsid w:val="006217D8"/>
    <w:rsid w:val="0062469F"/>
    <w:rsid w:val="00627601"/>
    <w:rsid w:val="00627DFB"/>
    <w:rsid w:val="00631735"/>
    <w:rsid w:val="0063249E"/>
    <w:rsid w:val="00634FAD"/>
    <w:rsid w:val="00637C09"/>
    <w:rsid w:val="00642D9D"/>
    <w:rsid w:val="00647B67"/>
    <w:rsid w:val="0065211D"/>
    <w:rsid w:val="0066167F"/>
    <w:rsid w:val="006649F4"/>
    <w:rsid w:val="0066659B"/>
    <w:rsid w:val="0066660E"/>
    <w:rsid w:val="00666C92"/>
    <w:rsid w:val="00670FEB"/>
    <w:rsid w:val="00676222"/>
    <w:rsid w:val="00683C47"/>
    <w:rsid w:val="0068423A"/>
    <w:rsid w:val="0068542D"/>
    <w:rsid w:val="00693697"/>
    <w:rsid w:val="006938F2"/>
    <w:rsid w:val="006946E0"/>
    <w:rsid w:val="00694A86"/>
    <w:rsid w:val="006950D2"/>
    <w:rsid w:val="00695B01"/>
    <w:rsid w:val="00695E58"/>
    <w:rsid w:val="006A04B1"/>
    <w:rsid w:val="006A266F"/>
    <w:rsid w:val="006B48B0"/>
    <w:rsid w:val="006C064D"/>
    <w:rsid w:val="006C58DD"/>
    <w:rsid w:val="006C616F"/>
    <w:rsid w:val="006D6822"/>
    <w:rsid w:val="006E5660"/>
    <w:rsid w:val="006F02A9"/>
    <w:rsid w:val="006F1AAA"/>
    <w:rsid w:val="006F25D5"/>
    <w:rsid w:val="006F2946"/>
    <w:rsid w:val="006F4746"/>
    <w:rsid w:val="006F4BFE"/>
    <w:rsid w:val="006F4E24"/>
    <w:rsid w:val="006F52EC"/>
    <w:rsid w:val="006F7981"/>
    <w:rsid w:val="00700F77"/>
    <w:rsid w:val="00701781"/>
    <w:rsid w:val="00702EA1"/>
    <w:rsid w:val="007107DE"/>
    <w:rsid w:val="007133B9"/>
    <w:rsid w:val="007144DF"/>
    <w:rsid w:val="0071590F"/>
    <w:rsid w:val="00723650"/>
    <w:rsid w:val="007238D1"/>
    <w:rsid w:val="0072391C"/>
    <w:rsid w:val="00727036"/>
    <w:rsid w:val="007277EC"/>
    <w:rsid w:val="007318AB"/>
    <w:rsid w:val="00732D4D"/>
    <w:rsid w:val="00734467"/>
    <w:rsid w:val="00734769"/>
    <w:rsid w:val="007355F2"/>
    <w:rsid w:val="007368A5"/>
    <w:rsid w:val="00736B75"/>
    <w:rsid w:val="00742517"/>
    <w:rsid w:val="00742F18"/>
    <w:rsid w:val="00746DF9"/>
    <w:rsid w:val="0075127F"/>
    <w:rsid w:val="0075316B"/>
    <w:rsid w:val="007538D2"/>
    <w:rsid w:val="007546FA"/>
    <w:rsid w:val="007561C3"/>
    <w:rsid w:val="00757F01"/>
    <w:rsid w:val="00760DFD"/>
    <w:rsid w:val="00760EFA"/>
    <w:rsid w:val="007631CE"/>
    <w:rsid w:val="007633F0"/>
    <w:rsid w:val="00765DB3"/>
    <w:rsid w:val="00767FBC"/>
    <w:rsid w:val="00771BDC"/>
    <w:rsid w:val="007752F7"/>
    <w:rsid w:val="00780198"/>
    <w:rsid w:val="007817AA"/>
    <w:rsid w:val="007818A2"/>
    <w:rsid w:val="00783C89"/>
    <w:rsid w:val="00784EEC"/>
    <w:rsid w:val="00785202"/>
    <w:rsid w:val="0078737D"/>
    <w:rsid w:val="00795A0B"/>
    <w:rsid w:val="00795D03"/>
    <w:rsid w:val="00796653"/>
    <w:rsid w:val="00797C54"/>
    <w:rsid w:val="007A6067"/>
    <w:rsid w:val="007A78C8"/>
    <w:rsid w:val="007B2D95"/>
    <w:rsid w:val="007B47D6"/>
    <w:rsid w:val="007B57BE"/>
    <w:rsid w:val="007B6346"/>
    <w:rsid w:val="007B66AF"/>
    <w:rsid w:val="007C2265"/>
    <w:rsid w:val="007C2DD3"/>
    <w:rsid w:val="007C4C7A"/>
    <w:rsid w:val="007C577E"/>
    <w:rsid w:val="007D3D30"/>
    <w:rsid w:val="007D404C"/>
    <w:rsid w:val="007D6DD1"/>
    <w:rsid w:val="007E1D7E"/>
    <w:rsid w:val="007E467A"/>
    <w:rsid w:val="007E6B8B"/>
    <w:rsid w:val="007F0179"/>
    <w:rsid w:val="007F0A49"/>
    <w:rsid w:val="007F22DF"/>
    <w:rsid w:val="00800B77"/>
    <w:rsid w:val="008013D3"/>
    <w:rsid w:val="00801BAE"/>
    <w:rsid w:val="00803C89"/>
    <w:rsid w:val="00810756"/>
    <w:rsid w:val="00810C2F"/>
    <w:rsid w:val="00811535"/>
    <w:rsid w:val="0081389A"/>
    <w:rsid w:val="00815D2B"/>
    <w:rsid w:val="00817AA1"/>
    <w:rsid w:val="00821F77"/>
    <w:rsid w:val="00822B59"/>
    <w:rsid w:val="00823734"/>
    <w:rsid w:val="0082482B"/>
    <w:rsid w:val="00826EED"/>
    <w:rsid w:val="00827D7E"/>
    <w:rsid w:val="00834C51"/>
    <w:rsid w:val="008358CE"/>
    <w:rsid w:val="00836CC4"/>
    <w:rsid w:val="008370E0"/>
    <w:rsid w:val="00845B57"/>
    <w:rsid w:val="00845F58"/>
    <w:rsid w:val="008504B6"/>
    <w:rsid w:val="00853B0C"/>
    <w:rsid w:val="00855574"/>
    <w:rsid w:val="008579DF"/>
    <w:rsid w:val="00864168"/>
    <w:rsid w:val="008663A6"/>
    <w:rsid w:val="008663B0"/>
    <w:rsid w:val="008672F9"/>
    <w:rsid w:val="00870645"/>
    <w:rsid w:val="00871CD8"/>
    <w:rsid w:val="00872071"/>
    <w:rsid w:val="00873703"/>
    <w:rsid w:val="0087409D"/>
    <w:rsid w:val="00880206"/>
    <w:rsid w:val="008839F4"/>
    <w:rsid w:val="0088454C"/>
    <w:rsid w:val="00884D66"/>
    <w:rsid w:val="00886C00"/>
    <w:rsid w:val="00886E10"/>
    <w:rsid w:val="00887250"/>
    <w:rsid w:val="00891F77"/>
    <w:rsid w:val="00892212"/>
    <w:rsid w:val="00894A2D"/>
    <w:rsid w:val="00895DAD"/>
    <w:rsid w:val="008A0D9F"/>
    <w:rsid w:val="008A1AAD"/>
    <w:rsid w:val="008A5DD6"/>
    <w:rsid w:val="008B3B56"/>
    <w:rsid w:val="008B5432"/>
    <w:rsid w:val="008B5A3D"/>
    <w:rsid w:val="008B72CA"/>
    <w:rsid w:val="008B7FA4"/>
    <w:rsid w:val="008C0F2A"/>
    <w:rsid w:val="008C18FE"/>
    <w:rsid w:val="008C4D50"/>
    <w:rsid w:val="008D008E"/>
    <w:rsid w:val="008D18CA"/>
    <w:rsid w:val="008D6089"/>
    <w:rsid w:val="008D6827"/>
    <w:rsid w:val="008E0AF4"/>
    <w:rsid w:val="008E3E3E"/>
    <w:rsid w:val="008E4CE7"/>
    <w:rsid w:val="008F2471"/>
    <w:rsid w:val="008F3FCE"/>
    <w:rsid w:val="008F422E"/>
    <w:rsid w:val="00900A5D"/>
    <w:rsid w:val="00900F54"/>
    <w:rsid w:val="009024EC"/>
    <w:rsid w:val="009030F4"/>
    <w:rsid w:val="009051FA"/>
    <w:rsid w:val="00905C74"/>
    <w:rsid w:val="0090664D"/>
    <w:rsid w:val="009074D6"/>
    <w:rsid w:val="00910D8A"/>
    <w:rsid w:val="00912282"/>
    <w:rsid w:val="00912307"/>
    <w:rsid w:val="00917350"/>
    <w:rsid w:val="009203D4"/>
    <w:rsid w:val="009210C1"/>
    <w:rsid w:val="009300E0"/>
    <w:rsid w:val="00930565"/>
    <w:rsid w:val="00933E65"/>
    <w:rsid w:val="009343C9"/>
    <w:rsid w:val="00934D86"/>
    <w:rsid w:val="0093576A"/>
    <w:rsid w:val="0093594B"/>
    <w:rsid w:val="00935B25"/>
    <w:rsid w:val="00936831"/>
    <w:rsid w:val="009371E4"/>
    <w:rsid w:val="009451BA"/>
    <w:rsid w:val="00955FF1"/>
    <w:rsid w:val="00960CCD"/>
    <w:rsid w:val="0096381B"/>
    <w:rsid w:val="00963C44"/>
    <w:rsid w:val="00965603"/>
    <w:rsid w:val="00966100"/>
    <w:rsid w:val="00973134"/>
    <w:rsid w:val="00977070"/>
    <w:rsid w:val="00981279"/>
    <w:rsid w:val="00983BBF"/>
    <w:rsid w:val="00983D1F"/>
    <w:rsid w:val="00984D78"/>
    <w:rsid w:val="00984E3B"/>
    <w:rsid w:val="009903D9"/>
    <w:rsid w:val="00991F36"/>
    <w:rsid w:val="00992437"/>
    <w:rsid w:val="00995211"/>
    <w:rsid w:val="00995B18"/>
    <w:rsid w:val="00996B31"/>
    <w:rsid w:val="009977EA"/>
    <w:rsid w:val="009A0184"/>
    <w:rsid w:val="009A0688"/>
    <w:rsid w:val="009A155A"/>
    <w:rsid w:val="009B7282"/>
    <w:rsid w:val="009C09F9"/>
    <w:rsid w:val="009C2F1D"/>
    <w:rsid w:val="009C4080"/>
    <w:rsid w:val="009C5847"/>
    <w:rsid w:val="009C6983"/>
    <w:rsid w:val="009C7629"/>
    <w:rsid w:val="009C7F31"/>
    <w:rsid w:val="009D1B56"/>
    <w:rsid w:val="009D585D"/>
    <w:rsid w:val="009E0388"/>
    <w:rsid w:val="009E06E9"/>
    <w:rsid w:val="009E0F47"/>
    <w:rsid w:val="009E6CC4"/>
    <w:rsid w:val="009E74B0"/>
    <w:rsid w:val="009F215B"/>
    <w:rsid w:val="009F6980"/>
    <w:rsid w:val="00A00F16"/>
    <w:rsid w:val="00A11DB1"/>
    <w:rsid w:val="00A128D1"/>
    <w:rsid w:val="00A14067"/>
    <w:rsid w:val="00A16EB2"/>
    <w:rsid w:val="00A21138"/>
    <w:rsid w:val="00A21BB7"/>
    <w:rsid w:val="00A2465B"/>
    <w:rsid w:val="00A271A8"/>
    <w:rsid w:val="00A27315"/>
    <w:rsid w:val="00A27B6A"/>
    <w:rsid w:val="00A31A3C"/>
    <w:rsid w:val="00A31CFC"/>
    <w:rsid w:val="00A3365D"/>
    <w:rsid w:val="00A33CD5"/>
    <w:rsid w:val="00A350E3"/>
    <w:rsid w:val="00A414E4"/>
    <w:rsid w:val="00A41865"/>
    <w:rsid w:val="00A43197"/>
    <w:rsid w:val="00A43FD4"/>
    <w:rsid w:val="00A45D20"/>
    <w:rsid w:val="00A508F3"/>
    <w:rsid w:val="00A50F4E"/>
    <w:rsid w:val="00A5461B"/>
    <w:rsid w:val="00A565FA"/>
    <w:rsid w:val="00A56CAB"/>
    <w:rsid w:val="00A57371"/>
    <w:rsid w:val="00A63EB5"/>
    <w:rsid w:val="00A710B4"/>
    <w:rsid w:val="00A71346"/>
    <w:rsid w:val="00A73D9F"/>
    <w:rsid w:val="00A75305"/>
    <w:rsid w:val="00A772FB"/>
    <w:rsid w:val="00A82402"/>
    <w:rsid w:val="00A84CBA"/>
    <w:rsid w:val="00A864BD"/>
    <w:rsid w:val="00A921A4"/>
    <w:rsid w:val="00A937CF"/>
    <w:rsid w:val="00A967C3"/>
    <w:rsid w:val="00AA2804"/>
    <w:rsid w:val="00AA2C1C"/>
    <w:rsid w:val="00AA4D40"/>
    <w:rsid w:val="00AA5469"/>
    <w:rsid w:val="00AA55A6"/>
    <w:rsid w:val="00AA66D6"/>
    <w:rsid w:val="00AA7DFA"/>
    <w:rsid w:val="00AB5573"/>
    <w:rsid w:val="00AB5A9F"/>
    <w:rsid w:val="00AC06A4"/>
    <w:rsid w:val="00AC2294"/>
    <w:rsid w:val="00AC2C91"/>
    <w:rsid w:val="00AC30F5"/>
    <w:rsid w:val="00AD187E"/>
    <w:rsid w:val="00AD452F"/>
    <w:rsid w:val="00AD7B03"/>
    <w:rsid w:val="00AD7E9E"/>
    <w:rsid w:val="00AE454E"/>
    <w:rsid w:val="00AE7081"/>
    <w:rsid w:val="00AF0771"/>
    <w:rsid w:val="00AF26C5"/>
    <w:rsid w:val="00AF48ED"/>
    <w:rsid w:val="00AF6AA8"/>
    <w:rsid w:val="00B0218B"/>
    <w:rsid w:val="00B05A8A"/>
    <w:rsid w:val="00B077D9"/>
    <w:rsid w:val="00B1715E"/>
    <w:rsid w:val="00B1744A"/>
    <w:rsid w:val="00B17CC8"/>
    <w:rsid w:val="00B30F06"/>
    <w:rsid w:val="00B3554B"/>
    <w:rsid w:val="00B36D56"/>
    <w:rsid w:val="00B40271"/>
    <w:rsid w:val="00B418CA"/>
    <w:rsid w:val="00B43F71"/>
    <w:rsid w:val="00B468B6"/>
    <w:rsid w:val="00B469D8"/>
    <w:rsid w:val="00B50515"/>
    <w:rsid w:val="00B55B80"/>
    <w:rsid w:val="00B56478"/>
    <w:rsid w:val="00B67E84"/>
    <w:rsid w:val="00B7339D"/>
    <w:rsid w:val="00B76322"/>
    <w:rsid w:val="00B77ED1"/>
    <w:rsid w:val="00B830B6"/>
    <w:rsid w:val="00B85F60"/>
    <w:rsid w:val="00B900A8"/>
    <w:rsid w:val="00B900F9"/>
    <w:rsid w:val="00B9395C"/>
    <w:rsid w:val="00B945F1"/>
    <w:rsid w:val="00B9529A"/>
    <w:rsid w:val="00B96C4D"/>
    <w:rsid w:val="00BA0E0F"/>
    <w:rsid w:val="00BA1A98"/>
    <w:rsid w:val="00BA1ACC"/>
    <w:rsid w:val="00BA23B2"/>
    <w:rsid w:val="00BA50AE"/>
    <w:rsid w:val="00BA50DB"/>
    <w:rsid w:val="00BA653D"/>
    <w:rsid w:val="00BA76B3"/>
    <w:rsid w:val="00BA77B2"/>
    <w:rsid w:val="00BB3998"/>
    <w:rsid w:val="00BB3D88"/>
    <w:rsid w:val="00BB45AE"/>
    <w:rsid w:val="00BB6CA4"/>
    <w:rsid w:val="00BC018C"/>
    <w:rsid w:val="00BC207B"/>
    <w:rsid w:val="00BC5B62"/>
    <w:rsid w:val="00BD0CFF"/>
    <w:rsid w:val="00BD49CD"/>
    <w:rsid w:val="00BD5BC2"/>
    <w:rsid w:val="00BD6D80"/>
    <w:rsid w:val="00BE0182"/>
    <w:rsid w:val="00BE0950"/>
    <w:rsid w:val="00BE0FC4"/>
    <w:rsid w:val="00BE235B"/>
    <w:rsid w:val="00BE5780"/>
    <w:rsid w:val="00BE7949"/>
    <w:rsid w:val="00BF0693"/>
    <w:rsid w:val="00BF1F73"/>
    <w:rsid w:val="00BF2A43"/>
    <w:rsid w:val="00BF328F"/>
    <w:rsid w:val="00C00D52"/>
    <w:rsid w:val="00C11BFA"/>
    <w:rsid w:val="00C11D83"/>
    <w:rsid w:val="00C12C89"/>
    <w:rsid w:val="00C17E50"/>
    <w:rsid w:val="00C24A55"/>
    <w:rsid w:val="00C25084"/>
    <w:rsid w:val="00C2630E"/>
    <w:rsid w:val="00C27427"/>
    <w:rsid w:val="00C34DDC"/>
    <w:rsid w:val="00C42C44"/>
    <w:rsid w:val="00C42F8D"/>
    <w:rsid w:val="00C4551C"/>
    <w:rsid w:val="00C53CBF"/>
    <w:rsid w:val="00C62A24"/>
    <w:rsid w:val="00C705F8"/>
    <w:rsid w:val="00C708C9"/>
    <w:rsid w:val="00C770C9"/>
    <w:rsid w:val="00C77650"/>
    <w:rsid w:val="00C82D54"/>
    <w:rsid w:val="00C84BC5"/>
    <w:rsid w:val="00C93712"/>
    <w:rsid w:val="00C942AF"/>
    <w:rsid w:val="00CA0CC5"/>
    <w:rsid w:val="00CA1EDD"/>
    <w:rsid w:val="00CA4FE7"/>
    <w:rsid w:val="00CA7AC8"/>
    <w:rsid w:val="00CB1A85"/>
    <w:rsid w:val="00CB7B3C"/>
    <w:rsid w:val="00CC0948"/>
    <w:rsid w:val="00CC1822"/>
    <w:rsid w:val="00CC4CDC"/>
    <w:rsid w:val="00CD4A84"/>
    <w:rsid w:val="00CD6AD7"/>
    <w:rsid w:val="00CD6CF7"/>
    <w:rsid w:val="00CD7473"/>
    <w:rsid w:val="00CD7D2C"/>
    <w:rsid w:val="00CD7DF6"/>
    <w:rsid w:val="00CE0BC6"/>
    <w:rsid w:val="00CE36F9"/>
    <w:rsid w:val="00CE3E48"/>
    <w:rsid w:val="00CE4E22"/>
    <w:rsid w:val="00CE79C3"/>
    <w:rsid w:val="00CF0425"/>
    <w:rsid w:val="00CF4721"/>
    <w:rsid w:val="00CF70DF"/>
    <w:rsid w:val="00D00127"/>
    <w:rsid w:val="00D01643"/>
    <w:rsid w:val="00D02306"/>
    <w:rsid w:val="00D02893"/>
    <w:rsid w:val="00D032DE"/>
    <w:rsid w:val="00D149ED"/>
    <w:rsid w:val="00D22C8D"/>
    <w:rsid w:val="00D22DAC"/>
    <w:rsid w:val="00D23632"/>
    <w:rsid w:val="00D26120"/>
    <w:rsid w:val="00D305BA"/>
    <w:rsid w:val="00D32A52"/>
    <w:rsid w:val="00D43B96"/>
    <w:rsid w:val="00D478BA"/>
    <w:rsid w:val="00D500C8"/>
    <w:rsid w:val="00D5127F"/>
    <w:rsid w:val="00D51BD5"/>
    <w:rsid w:val="00D53EEF"/>
    <w:rsid w:val="00D55C39"/>
    <w:rsid w:val="00D656C0"/>
    <w:rsid w:val="00D67A97"/>
    <w:rsid w:val="00D70D4A"/>
    <w:rsid w:val="00D7494A"/>
    <w:rsid w:val="00D76661"/>
    <w:rsid w:val="00D77F47"/>
    <w:rsid w:val="00D817B9"/>
    <w:rsid w:val="00D81E5C"/>
    <w:rsid w:val="00D83758"/>
    <w:rsid w:val="00D84A2B"/>
    <w:rsid w:val="00D92AFD"/>
    <w:rsid w:val="00D93D71"/>
    <w:rsid w:val="00DA28CF"/>
    <w:rsid w:val="00DA2D54"/>
    <w:rsid w:val="00DB0D75"/>
    <w:rsid w:val="00DB14D0"/>
    <w:rsid w:val="00DB18C5"/>
    <w:rsid w:val="00DB3D50"/>
    <w:rsid w:val="00DC2071"/>
    <w:rsid w:val="00DC2C0D"/>
    <w:rsid w:val="00DC4C86"/>
    <w:rsid w:val="00DC60FE"/>
    <w:rsid w:val="00DC7994"/>
    <w:rsid w:val="00DD0701"/>
    <w:rsid w:val="00DD0B26"/>
    <w:rsid w:val="00DD537B"/>
    <w:rsid w:val="00DE0489"/>
    <w:rsid w:val="00DE184A"/>
    <w:rsid w:val="00DE1A0F"/>
    <w:rsid w:val="00DE33F1"/>
    <w:rsid w:val="00DE6B52"/>
    <w:rsid w:val="00DE7020"/>
    <w:rsid w:val="00DF2CE3"/>
    <w:rsid w:val="00DF4BFE"/>
    <w:rsid w:val="00DF6EEA"/>
    <w:rsid w:val="00DF7AA5"/>
    <w:rsid w:val="00DF7DD9"/>
    <w:rsid w:val="00E057B3"/>
    <w:rsid w:val="00E1004B"/>
    <w:rsid w:val="00E1082D"/>
    <w:rsid w:val="00E11E87"/>
    <w:rsid w:val="00E13777"/>
    <w:rsid w:val="00E1435E"/>
    <w:rsid w:val="00E22E3F"/>
    <w:rsid w:val="00E23041"/>
    <w:rsid w:val="00E231E6"/>
    <w:rsid w:val="00E23CDE"/>
    <w:rsid w:val="00E23DA7"/>
    <w:rsid w:val="00E246CA"/>
    <w:rsid w:val="00E26C06"/>
    <w:rsid w:val="00E31D0D"/>
    <w:rsid w:val="00E321BA"/>
    <w:rsid w:val="00E3353D"/>
    <w:rsid w:val="00E34B4F"/>
    <w:rsid w:val="00E35512"/>
    <w:rsid w:val="00E35EFA"/>
    <w:rsid w:val="00E3759D"/>
    <w:rsid w:val="00E40B70"/>
    <w:rsid w:val="00E4133D"/>
    <w:rsid w:val="00E50171"/>
    <w:rsid w:val="00E50396"/>
    <w:rsid w:val="00E50B97"/>
    <w:rsid w:val="00E518EB"/>
    <w:rsid w:val="00E51EEA"/>
    <w:rsid w:val="00E52663"/>
    <w:rsid w:val="00E52E95"/>
    <w:rsid w:val="00E56838"/>
    <w:rsid w:val="00E56FA9"/>
    <w:rsid w:val="00E61B56"/>
    <w:rsid w:val="00E61E62"/>
    <w:rsid w:val="00E62D32"/>
    <w:rsid w:val="00E65FE9"/>
    <w:rsid w:val="00E66B55"/>
    <w:rsid w:val="00E66DD6"/>
    <w:rsid w:val="00E70841"/>
    <w:rsid w:val="00E70E40"/>
    <w:rsid w:val="00E72848"/>
    <w:rsid w:val="00E75FD6"/>
    <w:rsid w:val="00E81D5E"/>
    <w:rsid w:val="00E849AF"/>
    <w:rsid w:val="00E85595"/>
    <w:rsid w:val="00E856C4"/>
    <w:rsid w:val="00E87BFA"/>
    <w:rsid w:val="00E9033E"/>
    <w:rsid w:val="00E92208"/>
    <w:rsid w:val="00E93FD0"/>
    <w:rsid w:val="00E940BC"/>
    <w:rsid w:val="00E94149"/>
    <w:rsid w:val="00EA04C7"/>
    <w:rsid w:val="00EA0AFF"/>
    <w:rsid w:val="00EA34C8"/>
    <w:rsid w:val="00EA4E5F"/>
    <w:rsid w:val="00EA7BD3"/>
    <w:rsid w:val="00EB160D"/>
    <w:rsid w:val="00EB2822"/>
    <w:rsid w:val="00EB29B5"/>
    <w:rsid w:val="00EB4BBF"/>
    <w:rsid w:val="00EB79BB"/>
    <w:rsid w:val="00EC0107"/>
    <w:rsid w:val="00EC11B3"/>
    <w:rsid w:val="00EC6C7B"/>
    <w:rsid w:val="00ED12BF"/>
    <w:rsid w:val="00ED156B"/>
    <w:rsid w:val="00ED2DDB"/>
    <w:rsid w:val="00ED2E1D"/>
    <w:rsid w:val="00ED6B40"/>
    <w:rsid w:val="00ED75B1"/>
    <w:rsid w:val="00EE22C9"/>
    <w:rsid w:val="00EE29AD"/>
    <w:rsid w:val="00EE36CE"/>
    <w:rsid w:val="00EE65B4"/>
    <w:rsid w:val="00EF158F"/>
    <w:rsid w:val="00EF505B"/>
    <w:rsid w:val="00F00D24"/>
    <w:rsid w:val="00F02FEB"/>
    <w:rsid w:val="00F04645"/>
    <w:rsid w:val="00F05447"/>
    <w:rsid w:val="00F05F8E"/>
    <w:rsid w:val="00F131EE"/>
    <w:rsid w:val="00F139B6"/>
    <w:rsid w:val="00F152FD"/>
    <w:rsid w:val="00F22253"/>
    <w:rsid w:val="00F22723"/>
    <w:rsid w:val="00F22B56"/>
    <w:rsid w:val="00F23984"/>
    <w:rsid w:val="00F27B40"/>
    <w:rsid w:val="00F316C3"/>
    <w:rsid w:val="00F319CB"/>
    <w:rsid w:val="00F33DE5"/>
    <w:rsid w:val="00F348B6"/>
    <w:rsid w:val="00F432B5"/>
    <w:rsid w:val="00F435DA"/>
    <w:rsid w:val="00F442EF"/>
    <w:rsid w:val="00F466CA"/>
    <w:rsid w:val="00F50DCF"/>
    <w:rsid w:val="00F519F0"/>
    <w:rsid w:val="00F54BF2"/>
    <w:rsid w:val="00F55371"/>
    <w:rsid w:val="00F55A35"/>
    <w:rsid w:val="00F566D0"/>
    <w:rsid w:val="00F57F67"/>
    <w:rsid w:val="00F65653"/>
    <w:rsid w:val="00F71F35"/>
    <w:rsid w:val="00F726C1"/>
    <w:rsid w:val="00F77BED"/>
    <w:rsid w:val="00F833EA"/>
    <w:rsid w:val="00F848EE"/>
    <w:rsid w:val="00F90A6E"/>
    <w:rsid w:val="00F94260"/>
    <w:rsid w:val="00F9433D"/>
    <w:rsid w:val="00F967EB"/>
    <w:rsid w:val="00FA6E22"/>
    <w:rsid w:val="00FA72B4"/>
    <w:rsid w:val="00FB0EE0"/>
    <w:rsid w:val="00FB180D"/>
    <w:rsid w:val="00FB34D2"/>
    <w:rsid w:val="00FB4037"/>
    <w:rsid w:val="00FB46C6"/>
    <w:rsid w:val="00FB5BA0"/>
    <w:rsid w:val="00FB7A97"/>
    <w:rsid w:val="00FB7E6E"/>
    <w:rsid w:val="00FC2ADF"/>
    <w:rsid w:val="00FC5BD4"/>
    <w:rsid w:val="00FD2A16"/>
    <w:rsid w:val="00FD3359"/>
    <w:rsid w:val="00FD6440"/>
    <w:rsid w:val="00FD6FB2"/>
    <w:rsid w:val="00FE5F5E"/>
    <w:rsid w:val="00FE6A82"/>
    <w:rsid w:val="00FF1853"/>
    <w:rsid w:val="00FF4F5C"/>
    <w:rsid w:val="00FF523E"/>
    <w:rsid w:val="00FF6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n-GB"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GB"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GB"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GB"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GB"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GB"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GB"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semiHidden/>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eastAsia="es-ES"/>
    </w:rPr>
  </w:style>
  <w:style w:type="character" w:customStyle="1" w:styleId="HipervinculoNaranja">
    <w:name w:val="HipervinculoNaranja"/>
    <w:rsid w:val="004E6CDF"/>
    <w:rPr>
      <w:i/>
      <w:color w:val="FFCC00"/>
      <w:u w:val="none"/>
      <w:lang w:val="en-GB"/>
    </w:rPr>
  </w:style>
  <w:style w:type="paragraph" w:customStyle="1" w:styleId="Default">
    <w:name w:val="Default"/>
    <w:rsid w:val="00C11D83"/>
    <w:pPr>
      <w:autoSpaceDE w:val="0"/>
      <w:autoSpaceDN w:val="0"/>
      <w:adjustRightInd w:val="0"/>
      <w:spacing w:after="0" w:line="240" w:lineRule="auto"/>
    </w:pPr>
    <w:rPr>
      <w:rFonts w:ascii="EUAlbertina" w:eastAsia="Times New Roman" w:hAnsi="EUAlbertina" w:cs="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n-GB"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GB"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GB"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GB"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GB"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GB"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GB"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semiHidden/>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eastAsia="es-ES"/>
    </w:rPr>
  </w:style>
  <w:style w:type="character" w:customStyle="1" w:styleId="HipervinculoNaranja">
    <w:name w:val="HipervinculoNaranja"/>
    <w:rsid w:val="004E6CDF"/>
    <w:rPr>
      <w:i/>
      <w:color w:val="FFCC00"/>
      <w:u w:val="none"/>
      <w:lang w:val="en-GB"/>
    </w:rPr>
  </w:style>
  <w:style w:type="paragraph" w:customStyle="1" w:styleId="Default">
    <w:name w:val="Default"/>
    <w:rsid w:val="00C11D83"/>
    <w:pPr>
      <w:autoSpaceDE w:val="0"/>
      <w:autoSpaceDN w:val="0"/>
      <w:adjustRightInd w:val="0"/>
      <w:spacing w:after="0" w:line="240" w:lineRule="auto"/>
    </w:pPr>
    <w:rPr>
      <w:rFonts w:ascii="EUAlbertina" w:eastAsia="Times New Roman" w:hAnsi="EUAlbertina" w:cs="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3F863-BD66-492F-8D2C-9CA1F755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5359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Luis Gerardo Bravo Álvaro</cp:lastModifiedBy>
  <cp:revision>1</cp:revision>
  <cp:lastPrinted>2018-11-06T14:01:00Z</cp:lastPrinted>
  <dcterms:created xsi:type="dcterms:W3CDTF">2021-01-28T09:42:00Z</dcterms:created>
  <dcterms:modified xsi:type="dcterms:W3CDTF">2021-01-28T09:42:00Z</dcterms:modified>
</cp:coreProperties>
</file>