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818A2" w:rsidTr="00057C47">
            <w:trPr>
              <w:trHeight w:val="1440"/>
            </w:trPr>
            <w:tc>
              <w:tcPr>
                <w:tcW w:w="1440" w:type="dxa"/>
                <w:tcBorders>
                  <w:right w:val="single" w:sz="4" w:space="0" w:color="FFFFFF" w:themeColor="background1"/>
                </w:tcBorders>
                <w:shd w:val="clear" w:color="auto" w:fill="AD2144" w:themeFill="accent1"/>
                <w:vAlign w:val="bottom"/>
              </w:tcPr>
              <w:p w:rsidR="007818A2" w:rsidRPr="007818A2" w:rsidRDefault="007818A2" w:rsidP="007818A2">
                <w:pPr>
                  <w:jc w:val="right"/>
                  <w:rPr>
                    <w:color w:val="FFFFFF" w:themeColor="background1"/>
                  </w:rPr>
                </w:pPr>
                <w:r w:rsidRPr="007818A2">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rsidR="007818A2" w:rsidRPr="007818A2" w:rsidRDefault="00D7494A" w:rsidP="00D7494A">
                <w:pPr>
                  <w:pStyle w:val="Sinespaciado"/>
                  <w:rPr>
                    <w:rFonts w:eastAsiaTheme="majorEastAsia" w:cstheme="majorBidi"/>
                    <w:bCs/>
                    <w:color w:val="FFFFFF" w:themeColor="background1"/>
                    <w:sz w:val="24"/>
                    <w:szCs w:val="24"/>
                  </w:rPr>
                </w:pPr>
                <w:r>
                  <w:rPr>
                    <w:rFonts w:eastAsiaTheme="majorEastAsia" w:cstheme="majorBidi"/>
                    <w:bCs/>
                    <w:color w:val="FFFFFF" w:themeColor="background1"/>
                    <w:szCs w:val="24"/>
                  </w:rPr>
                  <w:t xml:space="preserve">Departamento </w:t>
                </w:r>
                <w:r w:rsidR="007818A2" w:rsidRPr="00057C47">
                  <w:rPr>
                    <w:rFonts w:eastAsiaTheme="majorEastAsia" w:cstheme="majorBidi"/>
                    <w:bCs/>
                    <w:color w:val="FFFFFF" w:themeColor="background1"/>
                    <w:szCs w:val="24"/>
                  </w:rPr>
                  <w:t>de Autorización y Registro</w:t>
                </w:r>
                <w:r w:rsidR="00D84A2B" w:rsidRPr="00057C47">
                  <w:rPr>
                    <w:rFonts w:eastAsiaTheme="majorEastAsia" w:cstheme="majorBidi"/>
                    <w:bCs/>
                    <w:color w:val="FFFFFF" w:themeColor="background1"/>
                    <w:szCs w:val="24"/>
                  </w:rPr>
                  <w:t>s</w:t>
                </w:r>
                <w:r w:rsidR="007818A2" w:rsidRPr="00057C47">
                  <w:rPr>
                    <w:rFonts w:eastAsiaTheme="majorEastAsia" w:cstheme="majorBidi"/>
                    <w:bCs/>
                    <w:color w:val="FFFFFF" w:themeColor="background1"/>
                    <w:szCs w:val="24"/>
                  </w:rPr>
                  <w:t xml:space="preserve"> de Entidades</w:t>
                </w:r>
              </w:p>
            </w:tc>
          </w:tr>
          <w:tr w:rsidR="007818A2">
            <w:trPr>
              <w:trHeight w:val="2880"/>
            </w:trPr>
            <w:tc>
              <w:tcPr>
                <w:tcW w:w="1440" w:type="dxa"/>
                <w:tcBorders>
                  <w:right w:val="single" w:sz="4" w:space="0" w:color="000000" w:themeColor="text1"/>
                </w:tcBorders>
              </w:tcPr>
              <w:p w:rsidR="007818A2" w:rsidRDefault="007818A2"/>
            </w:tc>
            <w:tc>
              <w:tcPr>
                <w:tcW w:w="2520" w:type="dxa"/>
                <w:tcBorders>
                  <w:left w:val="single" w:sz="4" w:space="0" w:color="000000" w:themeColor="text1"/>
                </w:tcBorders>
                <w:vAlign w:val="center"/>
              </w:tcPr>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tc>
          </w:tr>
        </w:tbl>
        <w:p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8720"/>
          </w:tblGrid>
          <w:tr w:rsidR="007818A2">
            <w:tc>
              <w:tcPr>
                <w:tcW w:w="0" w:type="auto"/>
              </w:tcPr>
              <w:p w:rsidR="007818A2" w:rsidRDefault="007818A2">
                <w:pPr>
                  <w:pStyle w:val="Sinespaciado"/>
                  <w:rPr>
                    <w:b/>
                    <w:bCs/>
                    <w:caps/>
                    <w:sz w:val="72"/>
                    <w:szCs w:val="72"/>
                  </w:rPr>
                </w:pPr>
              </w:p>
            </w:tc>
          </w:tr>
          <w:tr w:rsidR="007818A2">
            <w:tc>
              <w:tcPr>
                <w:tcW w:w="0" w:type="auto"/>
              </w:tcPr>
              <w:p w:rsidR="007818A2" w:rsidRDefault="007818A2">
                <w:pPr>
                  <w:pStyle w:val="Sinespaciado"/>
                  <w:rPr>
                    <w:color w:val="7F7F7F" w:themeColor="background1" w:themeShade="7F"/>
                  </w:rPr>
                </w:pPr>
              </w:p>
            </w:tc>
          </w:tr>
        </w:tbl>
        <w:p w:rsidR="007818A2" w:rsidRDefault="007818A2"/>
        <w:p w:rsidR="007818A2" w:rsidRDefault="000F0B9F">
          <w:r>
            <w:rPr>
              <w:noProof/>
              <w:lang w:eastAsia="es-ES"/>
            </w:rPr>
            <mc:AlternateContent>
              <mc:Choice Requires="wps">
                <w:drawing>
                  <wp:anchor distT="0" distB="0" distL="114300" distR="114300" simplePos="0" relativeHeight="251689984" behindDoc="0" locked="0" layoutInCell="1" allowOverlap="1" wp14:anchorId="32E15545" wp14:editId="0990FECD">
                    <wp:simplePos x="0" y="0"/>
                    <wp:positionH relativeFrom="column">
                      <wp:posOffset>229870</wp:posOffset>
                    </wp:positionH>
                    <wp:positionV relativeFrom="paragraph">
                      <wp:posOffset>4975225</wp:posOffset>
                    </wp:positionV>
                    <wp:extent cx="4480560" cy="2376805"/>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37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76A" w:rsidRPr="00FD6440" w:rsidRDefault="00CF176A" w:rsidP="00447C34">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w:t>
                                </w:r>
                                <w:r>
                                  <w:rPr>
                                    <w:b/>
                                    <w:color w:val="595959" w:themeColor="text1" w:themeTint="A6"/>
                                    <w:sz w:val="48"/>
                                  </w:rPr>
                                  <w:t>SUCURSALES EN ESPAÑA DE EMPRESAS DE TERCEROS PAÍSES</w:t>
                                </w:r>
                              </w:p>
                              <w:p w:rsidR="00CF176A" w:rsidRPr="00FD6440" w:rsidRDefault="00CF176A">
                                <w:pPr>
                                  <w:rPr>
                                    <w:b/>
                                    <w:color w:val="595959" w:themeColor="text1" w:themeTint="A6"/>
                                    <w:sz w:val="48"/>
                                  </w:rPr>
                                </w:pPr>
                              </w:p>
                              <w:p w:rsidR="00CF176A" w:rsidRPr="00FD6440" w:rsidRDefault="00CF176A">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8.1pt;margin-top:391.75pt;width:352.8pt;height:18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" filled="f" stroked="f" strokeweight=".5pt">
                    <v:path arrowok="t"/>
                    <v:textbox>
                      <w:txbxContent>
                        <w:p w:rsidR="00CF176A" w:rsidRPr="00FD6440" w:rsidRDefault="00CF176A" w:rsidP="00447C34">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w:t>
                          </w:r>
                          <w:r>
                            <w:rPr>
                              <w:b/>
                              <w:color w:val="595959" w:themeColor="text1" w:themeTint="A6"/>
                              <w:sz w:val="48"/>
                            </w:rPr>
                            <w:t>SUCURSALES EN ESPAÑA DE EMPRESAS DE TERCEROS PAÍSES</w:t>
                          </w:r>
                        </w:p>
                        <w:p w:rsidR="00CF176A" w:rsidRPr="00FD6440" w:rsidRDefault="00CF176A">
                          <w:pPr>
                            <w:rPr>
                              <w:b/>
                              <w:color w:val="595959" w:themeColor="text1" w:themeTint="A6"/>
                              <w:sz w:val="48"/>
                            </w:rPr>
                          </w:pPr>
                        </w:p>
                        <w:p w:rsidR="00CF176A" w:rsidRPr="00FD6440" w:rsidRDefault="00CF176A">
                          <w:pPr>
                            <w:rPr>
                              <w:b/>
                              <w:color w:val="595959" w:themeColor="text1" w:themeTint="A6"/>
                              <w:sz w:val="48"/>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1A8BC3EF" wp14:editId="7EE869E8">
                    <wp:simplePos x="0" y="0"/>
                    <wp:positionH relativeFrom="column">
                      <wp:posOffset>201295</wp:posOffset>
                    </wp:positionH>
                    <wp:positionV relativeFrom="paragraph">
                      <wp:posOffset>4029710</wp:posOffset>
                    </wp:positionV>
                    <wp:extent cx="4733925" cy="160972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76A" w:rsidRPr="00FD6440" w:rsidRDefault="00CF176A">
                                <w:pPr>
                                  <w:rPr>
                                    <w:b/>
                                    <w:color w:val="595959" w:themeColor="text1" w:themeTint="A6"/>
                                    <w:sz w:val="144"/>
                                  </w:rPr>
                                </w:pPr>
                                <w:r>
                                  <w:rPr>
                                    <w:b/>
                                    <w:color w:val="595959" w:themeColor="text1" w:themeTint="A6"/>
                                    <w:sz w:val="144"/>
                                  </w:rPr>
                                  <w:t>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5.85pt;margin-top:317.3pt;width:372.75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" filled="f" stroked="f" strokeweight=".5pt">
                    <v:path arrowok="t"/>
                    <v:textbox>
                      <w:txbxContent>
                        <w:p w:rsidR="00CF176A" w:rsidRPr="00FD6440" w:rsidRDefault="00CF176A">
                          <w:pPr>
                            <w:rPr>
                              <w:b/>
                              <w:color w:val="595959" w:themeColor="text1" w:themeTint="A6"/>
                              <w:sz w:val="144"/>
                            </w:rPr>
                          </w:pPr>
                          <w:r>
                            <w:rPr>
                              <w:b/>
                              <w:color w:val="595959" w:themeColor="text1" w:themeTint="A6"/>
                              <w:sz w:val="144"/>
                            </w:rPr>
                            <w:t>MANUAL</w:t>
                          </w:r>
                        </w:p>
                      </w:txbxContent>
                    </v:textbox>
                  </v:shape>
                </w:pict>
              </mc:Fallback>
            </mc:AlternateContent>
          </w:r>
          <w:r w:rsidR="007818A2">
            <w:br w:type="page"/>
          </w:r>
        </w:p>
      </w:sdtContent>
    </w:sdt>
    <w:p w:rsidR="004C678B" w:rsidRDefault="000A0CD1" w:rsidP="007C644E">
      <w:pPr>
        <w:pStyle w:val="Vietas1"/>
        <w:numPr>
          <w:ilvl w:val="0"/>
          <w:numId w:val="0"/>
        </w:numPr>
        <w:tabs>
          <w:tab w:val="clear" w:pos="8280"/>
        </w:tabs>
        <w:ind w:left="397"/>
        <w:rPr>
          <w:b w:val="0"/>
        </w:rPr>
      </w:pPr>
      <w:r w:rsidRPr="004C678B">
        <w:rPr>
          <w:rFonts w:cs="Calibri"/>
          <w:b w:val="0"/>
          <w:lang w:val="es-ES_tradnl"/>
        </w:rPr>
        <w:t>D.</w:t>
      </w:r>
      <w:r w:rsidR="007F7283">
        <w:rPr>
          <w:rFonts w:cs="Calibri"/>
          <w:b w:val="0"/>
          <w:lang w:val="es-ES_tradnl"/>
        </w:rPr>
        <w:t>/Dª.</w:t>
      </w:r>
      <w:r w:rsidR="004C678B" w:rsidRPr="004C678B">
        <w:rPr>
          <w:rStyle w:val="SombreadoRelleno"/>
          <w:rFonts w:ascii="Calibri" w:hAnsi="Calibri" w:cs="Calibri"/>
          <w:b w:val="0"/>
          <w:sz w:val="22"/>
          <w:szCs w:val="22"/>
        </w:rPr>
        <w:t>……………………………………</w:t>
      </w:r>
      <w:r w:rsidRPr="004C678B">
        <w:rPr>
          <w:rFonts w:cs="Calibri"/>
          <w:b w:val="0"/>
          <w:lang w:val="es-ES_tradnl"/>
        </w:rPr>
        <w:t xml:space="preserve"> </w:t>
      </w:r>
      <w:r w:rsidR="004C678B" w:rsidRPr="004C678B">
        <w:rPr>
          <w:rFonts w:cs="Calibri"/>
          <w:b w:val="0"/>
          <w:szCs w:val="22"/>
        </w:rPr>
        <w:t>con NIF/nº de pasaporte/tarjeta de residencia/CIF</w:t>
      </w:r>
      <w:r w:rsidR="004C678B">
        <w:rPr>
          <w:rFonts w:cs="Calibri"/>
          <w:b w:val="0"/>
          <w:szCs w:val="22"/>
        </w:rPr>
        <w:t xml:space="preserve"> </w:t>
      </w:r>
      <w:r w:rsidR="004C678B" w:rsidRPr="004C678B">
        <w:rPr>
          <w:rStyle w:val="SombreadoRelleno"/>
          <w:rFonts w:ascii="Calibri" w:hAnsi="Calibri" w:cs="Calibri"/>
          <w:b w:val="0"/>
          <w:sz w:val="22"/>
          <w:szCs w:val="22"/>
        </w:rPr>
        <w:t>…………………………..,</w:t>
      </w:r>
      <w:r w:rsidR="004C678B" w:rsidRPr="004C678B">
        <w:rPr>
          <w:rStyle w:val="SombreadoRelleno"/>
          <w:rFonts w:ascii="Calibri" w:hAnsi="Calibri" w:cs="Calibri"/>
          <w:b w:val="0"/>
          <w:sz w:val="22"/>
          <w:szCs w:val="22"/>
          <w:shd w:val="clear" w:color="auto" w:fill="auto"/>
        </w:rPr>
        <w:t xml:space="preserve"> </w:t>
      </w:r>
      <w:r w:rsidR="001F2C11">
        <w:rPr>
          <w:rFonts w:cs="Calibri"/>
          <w:b w:val="0"/>
          <w:i/>
          <w:szCs w:val="22"/>
        </w:rPr>
        <w:t>en nombre y representación de</w:t>
      </w:r>
      <w:r w:rsidR="004C678B">
        <w:rPr>
          <w:rFonts w:cs="Calibri"/>
          <w:b w:val="0"/>
          <w:i/>
          <w:szCs w:val="22"/>
        </w:rPr>
        <w:t xml:space="preserve"> </w:t>
      </w:r>
      <w:r w:rsidR="001F2C11" w:rsidRPr="00F7796C">
        <w:t>(</w:t>
      </w:r>
      <w:r w:rsidR="001F2C11" w:rsidRPr="00887250">
        <w:rPr>
          <w:shd w:val="clear" w:color="auto" w:fill="D9D9D9" w:themeFill="background1" w:themeFillShade="D9"/>
        </w:rPr>
        <w:t>Denominación de la entidad</w:t>
      </w:r>
      <w:r w:rsidR="001F2C11" w:rsidRPr="00F7796C">
        <w:t xml:space="preserve">) </w:t>
      </w:r>
      <w:r w:rsidR="004C678B" w:rsidRPr="004C678B">
        <w:rPr>
          <w:rStyle w:val="SombreadoRelleno"/>
          <w:rFonts w:ascii="Calibri" w:hAnsi="Calibri" w:cs="Calibri"/>
          <w:b w:val="0"/>
          <w:sz w:val="22"/>
          <w:szCs w:val="22"/>
        </w:rPr>
        <w:t>……………………………,</w:t>
      </w:r>
      <w:r w:rsidR="004C678B" w:rsidRPr="004C678B">
        <w:rPr>
          <w:rStyle w:val="SombreadoRelleno"/>
          <w:rFonts w:ascii="Calibri" w:hAnsi="Calibri" w:cs="Calibri"/>
          <w:b w:val="0"/>
          <w:sz w:val="22"/>
          <w:szCs w:val="22"/>
          <w:shd w:val="clear" w:color="auto" w:fill="auto"/>
        </w:rPr>
        <w:t xml:space="preserve"> con </w:t>
      </w:r>
      <w:r w:rsidR="004C678B" w:rsidRPr="004C678B">
        <w:rPr>
          <w:rFonts w:cs="Calibri"/>
          <w:b w:val="0"/>
          <w:szCs w:val="22"/>
        </w:rPr>
        <w:t>CIF</w:t>
      </w:r>
      <w:r w:rsidR="001F2C11">
        <w:rPr>
          <w:rFonts w:cs="Calibri"/>
          <w:b w:val="0"/>
          <w:szCs w:val="22"/>
        </w:rPr>
        <w:t xml:space="preserve"> /nº de identificación</w:t>
      </w:r>
      <w:r w:rsidR="004C678B" w:rsidRPr="004C678B">
        <w:rPr>
          <w:rFonts w:cs="Calibri"/>
          <w:b w:val="0"/>
          <w:szCs w:val="22"/>
        </w:rPr>
        <w:t xml:space="preserve">  </w:t>
      </w:r>
      <w:r w:rsidR="004C678B" w:rsidRPr="004C678B">
        <w:rPr>
          <w:rStyle w:val="SombreadoRelleno"/>
          <w:rFonts w:ascii="Calibri" w:hAnsi="Calibri" w:cs="Calibri"/>
          <w:b w:val="0"/>
          <w:sz w:val="22"/>
          <w:szCs w:val="22"/>
        </w:rPr>
        <w:t xml:space="preserve"> ………………………</w:t>
      </w:r>
      <w:r w:rsidR="001F2C11">
        <w:rPr>
          <w:rStyle w:val="SombreadoRelleno"/>
          <w:rFonts w:ascii="Calibri" w:hAnsi="Calibri" w:cs="Calibri"/>
          <w:b w:val="0"/>
          <w:sz w:val="22"/>
          <w:szCs w:val="22"/>
        </w:rPr>
        <w:t xml:space="preserve"> </w:t>
      </w:r>
      <w:r w:rsidR="009F48E7">
        <w:rPr>
          <w:rStyle w:val="SombreadoRelleno"/>
          <w:rFonts w:ascii="Calibri" w:hAnsi="Calibri" w:cs="Calibri"/>
          <w:b w:val="0"/>
          <w:sz w:val="22"/>
          <w:szCs w:val="22"/>
        </w:rPr>
        <w:t>,</w:t>
      </w:r>
      <w:r w:rsidR="009F48E7" w:rsidRPr="009F48E7">
        <w:rPr>
          <w:rStyle w:val="SombreadoRelleno"/>
          <w:rFonts w:ascii="Calibri" w:hAnsi="Calibri" w:cs="Calibri"/>
          <w:b w:val="0"/>
          <w:sz w:val="22"/>
          <w:szCs w:val="22"/>
          <w:shd w:val="clear" w:color="auto" w:fill="auto"/>
        </w:rPr>
        <w:t xml:space="preserve"> </w:t>
      </w:r>
      <w:r w:rsidR="00996BDD">
        <w:rPr>
          <w:rStyle w:val="SombreadoRelleno"/>
          <w:rFonts w:ascii="Calibri" w:hAnsi="Calibri" w:cs="Calibri"/>
          <w:b w:val="0"/>
          <w:sz w:val="22"/>
          <w:szCs w:val="22"/>
          <w:shd w:val="clear" w:color="auto" w:fill="auto"/>
        </w:rPr>
        <w:t xml:space="preserve">domiciliada en </w:t>
      </w:r>
      <w:r w:rsidR="00996BDD" w:rsidRPr="004C678B">
        <w:rPr>
          <w:rStyle w:val="SombreadoRelleno"/>
          <w:rFonts w:ascii="Calibri" w:hAnsi="Calibri" w:cs="Calibri"/>
          <w:b w:val="0"/>
          <w:sz w:val="22"/>
          <w:szCs w:val="22"/>
        </w:rPr>
        <w:t>………………………</w:t>
      </w:r>
      <w:r w:rsidR="00996BDD">
        <w:rPr>
          <w:rStyle w:val="SombreadoRelleno"/>
          <w:rFonts w:ascii="Calibri" w:hAnsi="Calibri" w:cs="Calibri"/>
          <w:b w:val="0"/>
          <w:sz w:val="22"/>
          <w:szCs w:val="22"/>
        </w:rPr>
        <w:t>,</w:t>
      </w:r>
      <w:r w:rsidR="00996BDD" w:rsidRPr="00996BDD">
        <w:rPr>
          <w:rStyle w:val="SombreadoRelleno"/>
          <w:rFonts w:ascii="Calibri" w:hAnsi="Calibri" w:cs="Calibri"/>
          <w:b w:val="0"/>
          <w:sz w:val="22"/>
          <w:szCs w:val="22"/>
          <w:shd w:val="clear" w:color="auto" w:fill="auto"/>
        </w:rPr>
        <w:t xml:space="preserve"> </w:t>
      </w:r>
      <w:r w:rsidR="004C678B" w:rsidRPr="004C678B">
        <w:rPr>
          <w:rStyle w:val="SombreadoRelleno"/>
          <w:rFonts w:ascii="Calibri" w:hAnsi="Calibri" w:cs="Calibri"/>
          <w:b w:val="0"/>
          <w:sz w:val="22"/>
          <w:szCs w:val="22"/>
          <w:shd w:val="clear" w:color="auto" w:fill="auto"/>
        </w:rPr>
        <w:t>en su calidad de</w:t>
      </w:r>
      <w:r w:rsidR="004C678B" w:rsidRPr="004C678B">
        <w:rPr>
          <w:rStyle w:val="SombreadoRelleno"/>
          <w:rFonts w:ascii="Calibri" w:hAnsi="Calibri" w:cs="Calibri"/>
          <w:b w:val="0"/>
          <w:sz w:val="22"/>
          <w:szCs w:val="22"/>
        </w:rPr>
        <w:t xml:space="preserve"> …………………,</w:t>
      </w:r>
      <w:r w:rsidR="007C644E">
        <w:rPr>
          <w:rStyle w:val="SombreadoRelleno"/>
          <w:rFonts w:ascii="Calibri" w:hAnsi="Calibri" w:cs="Calibri"/>
          <w:b w:val="0"/>
          <w:sz w:val="22"/>
          <w:szCs w:val="22"/>
        </w:rPr>
        <w:t xml:space="preserve"> </w:t>
      </w:r>
      <w:r w:rsidR="004C678B" w:rsidRPr="00404F40">
        <w:t>DECLARA</w:t>
      </w:r>
      <w:r w:rsidR="004C678B">
        <w:rPr>
          <w:b w:val="0"/>
        </w:rPr>
        <w:t>:</w:t>
      </w:r>
    </w:p>
    <w:p w:rsidR="00C575DB" w:rsidRPr="00C575DB" w:rsidRDefault="00C575DB" w:rsidP="00C575DB">
      <w:pPr>
        <w:rPr>
          <w:lang w:eastAsia="es-ES"/>
        </w:rPr>
      </w:pPr>
    </w:p>
    <w:p w:rsidR="009F48E7" w:rsidRDefault="009F48E7" w:rsidP="002D616F">
      <w:pPr>
        <w:pStyle w:val="Prrafodelista"/>
        <w:numPr>
          <w:ilvl w:val="0"/>
          <w:numId w:val="12"/>
        </w:numPr>
        <w:spacing w:before="120"/>
        <w:ind w:left="714" w:hanging="357"/>
      </w:pPr>
      <w:r w:rsidRPr="007C644E">
        <w:rPr>
          <w:rStyle w:val="SombreadoRelleno"/>
          <w:rFonts w:ascii="Calibri" w:hAnsi="Calibri" w:cs="Calibri"/>
          <w:sz w:val="22"/>
          <w:shd w:val="clear" w:color="auto" w:fill="auto"/>
        </w:rPr>
        <w:t xml:space="preserve">que </w:t>
      </w:r>
      <w:r w:rsidRPr="007C644E">
        <w:t>sus facultades representativas son suficientes y que no han sido</w:t>
      </w:r>
      <w:r w:rsidR="007C644E" w:rsidRPr="007C644E">
        <w:t xml:space="preserve"> </w:t>
      </w:r>
      <w:r w:rsidR="002D616F">
        <w:t>condicionadas ni limitadas</w:t>
      </w:r>
      <w:r w:rsidR="00EE5406">
        <w:t>;</w:t>
      </w:r>
    </w:p>
    <w:p w:rsidR="003B7FBB" w:rsidRPr="007C644E" w:rsidRDefault="003B7FBB" w:rsidP="003B7FBB">
      <w:pPr>
        <w:pStyle w:val="Prrafodelista"/>
        <w:spacing w:before="120"/>
        <w:ind w:left="1134"/>
      </w:pPr>
      <w:r>
        <w:rPr>
          <w:rFonts w:cs="Calibri"/>
          <w:lang w:val="es-ES_tradnl"/>
        </w:rPr>
        <w:t xml:space="preserve">             </w:t>
      </w:r>
      <w:r w:rsidRPr="00503F6C">
        <w:rPr>
          <w:rFonts w:cs="Calibri"/>
          <w:lang w:val="es-ES_tradnl"/>
        </w:rPr>
        <w:fldChar w:fldCharType="begin">
          <w:ffData>
            <w:name w:val="Casilla14"/>
            <w:enabled/>
            <w:calcOnExit w:val="0"/>
            <w:checkBox>
              <w:sizeAuto/>
              <w:default w:val="0"/>
            </w:checkBox>
          </w:ffData>
        </w:fldChar>
      </w:r>
      <w:r w:rsidRPr="00503F6C">
        <w:rPr>
          <w:rFonts w:cs="Calibri"/>
          <w:lang w:val="es-ES_tradnl"/>
        </w:rPr>
        <w:instrText xml:space="preserve"> FORMCHECKBOX </w:instrText>
      </w:r>
      <w:r w:rsidR="00C0436D">
        <w:rPr>
          <w:rFonts w:cs="Calibri"/>
          <w:lang w:val="es-ES_tradnl"/>
        </w:rPr>
      </w:r>
      <w:r w:rsidR="00C0436D">
        <w:rPr>
          <w:rFonts w:cs="Calibri"/>
          <w:lang w:val="es-ES_tradnl"/>
        </w:rPr>
        <w:fldChar w:fldCharType="separate"/>
      </w:r>
      <w:r w:rsidRPr="00503F6C">
        <w:rPr>
          <w:rFonts w:cs="Calibri"/>
          <w:lang w:val="es-ES_tradnl"/>
        </w:rPr>
        <w:fldChar w:fldCharType="end"/>
      </w:r>
      <w:r>
        <w:rPr>
          <w:lang w:val="es-ES_tradnl"/>
        </w:rPr>
        <w:t xml:space="preserve">  </w:t>
      </w:r>
    </w:p>
    <w:p w:rsidR="004C678B" w:rsidRDefault="002D616F" w:rsidP="002D616F">
      <w:pPr>
        <w:pStyle w:val="Prrafodelista"/>
        <w:numPr>
          <w:ilvl w:val="0"/>
          <w:numId w:val="12"/>
        </w:numPr>
        <w:spacing w:before="120"/>
        <w:ind w:left="714" w:hanging="357"/>
      </w:pPr>
      <w:r>
        <w:t>q</w:t>
      </w:r>
      <w:r w:rsidR="00C575DB">
        <w:t>ue</w:t>
      </w:r>
      <w:r>
        <w:t>,</w:t>
      </w:r>
      <w:r w:rsidR="00C575DB">
        <w:t xml:space="preserve"> e</w:t>
      </w:r>
      <w:r w:rsidR="004C678B">
        <w:t xml:space="preserve">n caso de </w:t>
      </w:r>
      <w:r w:rsidR="009F48E7">
        <w:t>modificación relevante de las condiciones recogidas en</w:t>
      </w:r>
      <w:r w:rsidR="004C678B">
        <w:t xml:space="preserve"> </w:t>
      </w:r>
      <w:r w:rsidR="000210C5">
        <w:t>el</w:t>
      </w:r>
      <w:r w:rsidR="004C678B">
        <w:t xml:space="preserve"> presente </w:t>
      </w:r>
      <w:r w:rsidR="000210C5">
        <w:t>M</w:t>
      </w:r>
      <w:r w:rsidR="009F48E7">
        <w:t>a</w:t>
      </w:r>
      <w:r w:rsidR="000210C5">
        <w:t>nual</w:t>
      </w:r>
      <w:r w:rsidR="004C678B">
        <w:t xml:space="preserve">, de las condiciones de la autorización o supervisión </w:t>
      </w:r>
      <w:r w:rsidR="00C575DB">
        <w:t>de (</w:t>
      </w:r>
      <w:r w:rsidR="00C575DB" w:rsidRPr="00887250">
        <w:rPr>
          <w:shd w:val="clear" w:color="auto" w:fill="D9D9D9" w:themeFill="background1" w:themeFillShade="D9"/>
        </w:rPr>
        <w:t>Denominación de la entidad</w:t>
      </w:r>
      <w:r w:rsidR="00996BDD">
        <w:rPr>
          <w:shd w:val="clear" w:color="auto" w:fill="D9D9D9" w:themeFill="background1" w:themeFillShade="D9"/>
        </w:rPr>
        <w:t>)</w:t>
      </w:r>
      <w:r w:rsidR="00C575DB">
        <w:t xml:space="preserve"> </w:t>
      </w:r>
      <w:r w:rsidR="004C678B">
        <w:t>por parte de su</w:t>
      </w:r>
      <w:r w:rsidR="00C575DB">
        <w:t>/s</w:t>
      </w:r>
      <w:r w:rsidR="004C678B">
        <w:t xml:space="preserve"> autoridad</w:t>
      </w:r>
      <w:r w:rsidR="00C575DB">
        <w:t>/es</w:t>
      </w:r>
      <w:r w:rsidR="004C678B">
        <w:t xml:space="preserve"> nacional</w:t>
      </w:r>
      <w:r w:rsidR="00C575DB">
        <w:t>/es</w:t>
      </w:r>
      <w:r w:rsidR="004C678B">
        <w:t xml:space="preserve"> competente</w:t>
      </w:r>
      <w:r w:rsidR="00C575DB">
        <w:t>/s</w:t>
      </w:r>
      <w:r w:rsidR="004C678B">
        <w:t>,</w:t>
      </w:r>
      <w:r w:rsidR="009F48E7">
        <w:t xml:space="preserve"> o</w:t>
      </w:r>
      <w:r>
        <w:t>,</w:t>
      </w:r>
      <w:r w:rsidR="009F48E7">
        <w:t xml:space="preserve"> en caso de incumplimiento con l</w:t>
      </w:r>
      <w:r w:rsidR="00FF32E2">
        <w:t xml:space="preserve">o establecido en la normativa aplicable a las sucursales de terceros países, en particular en los </w:t>
      </w:r>
      <w:r w:rsidR="00FF32E2" w:rsidRPr="000210C5">
        <w:rPr>
          <w:i/>
          <w:iCs/>
          <w:color w:val="C00000"/>
        </w:rPr>
        <w:t>artículos</w:t>
      </w:r>
      <w:r w:rsidR="00996BDD" w:rsidRPr="000210C5">
        <w:rPr>
          <w:i/>
          <w:iCs/>
          <w:color w:val="C00000"/>
        </w:rPr>
        <w:t xml:space="preserve"> 171</w:t>
      </w:r>
      <w:r w:rsidR="00996BDD">
        <w:t xml:space="preserve"> y </w:t>
      </w:r>
      <w:r w:rsidR="00996BDD" w:rsidRPr="000210C5">
        <w:rPr>
          <w:i/>
          <w:iCs/>
          <w:color w:val="C00000"/>
        </w:rPr>
        <w:t>173</w:t>
      </w:r>
      <w:r w:rsidR="00996BDD">
        <w:t xml:space="preserve"> del </w:t>
      </w:r>
      <w:r w:rsidR="00996BDD" w:rsidRPr="000210C5">
        <w:rPr>
          <w:i/>
          <w:iCs/>
          <w:color w:val="C00000"/>
        </w:rPr>
        <w:t>TRLMV</w:t>
      </w:r>
      <w:r w:rsidR="00996BDD">
        <w:rPr>
          <w:rStyle w:val="Refdenotaalpie"/>
        </w:rPr>
        <w:footnoteReference w:id="1"/>
      </w:r>
      <w:r w:rsidR="00996BDD">
        <w:t xml:space="preserve"> y su normativa de des</w:t>
      </w:r>
      <w:r w:rsidR="005014E1">
        <w:t xml:space="preserve">arrollo, y en los </w:t>
      </w:r>
      <w:r w:rsidR="005014E1" w:rsidRPr="000210C5">
        <w:rPr>
          <w:i/>
          <w:iCs/>
          <w:color w:val="C00000"/>
        </w:rPr>
        <w:t xml:space="preserve">artículos </w:t>
      </w:r>
      <w:r w:rsidR="000210C5" w:rsidRPr="000210C5">
        <w:rPr>
          <w:i/>
          <w:iCs/>
          <w:color w:val="C00000"/>
        </w:rPr>
        <w:t>29.bis.1.</w:t>
      </w:r>
      <w:r w:rsidR="000210C5">
        <w:t xml:space="preserve">, </w:t>
      </w:r>
      <w:r w:rsidR="000210C5" w:rsidRPr="000210C5">
        <w:rPr>
          <w:i/>
          <w:iCs/>
          <w:color w:val="C00000"/>
        </w:rPr>
        <w:t>29.ter.1.</w:t>
      </w:r>
      <w:r w:rsidR="000210C5" w:rsidRPr="000210C5">
        <w:rPr>
          <w:color w:val="C00000"/>
        </w:rPr>
        <w:t xml:space="preserve"> </w:t>
      </w:r>
      <w:r w:rsidR="000210C5">
        <w:t xml:space="preserve">y </w:t>
      </w:r>
      <w:r w:rsidR="000210C5" w:rsidRPr="000210C5">
        <w:rPr>
          <w:i/>
          <w:iCs/>
          <w:color w:val="C00000"/>
        </w:rPr>
        <w:t>29 quáter</w:t>
      </w:r>
      <w:r w:rsidR="000210C5" w:rsidRPr="000210C5">
        <w:rPr>
          <w:color w:val="C00000"/>
        </w:rPr>
        <w:t xml:space="preserve"> </w:t>
      </w:r>
      <w:r w:rsidR="000210C5">
        <w:t xml:space="preserve">del </w:t>
      </w:r>
      <w:r w:rsidR="000210C5" w:rsidRPr="000210C5">
        <w:rPr>
          <w:i/>
          <w:iCs/>
          <w:color w:val="C00000"/>
        </w:rPr>
        <w:t>RD de ESI</w:t>
      </w:r>
      <w:r w:rsidR="00996BDD">
        <w:rPr>
          <w:rStyle w:val="Refdenotaalpie"/>
        </w:rPr>
        <w:footnoteReference w:id="2"/>
      </w:r>
      <w:r w:rsidR="005014E1">
        <w:t>,</w:t>
      </w:r>
      <w:r w:rsidR="00996BDD">
        <w:t xml:space="preserve"> </w:t>
      </w:r>
      <w:r w:rsidR="004C678B">
        <w:t xml:space="preserve"> informará por escrito de </w:t>
      </w:r>
      <w:r w:rsidR="00383FB0">
        <w:t>dichas modificaciones</w:t>
      </w:r>
      <w:r w:rsidR="004C678B">
        <w:t xml:space="preserve"> a la CNMV.</w:t>
      </w:r>
    </w:p>
    <w:p w:rsidR="003B7FBB" w:rsidRPr="00F7796C" w:rsidRDefault="003B7FBB" w:rsidP="003B7FBB">
      <w:pPr>
        <w:pStyle w:val="Prrafodelista"/>
        <w:spacing w:before="120"/>
        <w:ind w:left="1134"/>
      </w:pPr>
      <w:r>
        <w:rPr>
          <w:rFonts w:cs="Calibri"/>
          <w:lang w:val="es-ES_tradnl"/>
        </w:rPr>
        <w:t xml:space="preserve">             </w:t>
      </w:r>
      <w:r w:rsidRPr="00503F6C">
        <w:rPr>
          <w:rFonts w:cs="Calibri"/>
          <w:lang w:val="es-ES_tradnl"/>
        </w:rPr>
        <w:fldChar w:fldCharType="begin">
          <w:ffData>
            <w:name w:val="Casilla14"/>
            <w:enabled/>
            <w:calcOnExit w:val="0"/>
            <w:checkBox>
              <w:sizeAuto/>
              <w:default w:val="0"/>
            </w:checkBox>
          </w:ffData>
        </w:fldChar>
      </w:r>
      <w:r w:rsidRPr="00503F6C">
        <w:rPr>
          <w:rFonts w:cs="Calibri"/>
          <w:lang w:val="es-ES_tradnl"/>
        </w:rPr>
        <w:instrText xml:space="preserve"> FORMCHECKBOX </w:instrText>
      </w:r>
      <w:r w:rsidR="00C0436D">
        <w:rPr>
          <w:rFonts w:cs="Calibri"/>
          <w:lang w:val="es-ES_tradnl"/>
        </w:rPr>
      </w:r>
      <w:r w:rsidR="00C0436D">
        <w:rPr>
          <w:rFonts w:cs="Calibri"/>
          <w:lang w:val="es-ES_tradnl"/>
        </w:rPr>
        <w:fldChar w:fldCharType="separate"/>
      </w:r>
      <w:r w:rsidRPr="00503F6C">
        <w:rPr>
          <w:rFonts w:cs="Calibri"/>
          <w:lang w:val="es-ES_tradnl"/>
        </w:rPr>
        <w:fldChar w:fldCharType="end"/>
      </w:r>
      <w:r>
        <w:rPr>
          <w:lang w:val="es-ES_tradnl"/>
        </w:rPr>
        <w:t xml:space="preserve">  </w:t>
      </w:r>
    </w:p>
    <w:p w:rsidR="00A913A5" w:rsidRPr="00F845BA" w:rsidRDefault="00A913A5" w:rsidP="00C73F52">
      <w:pPr>
        <w:pStyle w:val="Ttulo2"/>
        <w:numPr>
          <w:ilvl w:val="0"/>
          <w:numId w:val="6"/>
        </w:numPr>
        <w:shd w:val="clear" w:color="auto" w:fill="D9D9D9" w:themeFill="background1" w:themeFillShade="D9"/>
        <w:ind w:left="426" w:hanging="426"/>
      </w:pPr>
      <w:r>
        <w:t xml:space="preserve">Datos identificativos de la entidad </w:t>
      </w:r>
    </w:p>
    <w:p w:rsidR="00A913A5" w:rsidRPr="0017313E" w:rsidRDefault="00A913A5" w:rsidP="0017313E">
      <w:pPr>
        <w:pStyle w:val="Vietas1"/>
        <w:tabs>
          <w:tab w:val="clear" w:pos="8280"/>
          <w:tab w:val="num" w:pos="397"/>
        </w:tabs>
        <w:ind w:left="397" w:hanging="397"/>
        <w:rPr>
          <w:b w:val="0"/>
          <w:lang w:val="es-ES_tradnl"/>
        </w:rPr>
      </w:pPr>
      <w:r w:rsidRPr="0017313E">
        <w:rPr>
          <w:b w:val="0"/>
          <w:lang w:val="es-ES_tradnl"/>
        </w:rPr>
        <w:t>Denominación de la Empresa de Servicios de Inversión</w:t>
      </w:r>
      <w:r w:rsidR="003E640C">
        <w:rPr>
          <w:b w:val="0"/>
          <w:lang w:val="es-ES_tradnl"/>
        </w:rPr>
        <w:t xml:space="preserve"> (en adelante, la entidad)</w:t>
      </w:r>
      <w:r w:rsidRPr="0017313E">
        <w:rPr>
          <w:b w:val="0"/>
          <w:lang w:val="es-ES_tradnl"/>
        </w:rPr>
        <w:t xml:space="preserve">: </w:t>
      </w:r>
      <w:r w:rsidR="007F7283" w:rsidRPr="00F7796C">
        <w:rPr>
          <w:rStyle w:val="SombreadoRelleno"/>
          <w:sz w:val="22"/>
        </w:rPr>
        <w:t>………………………………………</w:t>
      </w:r>
      <w:r w:rsidR="00E7090B">
        <w:rPr>
          <w:rStyle w:val="SombreadoRelleno"/>
          <w:sz w:val="22"/>
        </w:rPr>
        <w:t>……………….</w:t>
      </w:r>
      <w:r w:rsidR="007F7283" w:rsidRPr="00F7796C">
        <w:rPr>
          <w:rStyle w:val="SombreadoRelleno"/>
          <w:sz w:val="22"/>
        </w:rPr>
        <w:t>….</w:t>
      </w:r>
    </w:p>
    <w:p w:rsidR="00A913A5" w:rsidRPr="0017313E" w:rsidRDefault="00A913A5" w:rsidP="0017313E">
      <w:pPr>
        <w:pStyle w:val="Vietas1"/>
        <w:tabs>
          <w:tab w:val="clear" w:pos="8280"/>
          <w:tab w:val="num" w:pos="397"/>
        </w:tabs>
        <w:ind w:left="397" w:hanging="397"/>
        <w:rPr>
          <w:b w:val="0"/>
          <w:lang w:val="es-ES_tradnl"/>
        </w:rPr>
      </w:pPr>
      <w:r w:rsidRPr="0017313E">
        <w:rPr>
          <w:b w:val="0"/>
          <w:lang w:val="es-ES_tradnl"/>
        </w:rPr>
        <w:t xml:space="preserve">Forma jurídica: </w:t>
      </w:r>
      <w:r w:rsidR="007F7283" w:rsidRPr="00F7796C">
        <w:rPr>
          <w:rStyle w:val="SombreadoRelleno"/>
          <w:sz w:val="22"/>
        </w:rPr>
        <w:t>………………………………………….</w:t>
      </w:r>
      <w:r w:rsidRPr="0017313E">
        <w:rPr>
          <w:b w:val="0"/>
          <w:lang w:val="es-ES_tradnl"/>
        </w:rPr>
        <w:tab/>
      </w:r>
    </w:p>
    <w:p w:rsidR="00A913A5" w:rsidRPr="0017313E" w:rsidRDefault="00A913A5" w:rsidP="0017313E">
      <w:pPr>
        <w:pStyle w:val="Vietas1"/>
        <w:tabs>
          <w:tab w:val="clear" w:pos="8280"/>
          <w:tab w:val="num" w:pos="397"/>
        </w:tabs>
        <w:ind w:left="397" w:hanging="397"/>
        <w:rPr>
          <w:b w:val="0"/>
          <w:lang w:val="es-ES_tradnl"/>
        </w:rPr>
      </w:pPr>
      <w:r w:rsidRPr="0017313E">
        <w:rPr>
          <w:b w:val="0"/>
          <w:lang w:val="es-ES_tradnl"/>
        </w:rPr>
        <w:t xml:space="preserve">Domicilio social: </w:t>
      </w:r>
      <w:r w:rsidR="007F7283" w:rsidRPr="00F7796C">
        <w:rPr>
          <w:rStyle w:val="SombreadoRelleno"/>
          <w:sz w:val="22"/>
        </w:rPr>
        <w:t>……………………………………</w:t>
      </w:r>
      <w:r w:rsidR="00E7090B">
        <w:rPr>
          <w:rStyle w:val="SombreadoRelleno"/>
          <w:sz w:val="22"/>
        </w:rPr>
        <w:t>..</w:t>
      </w:r>
      <w:r w:rsidR="007F7283" w:rsidRPr="00F7796C">
        <w:rPr>
          <w:rStyle w:val="SombreadoRelleno"/>
          <w:sz w:val="22"/>
        </w:rPr>
        <w:t>….</w:t>
      </w:r>
      <w:r w:rsidRPr="0017313E">
        <w:rPr>
          <w:b w:val="0"/>
          <w:lang w:val="es-ES_tradnl"/>
        </w:rPr>
        <w:tab/>
      </w:r>
    </w:p>
    <w:p w:rsidR="00836921" w:rsidRDefault="00A913A5" w:rsidP="00836921">
      <w:pPr>
        <w:pStyle w:val="Vietas1"/>
        <w:tabs>
          <w:tab w:val="clear" w:pos="8280"/>
          <w:tab w:val="num" w:pos="397"/>
        </w:tabs>
        <w:ind w:left="397" w:hanging="397"/>
        <w:rPr>
          <w:b w:val="0"/>
          <w:lang w:val="es-ES_tradnl"/>
        </w:rPr>
      </w:pPr>
      <w:r w:rsidRPr="0017313E">
        <w:rPr>
          <w:b w:val="0"/>
          <w:lang w:val="es-ES_tradnl"/>
        </w:rPr>
        <w:t>Miembr</w:t>
      </w:r>
      <w:r w:rsidR="0017313E">
        <w:rPr>
          <w:b w:val="0"/>
          <w:lang w:val="es-ES_tradnl"/>
        </w:rPr>
        <w:t>os del órgano de administración</w:t>
      </w:r>
      <w:r w:rsidRPr="0017313E">
        <w:rPr>
          <w:b w:val="0"/>
          <w:lang w:val="es-ES_tradnl"/>
        </w:rPr>
        <w:t xml:space="preserve">: </w:t>
      </w:r>
    </w:p>
    <w:p w:rsidR="00836921" w:rsidRPr="00836921" w:rsidRDefault="00836921" w:rsidP="00836921">
      <w:pPr>
        <w:rPr>
          <w:lang w:val="es-ES_tradnl" w:eastAsia="es-ES"/>
        </w:rPr>
      </w:pPr>
    </w:p>
    <w:tbl>
      <w:tblPr>
        <w:tblW w:w="7513" w:type="dxa"/>
        <w:tblInd w:w="467"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3685"/>
      </w:tblGrid>
      <w:tr w:rsidR="00836921" w:rsidRPr="000975A0" w:rsidTr="00995A5A">
        <w:trPr>
          <w:trHeight w:val="567"/>
        </w:trPr>
        <w:tc>
          <w:tcPr>
            <w:tcW w:w="3828" w:type="dxa"/>
            <w:tcBorders>
              <w:top w:val="single" w:sz="12" w:space="0" w:color="auto"/>
              <w:left w:val="single" w:sz="12" w:space="0" w:color="auto"/>
              <w:bottom w:val="single" w:sz="12" w:space="0" w:color="auto"/>
            </w:tcBorders>
            <w:vAlign w:val="center"/>
          </w:tcPr>
          <w:p w:rsidR="00836921" w:rsidRPr="000975A0" w:rsidRDefault="00836921" w:rsidP="007833CD">
            <w:pPr>
              <w:pStyle w:val="Vietas1"/>
              <w:numPr>
                <w:ilvl w:val="0"/>
                <w:numId w:val="0"/>
              </w:numPr>
              <w:ind w:left="1135"/>
              <w:jc w:val="left"/>
            </w:pPr>
            <w:r>
              <w:t>Nombre y a</w:t>
            </w:r>
            <w:r w:rsidRPr="000975A0">
              <w:t xml:space="preserve">pellidos </w:t>
            </w:r>
            <w:r>
              <w:t>/ denominación social</w:t>
            </w:r>
            <w:r w:rsidRPr="000975A0">
              <w:t xml:space="preserve"> </w:t>
            </w:r>
            <w:r w:rsidRPr="00EF158F">
              <w:rPr>
                <w:color w:val="AD2144" w:themeColor="accent1"/>
                <w:vertAlign w:val="superscript"/>
              </w:rPr>
              <w:t>(*)</w:t>
            </w:r>
          </w:p>
        </w:tc>
        <w:tc>
          <w:tcPr>
            <w:tcW w:w="3685" w:type="dxa"/>
            <w:tcBorders>
              <w:top w:val="single" w:sz="12" w:space="0" w:color="auto"/>
              <w:bottom w:val="single" w:sz="12" w:space="0" w:color="auto"/>
            </w:tcBorders>
            <w:vAlign w:val="center"/>
          </w:tcPr>
          <w:p w:rsidR="00836921" w:rsidRPr="000975A0" w:rsidRDefault="00836921" w:rsidP="00836921">
            <w:pPr>
              <w:spacing w:after="0" w:line="240" w:lineRule="auto"/>
              <w:jc w:val="center"/>
              <w:rPr>
                <w:b/>
                <w:sz w:val="20"/>
                <w:szCs w:val="16"/>
              </w:rPr>
            </w:pPr>
            <w:r w:rsidRPr="000975A0">
              <w:rPr>
                <w:b/>
                <w:sz w:val="20"/>
                <w:szCs w:val="16"/>
              </w:rPr>
              <w:t>Cargo</w:t>
            </w: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r w:rsidR="00836921" w:rsidRPr="00D92AFD" w:rsidTr="00995A5A">
        <w:trPr>
          <w:trHeight w:val="284"/>
        </w:trPr>
        <w:tc>
          <w:tcPr>
            <w:tcW w:w="3828"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c>
          <w:tcPr>
            <w:tcW w:w="3685" w:type="dxa"/>
            <w:vAlign w:val="center"/>
          </w:tcPr>
          <w:p w:rsidR="00836921" w:rsidRPr="00D92AFD" w:rsidRDefault="00836921" w:rsidP="000B42CF">
            <w:pPr>
              <w:pStyle w:val="Sangradetextonormal"/>
              <w:ind w:left="0"/>
              <w:jc w:val="left"/>
              <w:rPr>
                <w:rFonts w:ascii="Arial" w:hAnsi="Arial" w:cs="Arial"/>
                <w:color w:val="000000"/>
                <w:sz w:val="20"/>
                <w:szCs w:val="18"/>
                <w:lang w:val="es-ES"/>
              </w:rPr>
            </w:pPr>
          </w:p>
        </w:tc>
      </w:tr>
    </w:tbl>
    <w:p w:rsidR="007833CD" w:rsidRDefault="007833CD" w:rsidP="00995A5A">
      <w:pPr>
        <w:spacing w:before="120"/>
        <w:ind w:left="426"/>
        <w:rPr>
          <w:rStyle w:val="SombreadoRelleno"/>
          <w:sz w:val="22"/>
        </w:rPr>
      </w:pPr>
      <w:r w:rsidRPr="00EF158F">
        <w:rPr>
          <w:rFonts w:cs="Arial"/>
          <w:bCs/>
          <w:color w:val="AD2144" w:themeColor="accent1"/>
          <w:sz w:val="18"/>
          <w:vertAlign w:val="superscript"/>
        </w:rPr>
        <w:t>(*)</w:t>
      </w:r>
      <w:r w:rsidRPr="00A31CFC">
        <w:rPr>
          <w:rFonts w:cs="Arial"/>
          <w:bCs/>
          <w:sz w:val="18"/>
        </w:rPr>
        <w:t xml:space="preserve"> en el caso de Personas Jurídicas, incluya: Representado por </w:t>
      </w:r>
      <w:r w:rsidR="007F7283" w:rsidRPr="00F7796C">
        <w:rPr>
          <w:rStyle w:val="SombreadoRelleno"/>
          <w:sz w:val="22"/>
        </w:rPr>
        <w:t>………………………………….</w:t>
      </w:r>
    </w:p>
    <w:p w:rsidR="007F7283" w:rsidRPr="00A31CFC" w:rsidRDefault="007F7283" w:rsidP="00995A5A">
      <w:pPr>
        <w:spacing w:before="120"/>
        <w:ind w:left="426"/>
      </w:pPr>
    </w:p>
    <w:p w:rsidR="00836921" w:rsidRDefault="00836921" w:rsidP="00836921">
      <w:pPr>
        <w:pStyle w:val="Vietas1"/>
        <w:numPr>
          <w:ilvl w:val="0"/>
          <w:numId w:val="0"/>
        </w:numPr>
        <w:tabs>
          <w:tab w:val="clear" w:pos="8280"/>
        </w:tabs>
        <w:ind w:left="397"/>
        <w:rPr>
          <w:b w:val="0"/>
          <w:lang w:val="es-ES_tradnl"/>
        </w:rPr>
      </w:pPr>
    </w:p>
    <w:p w:rsidR="002D616F" w:rsidRDefault="002D616F" w:rsidP="002D616F">
      <w:pPr>
        <w:rPr>
          <w:lang w:val="es-ES_tradnl" w:eastAsia="es-ES"/>
        </w:rPr>
      </w:pPr>
    </w:p>
    <w:p w:rsidR="002D616F" w:rsidRPr="002D616F" w:rsidRDefault="002D616F" w:rsidP="002D616F">
      <w:pPr>
        <w:rPr>
          <w:lang w:val="es-ES_tradnl" w:eastAsia="es-ES"/>
        </w:rPr>
      </w:pPr>
    </w:p>
    <w:p w:rsidR="001B0273" w:rsidRPr="00373064" w:rsidRDefault="00DA00D5" w:rsidP="001B0273">
      <w:pPr>
        <w:pStyle w:val="Vietas1"/>
        <w:tabs>
          <w:tab w:val="clear" w:pos="8280"/>
          <w:tab w:val="num" w:pos="397"/>
        </w:tabs>
        <w:ind w:left="397" w:hanging="397"/>
        <w:rPr>
          <w:b w:val="0"/>
          <w:lang w:val="es-ES_tradnl"/>
        </w:rPr>
      </w:pPr>
      <w:r w:rsidRPr="00373064">
        <w:rPr>
          <w:b w:val="0"/>
          <w:lang w:val="es-ES_tradnl"/>
        </w:rPr>
        <w:t>Indique aquellos socios de la entidad que</w:t>
      </w:r>
      <w:r w:rsidR="001B0273" w:rsidRPr="00373064">
        <w:rPr>
          <w:b w:val="0"/>
          <w:lang w:val="es-ES_tradnl"/>
        </w:rPr>
        <w:t xml:space="preserve"> tengan una participación </w:t>
      </w:r>
      <w:r w:rsidR="007328DA">
        <w:rPr>
          <w:b w:val="0"/>
          <w:lang w:val="es-ES_tradnl"/>
        </w:rPr>
        <w:t>en la capital social de la misma</w:t>
      </w:r>
      <w:r w:rsidR="001B0273" w:rsidRPr="00373064">
        <w:rPr>
          <w:b w:val="0"/>
          <w:lang w:val="es-ES_tradnl"/>
        </w:rPr>
        <w:t xml:space="preserve"> que</w:t>
      </w:r>
      <w:r w:rsidR="007328DA">
        <w:rPr>
          <w:b w:val="0"/>
          <w:lang w:val="es-ES_tradnl"/>
        </w:rPr>
        <w:t xml:space="preserve"> </w:t>
      </w:r>
      <w:r w:rsidR="001B0273" w:rsidRPr="00373064">
        <w:rPr>
          <w:b w:val="0"/>
          <w:lang w:val="es-ES_tradnl"/>
        </w:rPr>
        <w:t>represente un porcentaje superior al 5%, cumplimentando el siguiente cuadro:</w:t>
      </w:r>
    </w:p>
    <w:p w:rsidR="008136CA" w:rsidRPr="00373064" w:rsidRDefault="008136CA" w:rsidP="008136CA">
      <w:pPr>
        <w:pStyle w:val="NormalDestacado11"/>
        <w:spacing w:line="240" w:lineRule="exact"/>
        <w:rPr>
          <w:b w:val="0"/>
          <w:lang w:val="es-ES_tradnl"/>
        </w:rPr>
      </w:pPr>
    </w:p>
    <w:tbl>
      <w:tblPr>
        <w:tblW w:w="8079" w:type="dxa"/>
        <w:tblInd w:w="496" w:type="dxa"/>
        <w:tblLayout w:type="fixed"/>
        <w:tblCellMar>
          <w:left w:w="70" w:type="dxa"/>
          <w:right w:w="70" w:type="dxa"/>
        </w:tblCellMar>
        <w:tblLook w:val="04A0" w:firstRow="1" w:lastRow="0" w:firstColumn="1" w:lastColumn="0" w:noHBand="0" w:noVBand="1"/>
      </w:tblPr>
      <w:tblGrid>
        <w:gridCol w:w="3685"/>
        <w:gridCol w:w="1418"/>
        <w:gridCol w:w="1559"/>
        <w:gridCol w:w="1417"/>
      </w:tblGrid>
      <w:tr w:rsidR="00D545E5" w:rsidRPr="00373064" w:rsidTr="00D545E5">
        <w:trPr>
          <w:trHeight w:val="496"/>
        </w:trPr>
        <w:tc>
          <w:tcPr>
            <w:tcW w:w="3685" w:type="dxa"/>
            <w:vMerge w:val="restart"/>
            <w:tcBorders>
              <w:top w:val="single" w:sz="12" w:space="0" w:color="auto"/>
              <w:left w:val="single" w:sz="12" w:space="0" w:color="auto"/>
              <w:right w:val="single" w:sz="4" w:space="0" w:color="auto"/>
            </w:tcBorders>
            <w:vAlign w:val="center"/>
          </w:tcPr>
          <w:p w:rsidR="00D545E5" w:rsidRPr="00373064" w:rsidRDefault="00D545E5" w:rsidP="000B42CF">
            <w:pPr>
              <w:pStyle w:val="Sangradetextonormal"/>
              <w:keepNext/>
              <w:spacing w:line="240" w:lineRule="exact"/>
              <w:ind w:left="0"/>
              <w:jc w:val="left"/>
              <w:rPr>
                <w:rFonts w:ascii="Calibri" w:hAnsi="Calibri" w:cs="Calibri"/>
                <w:bCs/>
                <w:szCs w:val="22"/>
              </w:rPr>
            </w:pPr>
            <w:r w:rsidRPr="00373064">
              <w:rPr>
                <w:rFonts w:ascii="Calibri" w:hAnsi="Calibri" w:cs="Calibri"/>
                <w:bCs/>
                <w:szCs w:val="22"/>
              </w:rPr>
              <w:t>Nombre y Apellidos</w:t>
            </w:r>
          </w:p>
          <w:p w:rsidR="00D545E5" w:rsidRPr="00373064" w:rsidRDefault="00D545E5" w:rsidP="000B42CF">
            <w:pPr>
              <w:pStyle w:val="Sangradetextonormal"/>
              <w:keepNext/>
              <w:spacing w:line="240" w:lineRule="exact"/>
              <w:ind w:left="0"/>
              <w:jc w:val="left"/>
              <w:rPr>
                <w:rFonts w:ascii="Calibri" w:hAnsi="Calibri" w:cs="Calibri"/>
                <w:bCs/>
                <w:szCs w:val="22"/>
              </w:rPr>
            </w:pPr>
            <w:r w:rsidRPr="00373064">
              <w:rPr>
                <w:rFonts w:ascii="Calibri" w:hAnsi="Calibri" w:cs="Calibri"/>
                <w:szCs w:val="22"/>
              </w:rPr>
              <w:t>(</w:t>
            </w:r>
            <w:r w:rsidRPr="00373064">
              <w:rPr>
                <w:rFonts w:ascii="Calibri" w:hAnsi="Calibri" w:cs="Calibri"/>
                <w:bCs/>
                <w:szCs w:val="22"/>
              </w:rPr>
              <w:t>Denominación Social, en su caso)</w:t>
            </w:r>
          </w:p>
        </w:tc>
        <w:tc>
          <w:tcPr>
            <w:tcW w:w="1418" w:type="dxa"/>
            <w:vMerge w:val="restart"/>
            <w:tcBorders>
              <w:top w:val="single" w:sz="12" w:space="0" w:color="auto"/>
              <w:left w:val="single" w:sz="4" w:space="0" w:color="auto"/>
              <w:right w:val="single" w:sz="4" w:space="0" w:color="auto"/>
            </w:tcBorders>
            <w:vAlign w:val="center"/>
          </w:tcPr>
          <w:p w:rsidR="00D545E5" w:rsidRPr="00373064" w:rsidRDefault="00D545E5" w:rsidP="000B42CF">
            <w:pPr>
              <w:pStyle w:val="Sangradetextonormal"/>
              <w:spacing w:line="240" w:lineRule="exact"/>
              <w:ind w:left="0"/>
              <w:jc w:val="left"/>
              <w:rPr>
                <w:rFonts w:ascii="Calibri" w:hAnsi="Calibri" w:cs="Calibri"/>
                <w:bCs/>
                <w:szCs w:val="22"/>
              </w:rPr>
            </w:pPr>
            <w:r w:rsidRPr="00373064">
              <w:rPr>
                <w:rFonts w:ascii="Calibri" w:hAnsi="Calibri" w:cs="Calibri"/>
                <w:bCs/>
                <w:szCs w:val="22"/>
              </w:rPr>
              <w:t>NIF/CIF</w:t>
            </w:r>
          </w:p>
        </w:tc>
        <w:tc>
          <w:tcPr>
            <w:tcW w:w="2976" w:type="dxa"/>
            <w:gridSpan w:val="2"/>
            <w:tcBorders>
              <w:top w:val="single" w:sz="12" w:space="0" w:color="auto"/>
              <w:left w:val="single" w:sz="4" w:space="0" w:color="auto"/>
              <w:bottom w:val="single" w:sz="12" w:space="0" w:color="auto"/>
              <w:right w:val="single" w:sz="12" w:space="0" w:color="auto"/>
            </w:tcBorders>
            <w:vAlign w:val="center"/>
          </w:tcPr>
          <w:p w:rsidR="00D545E5" w:rsidRPr="00373064" w:rsidRDefault="00D545E5" w:rsidP="007328DA">
            <w:pPr>
              <w:pStyle w:val="Sangradetextonormal"/>
              <w:spacing w:line="240" w:lineRule="exact"/>
              <w:ind w:left="0"/>
              <w:jc w:val="center"/>
              <w:rPr>
                <w:rFonts w:ascii="Calibri" w:hAnsi="Calibri" w:cs="Calibri"/>
                <w:bCs/>
                <w:szCs w:val="22"/>
              </w:rPr>
            </w:pPr>
            <w:r w:rsidRPr="00373064">
              <w:rPr>
                <w:rFonts w:ascii="Calibri" w:hAnsi="Calibri" w:cs="Calibri"/>
                <w:bCs/>
                <w:szCs w:val="22"/>
              </w:rPr>
              <w:t>% de participación</w:t>
            </w:r>
          </w:p>
        </w:tc>
      </w:tr>
      <w:tr w:rsidR="00D545E5" w:rsidRPr="00373064" w:rsidTr="00D545E5">
        <w:trPr>
          <w:trHeight w:val="834"/>
        </w:trPr>
        <w:tc>
          <w:tcPr>
            <w:tcW w:w="3685" w:type="dxa"/>
            <w:vMerge/>
            <w:tcBorders>
              <w:left w:val="single" w:sz="12" w:space="0" w:color="auto"/>
              <w:bottom w:val="single" w:sz="12" w:space="0" w:color="auto"/>
              <w:right w:val="single" w:sz="4" w:space="0" w:color="auto"/>
            </w:tcBorders>
            <w:vAlign w:val="center"/>
          </w:tcPr>
          <w:p w:rsidR="00D545E5" w:rsidRPr="00373064" w:rsidRDefault="00D545E5" w:rsidP="000B42CF">
            <w:pPr>
              <w:pStyle w:val="Sangradetextonormal"/>
              <w:keepNext/>
              <w:spacing w:line="240" w:lineRule="exact"/>
              <w:ind w:left="0"/>
              <w:jc w:val="left"/>
              <w:rPr>
                <w:rFonts w:ascii="Calibri" w:hAnsi="Calibri" w:cs="Calibri"/>
                <w:szCs w:val="22"/>
              </w:rPr>
            </w:pPr>
          </w:p>
        </w:tc>
        <w:tc>
          <w:tcPr>
            <w:tcW w:w="1418" w:type="dxa"/>
            <w:vMerge/>
            <w:tcBorders>
              <w:left w:val="single" w:sz="4" w:space="0" w:color="auto"/>
              <w:bottom w:val="single" w:sz="12" w:space="0" w:color="auto"/>
              <w:right w:val="single" w:sz="4" w:space="0" w:color="auto"/>
            </w:tcBorders>
            <w:vAlign w:val="center"/>
          </w:tcPr>
          <w:p w:rsidR="00D545E5" w:rsidRPr="00373064" w:rsidRDefault="00D545E5" w:rsidP="000B42CF">
            <w:pPr>
              <w:pStyle w:val="Sangradetextonormal"/>
              <w:spacing w:line="240" w:lineRule="exact"/>
              <w:ind w:left="0"/>
              <w:jc w:val="left"/>
              <w:rPr>
                <w:rFonts w:ascii="Calibri" w:hAnsi="Calibri" w:cs="Calibri"/>
                <w:szCs w:val="22"/>
                <w:lang w:val="es-ES"/>
              </w:rPr>
            </w:pPr>
          </w:p>
        </w:tc>
        <w:tc>
          <w:tcPr>
            <w:tcW w:w="1559" w:type="dxa"/>
            <w:tcBorders>
              <w:top w:val="single" w:sz="12" w:space="0" w:color="auto"/>
              <w:left w:val="single" w:sz="4" w:space="0" w:color="auto"/>
              <w:bottom w:val="single" w:sz="12" w:space="0" w:color="auto"/>
              <w:right w:val="single" w:sz="4" w:space="0" w:color="auto"/>
            </w:tcBorders>
            <w:vAlign w:val="center"/>
          </w:tcPr>
          <w:p w:rsidR="00D545E5" w:rsidRPr="00373064" w:rsidRDefault="00D545E5" w:rsidP="000B42CF">
            <w:pPr>
              <w:pStyle w:val="Sangradetextonormal"/>
              <w:spacing w:line="240" w:lineRule="exact"/>
              <w:ind w:left="0"/>
              <w:jc w:val="center"/>
              <w:rPr>
                <w:rFonts w:ascii="Calibri" w:hAnsi="Calibri" w:cs="Calibri"/>
                <w:bCs/>
                <w:szCs w:val="22"/>
              </w:rPr>
            </w:pPr>
            <w:r w:rsidRPr="00373064">
              <w:rPr>
                <w:rFonts w:ascii="Calibri" w:hAnsi="Calibri" w:cs="Calibri"/>
                <w:bCs/>
                <w:szCs w:val="22"/>
              </w:rPr>
              <w:t>%</w:t>
            </w:r>
          </w:p>
          <w:p w:rsidR="00D545E5" w:rsidRPr="00373064" w:rsidRDefault="00D545E5" w:rsidP="000B42CF">
            <w:pPr>
              <w:pStyle w:val="Sangradetextonormal"/>
              <w:spacing w:line="240" w:lineRule="exact"/>
              <w:ind w:left="0"/>
              <w:jc w:val="center"/>
              <w:rPr>
                <w:rFonts w:ascii="Calibri" w:hAnsi="Calibri" w:cs="Calibri"/>
                <w:bCs/>
                <w:szCs w:val="22"/>
              </w:rPr>
            </w:pPr>
            <w:r w:rsidRPr="00373064">
              <w:rPr>
                <w:rFonts w:ascii="Calibri" w:hAnsi="Calibri" w:cs="Calibri"/>
                <w:bCs/>
                <w:szCs w:val="22"/>
              </w:rPr>
              <w:t>de capital social</w:t>
            </w:r>
          </w:p>
        </w:tc>
        <w:tc>
          <w:tcPr>
            <w:tcW w:w="1417" w:type="dxa"/>
            <w:tcBorders>
              <w:top w:val="single" w:sz="12" w:space="0" w:color="auto"/>
              <w:left w:val="single" w:sz="4" w:space="0" w:color="auto"/>
              <w:bottom w:val="single" w:sz="12" w:space="0" w:color="auto"/>
              <w:right w:val="single" w:sz="12" w:space="0" w:color="auto"/>
            </w:tcBorders>
            <w:vAlign w:val="center"/>
          </w:tcPr>
          <w:p w:rsidR="00D545E5" w:rsidRPr="00373064" w:rsidRDefault="00D545E5" w:rsidP="000B42CF">
            <w:pPr>
              <w:pStyle w:val="Sangradetextonormal"/>
              <w:spacing w:line="240" w:lineRule="exact"/>
              <w:ind w:left="0"/>
              <w:jc w:val="center"/>
              <w:rPr>
                <w:rFonts w:ascii="Calibri" w:hAnsi="Calibri" w:cs="Calibri"/>
                <w:bCs/>
                <w:szCs w:val="22"/>
              </w:rPr>
            </w:pPr>
            <w:r w:rsidRPr="00373064">
              <w:rPr>
                <w:rFonts w:ascii="Calibri" w:hAnsi="Calibri" w:cs="Calibri"/>
                <w:bCs/>
                <w:szCs w:val="22"/>
              </w:rPr>
              <w:t>%</w:t>
            </w:r>
          </w:p>
          <w:p w:rsidR="00D545E5" w:rsidRPr="00373064" w:rsidRDefault="00D545E5" w:rsidP="000B42CF">
            <w:pPr>
              <w:spacing w:line="240" w:lineRule="exact"/>
              <w:jc w:val="center"/>
              <w:rPr>
                <w:rFonts w:cs="Calibri"/>
                <w:bCs/>
              </w:rPr>
            </w:pPr>
            <w:r w:rsidRPr="00373064">
              <w:rPr>
                <w:rFonts w:cs="Calibri"/>
                <w:bCs/>
              </w:rPr>
              <w:t>Derechos políticos</w:t>
            </w:r>
          </w:p>
        </w:tc>
      </w:tr>
      <w:tr w:rsidR="008136CA" w:rsidRPr="00373064" w:rsidTr="00EF1916">
        <w:trPr>
          <w:trHeight w:val="276"/>
        </w:trPr>
        <w:tc>
          <w:tcPr>
            <w:tcW w:w="3685" w:type="dxa"/>
            <w:tcBorders>
              <w:top w:val="single" w:sz="12" w:space="0" w:color="auto"/>
              <w:left w:val="single" w:sz="12"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418" w:type="dxa"/>
            <w:tcBorders>
              <w:top w:val="single" w:sz="12" w:space="0" w:color="auto"/>
              <w:left w:val="single" w:sz="4"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417" w:type="dxa"/>
            <w:tcBorders>
              <w:top w:val="single" w:sz="12" w:space="0" w:color="auto"/>
              <w:left w:val="single" w:sz="4" w:space="0" w:color="auto"/>
              <w:bottom w:val="dotted" w:sz="4" w:space="0" w:color="auto"/>
              <w:right w:val="single" w:sz="12" w:space="0" w:color="auto"/>
            </w:tcBorders>
            <w:vAlign w:val="center"/>
          </w:tcPr>
          <w:p w:rsidR="008136CA" w:rsidRPr="00373064" w:rsidRDefault="008136CA" w:rsidP="000B42CF">
            <w:pPr>
              <w:rPr>
                <w:rFonts w:cs="Calibri"/>
                <w:sz w:val="18"/>
                <w:szCs w:val="18"/>
              </w:rPr>
            </w:pPr>
          </w:p>
        </w:tc>
      </w:tr>
      <w:tr w:rsidR="008136CA" w:rsidRPr="00373064" w:rsidTr="00EF1916">
        <w:trPr>
          <w:trHeight w:val="276"/>
        </w:trPr>
        <w:tc>
          <w:tcPr>
            <w:tcW w:w="3685" w:type="dxa"/>
            <w:tcBorders>
              <w:top w:val="dotted" w:sz="4" w:space="0" w:color="auto"/>
              <w:left w:val="single" w:sz="12"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418" w:type="dxa"/>
            <w:tcBorders>
              <w:top w:val="dotted" w:sz="4" w:space="0" w:color="auto"/>
              <w:left w:val="single" w:sz="4"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417" w:type="dxa"/>
            <w:tcBorders>
              <w:top w:val="dotted" w:sz="4" w:space="0" w:color="auto"/>
              <w:left w:val="single" w:sz="4" w:space="0" w:color="auto"/>
              <w:bottom w:val="dotted" w:sz="4" w:space="0" w:color="auto"/>
              <w:right w:val="single" w:sz="12" w:space="0" w:color="auto"/>
            </w:tcBorders>
            <w:vAlign w:val="center"/>
          </w:tcPr>
          <w:p w:rsidR="008136CA" w:rsidRPr="00373064" w:rsidRDefault="008136CA" w:rsidP="000B42CF">
            <w:pPr>
              <w:rPr>
                <w:rFonts w:cs="Calibri"/>
                <w:sz w:val="18"/>
                <w:szCs w:val="18"/>
              </w:rPr>
            </w:pPr>
          </w:p>
        </w:tc>
      </w:tr>
      <w:tr w:rsidR="008136CA" w:rsidRPr="00373064" w:rsidTr="00EF1916">
        <w:trPr>
          <w:trHeight w:val="276"/>
        </w:trPr>
        <w:tc>
          <w:tcPr>
            <w:tcW w:w="3685" w:type="dxa"/>
            <w:tcBorders>
              <w:top w:val="dotted" w:sz="4" w:space="0" w:color="auto"/>
              <w:left w:val="single" w:sz="12"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418" w:type="dxa"/>
            <w:tcBorders>
              <w:top w:val="dotted" w:sz="4" w:space="0" w:color="auto"/>
              <w:left w:val="single" w:sz="4"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8136CA" w:rsidRPr="00373064" w:rsidRDefault="008136CA" w:rsidP="000B42CF">
            <w:pPr>
              <w:rPr>
                <w:rFonts w:cs="Calibri"/>
                <w:sz w:val="18"/>
                <w:szCs w:val="18"/>
              </w:rPr>
            </w:pPr>
          </w:p>
        </w:tc>
        <w:tc>
          <w:tcPr>
            <w:tcW w:w="1417" w:type="dxa"/>
            <w:tcBorders>
              <w:top w:val="dotted" w:sz="4" w:space="0" w:color="auto"/>
              <w:left w:val="single" w:sz="4" w:space="0" w:color="auto"/>
              <w:bottom w:val="dotted" w:sz="4" w:space="0" w:color="auto"/>
              <w:right w:val="single" w:sz="12" w:space="0" w:color="auto"/>
            </w:tcBorders>
            <w:vAlign w:val="center"/>
          </w:tcPr>
          <w:p w:rsidR="008136CA" w:rsidRPr="00373064" w:rsidRDefault="008136CA" w:rsidP="000B42CF">
            <w:pPr>
              <w:rPr>
                <w:rFonts w:cs="Calibri"/>
                <w:sz w:val="18"/>
                <w:szCs w:val="18"/>
              </w:rPr>
            </w:pPr>
          </w:p>
        </w:tc>
      </w:tr>
      <w:tr w:rsidR="008136CA" w:rsidRPr="00373064" w:rsidTr="00EF1916">
        <w:trPr>
          <w:trHeight w:val="274"/>
        </w:trPr>
        <w:tc>
          <w:tcPr>
            <w:tcW w:w="3685" w:type="dxa"/>
            <w:tcBorders>
              <w:top w:val="dotted" w:sz="4" w:space="0" w:color="auto"/>
              <w:left w:val="single" w:sz="12" w:space="0" w:color="auto"/>
              <w:bottom w:val="single" w:sz="12" w:space="0" w:color="auto"/>
              <w:right w:val="single" w:sz="4" w:space="0" w:color="auto"/>
            </w:tcBorders>
            <w:vAlign w:val="center"/>
          </w:tcPr>
          <w:p w:rsidR="008136CA" w:rsidRPr="00373064" w:rsidRDefault="008136CA" w:rsidP="000B42CF">
            <w:pPr>
              <w:rPr>
                <w:rFonts w:cs="Calibri"/>
                <w:sz w:val="18"/>
                <w:szCs w:val="18"/>
              </w:rPr>
            </w:pPr>
          </w:p>
        </w:tc>
        <w:tc>
          <w:tcPr>
            <w:tcW w:w="1418" w:type="dxa"/>
            <w:tcBorders>
              <w:top w:val="dotted" w:sz="4" w:space="0" w:color="auto"/>
              <w:left w:val="single" w:sz="4" w:space="0" w:color="auto"/>
              <w:bottom w:val="single" w:sz="12" w:space="0" w:color="auto"/>
              <w:right w:val="single" w:sz="4" w:space="0" w:color="auto"/>
            </w:tcBorders>
            <w:vAlign w:val="center"/>
          </w:tcPr>
          <w:p w:rsidR="008136CA" w:rsidRPr="00373064" w:rsidRDefault="008136CA" w:rsidP="000B42CF">
            <w:pPr>
              <w:rPr>
                <w:rFonts w:cs="Calibri"/>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8136CA" w:rsidRPr="00373064" w:rsidRDefault="008136CA" w:rsidP="000B42CF">
            <w:pPr>
              <w:rPr>
                <w:rFonts w:cs="Calibri"/>
                <w:bCs/>
                <w:sz w:val="18"/>
                <w:szCs w:val="18"/>
              </w:rPr>
            </w:pPr>
          </w:p>
        </w:tc>
        <w:tc>
          <w:tcPr>
            <w:tcW w:w="1417" w:type="dxa"/>
            <w:tcBorders>
              <w:top w:val="dotted" w:sz="4" w:space="0" w:color="auto"/>
              <w:left w:val="single" w:sz="4" w:space="0" w:color="auto"/>
              <w:bottom w:val="single" w:sz="12" w:space="0" w:color="auto"/>
              <w:right w:val="single" w:sz="12" w:space="0" w:color="auto"/>
            </w:tcBorders>
            <w:vAlign w:val="center"/>
          </w:tcPr>
          <w:p w:rsidR="008136CA" w:rsidRPr="00373064" w:rsidRDefault="008136CA" w:rsidP="000B42CF">
            <w:pPr>
              <w:rPr>
                <w:rFonts w:cs="Calibri"/>
                <w:bCs/>
                <w:sz w:val="18"/>
                <w:szCs w:val="18"/>
              </w:rPr>
            </w:pPr>
          </w:p>
        </w:tc>
      </w:tr>
      <w:tr w:rsidR="008136CA" w:rsidRPr="00373064" w:rsidTr="00EF1916">
        <w:trPr>
          <w:gridBefore w:val="1"/>
          <w:wBefore w:w="3685" w:type="dxa"/>
          <w:trHeight w:val="340"/>
        </w:trPr>
        <w:tc>
          <w:tcPr>
            <w:tcW w:w="1418" w:type="dxa"/>
            <w:tcBorders>
              <w:top w:val="nil"/>
              <w:left w:val="single" w:sz="4" w:space="0" w:color="auto"/>
              <w:bottom w:val="single" w:sz="12" w:space="0" w:color="auto"/>
              <w:right w:val="single" w:sz="4" w:space="0" w:color="auto"/>
            </w:tcBorders>
            <w:vAlign w:val="center"/>
          </w:tcPr>
          <w:p w:rsidR="008136CA" w:rsidRPr="00373064" w:rsidRDefault="008136CA" w:rsidP="000B42CF">
            <w:pPr>
              <w:rPr>
                <w:rFonts w:cs="Calibri"/>
                <w:bCs/>
                <w:sz w:val="18"/>
                <w:szCs w:val="18"/>
              </w:rPr>
            </w:pPr>
            <w:r w:rsidRPr="00373064">
              <w:rPr>
                <w:rFonts w:cs="Calibri"/>
                <w:bCs/>
                <w:sz w:val="18"/>
                <w:szCs w:val="18"/>
              </w:rPr>
              <w:t>Total</w:t>
            </w:r>
          </w:p>
        </w:tc>
        <w:tc>
          <w:tcPr>
            <w:tcW w:w="1559" w:type="dxa"/>
            <w:tcBorders>
              <w:top w:val="single" w:sz="4" w:space="0" w:color="auto"/>
              <w:left w:val="single" w:sz="4" w:space="0" w:color="auto"/>
              <w:bottom w:val="single" w:sz="12" w:space="0" w:color="auto"/>
              <w:right w:val="single" w:sz="4" w:space="0" w:color="auto"/>
            </w:tcBorders>
            <w:vAlign w:val="center"/>
          </w:tcPr>
          <w:p w:rsidR="008136CA" w:rsidRPr="00373064" w:rsidRDefault="008136CA" w:rsidP="000B42CF">
            <w:pPr>
              <w:rPr>
                <w:rFonts w:cs="Calibri"/>
                <w:bCs/>
                <w:sz w:val="18"/>
                <w:szCs w:val="18"/>
              </w:rPr>
            </w:pPr>
          </w:p>
        </w:tc>
        <w:tc>
          <w:tcPr>
            <w:tcW w:w="1417" w:type="dxa"/>
            <w:tcBorders>
              <w:top w:val="single" w:sz="4" w:space="0" w:color="auto"/>
              <w:left w:val="single" w:sz="4" w:space="0" w:color="auto"/>
              <w:bottom w:val="single" w:sz="12" w:space="0" w:color="auto"/>
              <w:right w:val="single" w:sz="4" w:space="0" w:color="auto"/>
            </w:tcBorders>
            <w:vAlign w:val="center"/>
          </w:tcPr>
          <w:p w:rsidR="008136CA" w:rsidRPr="00373064" w:rsidRDefault="008136CA" w:rsidP="000B42CF">
            <w:pPr>
              <w:rPr>
                <w:rFonts w:cs="Calibri"/>
                <w:bCs/>
                <w:sz w:val="18"/>
                <w:szCs w:val="18"/>
              </w:rPr>
            </w:pPr>
          </w:p>
        </w:tc>
      </w:tr>
    </w:tbl>
    <w:p w:rsidR="0066412A" w:rsidRPr="00373064" w:rsidRDefault="0066412A" w:rsidP="000C69F8">
      <w:pPr>
        <w:spacing w:after="0"/>
        <w:ind w:left="425"/>
        <w:jc w:val="left"/>
        <w:rPr>
          <w:rFonts w:cs="Calibri"/>
          <w:sz w:val="16"/>
          <w:szCs w:val="16"/>
        </w:rPr>
      </w:pPr>
    </w:p>
    <w:p w:rsidR="00CC1B23" w:rsidRDefault="00CC1B23" w:rsidP="00CC1B23">
      <w:pPr>
        <w:pStyle w:val="Vietas1"/>
        <w:tabs>
          <w:tab w:val="clear" w:pos="8280"/>
          <w:tab w:val="num" w:pos="397"/>
        </w:tabs>
        <w:ind w:left="397" w:hanging="397"/>
        <w:rPr>
          <w:b w:val="0"/>
          <w:lang w:val="es-ES_tradnl"/>
        </w:rPr>
      </w:pPr>
      <w:r>
        <w:rPr>
          <w:b w:val="0"/>
          <w:lang w:val="es-ES_tradnl"/>
        </w:rPr>
        <w:t>Respecto de cada socio de los relacionados en el cuadro anterior que tenga la consideración de persona jurídica, indique las participaciones en su capital social que directa o indirectamente representen un porcentaje superior al 5%, cumplimentando el siguiente cuadro:</w:t>
      </w:r>
    </w:p>
    <w:tbl>
      <w:tblPr>
        <w:tblW w:w="8079" w:type="dxa"/>
        <w:tblInd w:w="496" w:type="dxa"/>
        <w:tblLayout w:type="fixed"/>
        <w:tblCellMar>
          <w:left w:w="70" w:type="dxa"/>
          <w:right w:w="70" w:type="dxa"/>
        </w:tblCellMar>
        <w:tblLook w:val="0000" w:firstRow="0" w:lastRow="0" w:firstColumn="0" w:lastColumn="0" w:noHBand="0" w:noVBand="0"/>
      </w:tblPr>
      <w:tblGrid>
        <w:gridCol w:w="3354"/>
        <w:gridCol w:w="1080"/>
        <w:gridCol w:w="1260"/>
        <w:gridCol w:w="1167"/>
        <w:gridCol w:w="1218"/>
      </w:tblGrid>
      <w:tr w:rsidR="00CC1B23" w:rsidTr="00E8210B">
        <w:trPr>
          <w:cantSplit/>
          <w:trHeight w:val="398"/>
        </w:trPr>
        <w:tc>
          <w:tcPr>
            <w:tcW w:w="8079" w:type="dxa"/>
            <w:gridSpan w:val="5"/>
            <w:tcBorders>
              <w:top w:val="single" w:sz="12" w:space="0" w:color="auto"/>
              <w:left w:val="single" w:sz="12" w:space="0" w:color="auto"/>
              <w:bottom w:val="single" w:sz="12" w:space="0" w:color="auto"/>
              <w:right w:val="single" w:sz="12" w:space="0" w:color="auto"/>
            </w:tcBorders>
            <w:vAlign w:val="center"/>
          </w:tcPr>
          <w:p w:rsidR="00CC1B23" w:rsidRPr="00757F01" w:rsidRDefault="00CC1B23" w:rsidP="00CC1B23">
            <w:pPr>
              <w:pStyle w:val="Sangradetextonormal"/>
              <w:keepNext/>
              <w:tabs>
                <w:tab w:val="left" w:pos="8212"/>
              </w:tabs>
              <w:ind w:left="0"/>
              <w:jc w:val="left"/>
              <w:rPr>
                <w:rFonts w:ascii="Calibri" w:hAnsi="Calibri" w:cs="Calibri"/>
                <w:bCs/>
                <w:i/>
                <w:iCs/>
                <w:szCs w:val="22"/>
              </w:rPr>
            </w:pPr>
            <w:r w:rsidRPr="00757F01">
              <w:rPr>
                <w:rFonts w:ascii="Calibri" w:hAnsi="Calibri" w:cs="Calibri"/>
                <w:bCs/>
                <w:i/>
                <w:iCs/>
                <w:szCs w:val="22"/>
              </w:rPr>
              <w:t xml:space="preserve">Denominación social del socio de la </w:t>
            </w:r>
            <w:r>
              <w:rPr>
                <w:rFonts w:ascii="Calibri" w:hAnsi="Calibri" w:cs="Calibri"/>
                <w:bCs/>
                <w:i/>
                <w:iCs/>
                <w:szCs w:val="22"/>
              </w:rPr>
              <w:t>entidad</w:t>
            </w:r>
            <w:r w:rsidRPr="00757F01">
              <w:rPr>
                <w:rFonts w:ascii="Calibri" w:hAnsi="Calibri" w:cs="Calibri"/>
                <w:bCs/>
                <w:i/>
                <w:iCs/>
                <w:szCs w:val="22"/>
              </w:rPr>
              <w:t xml:space="preserve">: </w:t>
            </w:r>
            <w:r w:rsidRPr="00757F01">
              <w:rPr>
                <w:rStyle w:val="SombreadoRelleno"/>
                <w:rFonts w:ascii="Calibri" w:hAnsi="Calibri" w:cs="Calibri"/>
                <w:sz w:val="22"/>
                <w:szCs w:val="22"/>
              </w:rPr>
              <w:tab/>
            </w:r>
          </w:p>
        </w:tc>
      </w:tr>
      <w:tr w:rsidR="00CC1B23" w:rsidTr="00E8210B">
        <w:trPr>
          <w:cantSplit/>
          <w:trHeight w:val="397"/>
        </w:trPr>
        <w:tc>
          <w:tcPr>
            <w:tcW w:w="8079" w:type="dxa"/>
            <w:gridSpan w:val="5"/>
            <w:tcBorders>
              <w:top w:val="single" w:sz="12" w:space="0" w:color="auto"/>
              <w:left w:val="single" w:sz="12" w:space="0" w:color="auto"/>
              <w:bottom w:val="single" w:sz="2" w:space="0" w:color="auto"/>
              <w:right w:val="single" w:sz="12" w:space="0" w:color="auto"/>
            </w:tcBorders>
            <w:vAlign w:val="center"/>
          </w:tcPr>
          <w:p w:rsidR="00CC1B23" w:rsidRPr="00E1004B" w:rsidRDefault="00CC1B23" w:rsidP="002C1974">
            <w:pPr>
              <w:pStyle w:val="Sangradetextonormal"/>
              <w:ind w:left="0"/>
              <w:jc w:val="left"/>
              <w:rPr>
                <w:rFonts w:ascii="Calibri" w:hAnsi="Calibri" w:cs="Calibri"/>
                <w:bCs/>
                <w:szCs w:val="22"/>
              </w:rPr>
            </w:pPr>
            <w:r>
              <w:rPr>
                <w:rFonts w:ascii="Calibri" w:hAnsi="Calibri" w:cs="Calibri"/>
                <w:bCs/>
                <w:szCs w:val="22"/>
              </w:rPr>
              <w:t>Relación de accionistas del socio que ostentan en el mismo un participación directa o indirecta superior al 5%</w:t>
            </w:r>
            <w:r w:rsidRPr="00E1004B">
              <w:rPr>
                <w:rFonts w:ascii="Calibri" w:hAnsi="Calibri" w:cs="Calibri"/>
                <w:bCs/>
                <w:szCs w:val="22"/>
              </w:rPr>
              <w:t>:</w:t>
            </w:r>
          </w:p>
        </w:tc>
      </w:tr>
      <w:tr w:rsidR="00CC1B23" w:rsidTr="00E8210B">
        <w:trPr>
          <w:cantSplit/>
          <w:trHeight w:val="284"/>
        </w:trPr>
        <w:tc>
          <w:tcPr>
            <w:tcW w:w="3354" w:type="dxa"/>
            <w:vMerge w:val="restart"/>
            <w:tcBorders>
              <w:top w:val="single" w:sz="2" w:space="0" w:color="auto"/>
              <w:left w:val="single" w:sz="12" w:space="0" w:color="auto"/>
              <w:bottom w:val="single" w:sz="12" w:space="0" w:color="auto"/>
              <w:right w:val="single" w:sz="4" w:space="0" w:color="auto"/>
            </w:tcBorders>
            <w:vAlign w:val="center"/>
          </w:tcPr>
          <w:p w:rsidR="00CC1B23" w:rsidRPr="00E1004B" w:rsidRDefault="00CC1B23" w:rsidP="002C1974">
            <w:pPr>
              <w:pStyle w:val="Sangradetextonormal"/>
              <w:keepNext/>
              <w:ind w:left="0"/>
              <w:jc w:val="left"/>
              <w:rPr>
                <w:rFonts w:ascii="Calibri" w:hAnsi="Calibri" w:cs="Calibri"/>
                <w:bCs/>
                <w:szCs w:val="22"/>
              </w:rPr>
            </w:pPr>
            <w:r w:rsidRPr="00E1004B">
              <w:rPr>
                <w:rFonts w:ascii="Calibri" w:hAnsi="Calibri" w:cs="Calibri"/>
                <w:bCs/>
                <w:szCs w:val="22"/>
              </w:rPr>
              <w:t xml:space="preserve">Nombre y Apellidos </w:t>
            </w:r>
          </w:p>
          <w:p w:rsidR="00CC1B23" w:rsidRPr="00E1004B" w:rsidRDefault="00CC1B23" w:rsidP="002C1974">
            <w:pPr>
              <w:pStyle w:val="Sangradetextonormal"/>
              <w:keepNext/>
              <w:ind w:left="0"/>
              <w:jc w:val="left"/>
              <w:rPr>
                <w:rFonts w:ascii="Calibri" w:hAnsi="Calibri" w:cs="Calibri"/>
                <w:bCs/>
                <w:szCs w:val="22"/>
              </w:rPr>
            </w:pPr>
            <w:r w:rsidRPr="00E1004B">
              <w:rPr>
                <w:rFonts w:ascii="Calibri" w:hAnsi="Calibri" w:cs="Calibri"/>
                <w:bCs/>
                <w:szCs w:val="22"/>
              </w:rPr>
              <w:t>(denominación social, en su caso)</w:t>
            </w:r>
          </w:p>
        </w:tc>
        <w:tc>
          <w:tcPr>
            <w:tcW w:w="1080" w:type="dxa"/>
            <w:vMerge w:val="restart"/>
            <w:tcBorders>
              <w:top w:val="single" w:sz="2" w:space="0" w:color="auto"/>
              <w:left w:val="single" w:sz="4"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sidRPr="00E1004B">
              <w:rPr>
                <w:rFonts w:ascii="Calibri" w:hAnsi="Calibri" w:cs="Calibri"/>
                <w:bCs/>
                <w:szCs w:val="22"/>
              </w:rPr>
              <w:t>NIF/CIF</w:t>
            </w:r>
          </w:p>
        </w:tc>
        <w:tc>
          <w:tcPr>
            <w:tcW w:w="1260" w:type="dxa"/>
            <w:vMerge w:val="restart"/>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sidRPr="00E1004B">
              <w:rPr>
                <w:rFonts w:ascii="Calibri" w:hAnsi="Calibri" w:cs="Calibri"/>
                <w:bCs/>
                <w:szCs w:val="22"/>
              </w:rPr>
              <w:t>% Participación Directa</w:t>
            </w:r>
          </w:p>
        </w:tc>
        <w:tc>
          <w:tcPr>
            <w:tcW w:w="2385" w:type="dxa"/>
            <w:gridSpan w:val="2"/>
            <w:tcBorders>
              <w:top w:val="single" w:sz="2" w:space="0" w:color="auto"/>
              <w:left w:val="single" w:sz="2" w:space="0" w:color="auto"/>
              <w:bottom w:val="single" w:sz="4" w:space="0" w:color="auto"/>
              <w:right w:val="single" w:sz="1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sidRPr="00E1004B">
              <w:rPr>
                <w:rFonts w:ascii="Calibri" w:hAnsi="Calibri" w:cs="Calibri"/>
                <w:bCs/>
                <w:szCs w:val="22"/>
              </w:rPr>
              <w:t xml:space="preserve">Participación indirecta </w:t>
            </w:r>
          </w:p>
        </w:tc>
      </w:tr>
      <w:tr w:rsidR="00CC1B23" w:rsidTr="00E8210B">
        <w:trPr>
          <w:cantSplit/>
          <w:trHeight w:val="284"/>
        </w:trPr>
        <w:tc>
          <w:tcPr>
            <w:tcW w:w="3354" w:type="dxa"/>
            <w:vMerge/>
            <w:tcBorders>
              <w:top w:val="single" w:sz="4" w:space="0" w:color="auto"/>
              <w:left w:val="single" w:sz="12" w:space="0" w:color="auto"/>
              <w:bottom w:val="single" w:sz="12" w:space="0" w:color="auto"/>
              <w:right w:val="single" w:sz="4" w:space="0" w:color="auto"/>
            </w:tcBorders>
            <w:vAlign w:val="center"/>
          </w:tcPr>
          <w:p w:rsidR="00CC1B23" w:rsidRPr="00E1004B" w:rsidRDefault="00CC1B23" w:rsidP="002C1974">
            <w:pPr>
              <w:pStyle w:val="Sangradetextonormal"/>
              <w:ind w:left="0"/>
              <w:jc w:val="left"/>
              <w:rPr>
                <w:rFonts w:ascii="Calibri" w:hAnsi="Calibri" w:cs="Calibri"/>
                <w:bCs/>
                <w:szCs w:val="22"/>
              </w:rPr>
            </w:pPr>
          </w:p>
        </w:tc>
        <w:tc>
          <w:tcPr>
            <w:tcW w:w="1080"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p>
        </w:tc>
        <w:tc>
          <w:tcPr>
            <w:tcW w:w="1260" w:type="dxa"/>
            <w:vMerge/>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p>
        </w:tc>
        <w:tc>
          <w:tcPr>
            <w:tcW w:w="1167"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sidRPr="00E1004B">
              <w:rPr>
                <w:rFonts w:ascii="Calibri" w:hAnsi="Calibri" w:cs="Calibri"/>
                <w:bCs/>
                <w:szCs w:val="22"/>
              </w:rPr>
              <w:t>A través de</w:t>
            </w:r>
          </w:p>
        </w:tc>
        <w:tc>
          <w:tcPr>
            <w:tcW w:w="1218" w:type="dxa"/>
            <w:tcBorders>
              <w:left w:val="single" w:sz="4" w:space="0" w:color="auto"/>
              <w:bottom w:val="single" w:sz="12" w:space="0" w:color="auto"/>
              <w:right w:val="single" w:sz="12" w:space="0" w:color="auto"/>
            </w:tcBorders>
            <w:tcMar>
              <w:left w:w="28" w:type="dxa"/>
              <w:right w:w="28" w:type="dxa"/>
            </w:tcMar>
            <w:vAlign w:val="center"/>
          </w:tcPr>
          <w:p w:rsidR="00CC1B23" w:rsidRPr="00E1004B" w:rsidRDefault="00CC1B23" w:rsidP="002C1974">
            <w:pPr>
              <w:pStyle w:val="Sangradetextonormal"/>
              <w:ind w:left="0"/>
              <w:jc w:val="center"/>
              <w:rPr>
                <w:rFonts w:ascii="Calibri" w:hAnsi="Calibri" w:cs="Calibri"/>
                <w:bCs/>
                <w:szCs w:val="22"/>
              </w:rPr>
            </w:pPr>
            <w:r w:rsidRPr="00E1004B">
              <w:rPr>
                <w:rFonts w:ascii="Calibri" w:hAnsi="Calibri" w:cs="Calibri"/>
                <w:bCs/>
                <w:szCs w:val="22"/>
              </w:rPr>
              <w:t>% Participación</w:t>
            </w:r>
            <w:r w:rsidRPr="00E1004B">
              <w:rPr>
                <w:rFonts w:ascii="Calibri" w:hAnsi="Calibri" w:cs="Calibri"/>
                <w:color w:val="AD2144"/>
                <w:szCs w:val="22"/>
                <w:vertAlign w:val="superscript"/>
              </w:rPr>
              <w:t>(*)</w:t>
            </w:r>
          </w:p>
        </w:tc>
      </w:tr>
      <w:tr w:rsidR="00CC1B23" w:rsidTr="00E8210B">
        <w:trPr>
          <w:cantSplit/>
          <w:trHeight w:val="284"/>
        </w:trPr>
        <w:tc>
          <w:tcPr>
            <w:tcW w:w="3354" w:type="dxa"/>
            <w:tcBorders>
              <w:top w:val="single" w:sz="12" w:space="0" w:color="auto"/>
              <w:left w:val="single" w:sz="12" w:space="0" w:color="auto"/>
              <w:bottom w:val="dotted" w:sz="2" w:space="0" w:color="auto"/>
              <w:right w:val="single" w:sz="4" w:space="0" w:color="auto"/>
            </w:tcBorders>
            <w:vAlign w:val="center"/>
          </w:tcPr>
          <w:p w:rsidR="00CC1B23" w:rsidRPr="00E1004B" w:rsidRDefault="00CC1B23" w:rsidP="002C1974">
            <w:pPr>
              <w:pStyle w:val="Sangradetextonormal"/>
              <w:ind w:left="0"/>
              <w:jc w:val="left"/>
              <w:rPr>
                <w:rFonts w:ascii="Calibri" w:hAnsi="Calibri" w:cs="Calibri"/>
                <w:szCs w:val="22"/>
              </w:rPr>
            </w:pPr>
          </w:p>
        </w:tc>
        <w:tc>
          <w:tcPr>
            <w:tcW w:w="1080" w:type="dxa"/>
            <w:tcBorders>
              <w:top w:val="single" w:sz="1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260" w:type="dxa"/>
            <w:tcBorders>
              <w:top w:val="single" w:sz="1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167" w:type="dxa"/>
            <w:tcBorders>
              <w:top w:val="single" w:sz="1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218" w:type="dxa"/>
            <w:tcBorders>
              <w:top w:val="single" w:sz="12" w:space="0" w:color="auto"/>
              <w:left w:val="single" w:sz="4" w:space="0" w:color="auto"/>
              <w:bottom w:val="dotted" w:sz="2" w:space="0" w:color="auto"/>
              <w:right w:val="single" w:sz="12" w:space="0" w:color="auto"/>
            </w:tcBorders>
            <w:vAlign w:val="center"/>
          </w:tcPr>
          <w:p w:rsidR="00CC1B23" w:rsidRPr="00E1004B" w:rsidRDefault="00CC1B23" w:rsidP="002C1974">
            <w:pPr>
              <w:pStyle w:val="Sangradetextonormal"/>
              <w:ind w:left="0"/>
              <w:jc w:val="right"/>
              <w:rPr>
                <w:rFonts w:ascii="Calibri" w:hAnsi="Calibri" w:cs="Calibri"/>
                <w:szCs w:val="22"/>
              </w:rPr>
            </w:pPr>
          </w:p>
        </w:tc>
      </w:tr>
      <w:tr w:rsidR="00CC1B23" w:rsidTr="00E8210B">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CC1B23" w:rsidRPr="00E1004B" w:rsidRDefault="00CC1B23" w:rsidP="002C1974">
            <w:pPr>
              <w:pStyle w:val="Sangradetextonormal"/>
              <w:ind w:left="0"/>
              <w:jc w:val="left"/>
              <w:rPr>
                <w:rFonts w:ascii="Calibri" w:hAnsi="Calibri" w:cs="Calibri"/>
                <w:szCs w:val="22"/>
              </w:rPr>
            </w:pPr>
          </w:p>
        </w:tc>
        <w:tc>
          <w:tcPr>
            <w:tcW w:w="1080" w:type="dxa"/>
            <w:tcBorders>
              <w:top w:val="dotted" w:sz="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260" w:type="dxa"/>
            <w:tcBorders>
              <w:top w:val="dotted" w:sz="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167" w:type="dxa"/>
            <w:tcBorders>
              <w:top w:val="dotted" w:sz="2" w:space="0" w:color="auto"/>
              <w:left w:val="single" w:sz="4" w:space="0" w:color="auto"/>
              <w:bottom w:val="dotted" w:sz="2" w:space="0" w:color="auto"/>
              <w:right w:val="single" w:sz="4" w:space="0" w:color="auto"/>
            </w:tcBorders>
            <w:vAlign w:val="center"/>
          </w:tcPr>
          <w:p w:rsidR="00CC1B23" w:rsidRPr="00E1004B" w:rsidRDefault="00CC1B23" w:rsidP="002C1974">
            <w:pPr>
              <w:pStyle w:val="Sangradetextonormal"/>
              <w:ind w:left="0"/>
              <w:jc w:val="right"/>
              <w:rPr>
                <w:rFonts w:ascii="Calibri" w:hAnsi="Calibri" w:cs="Calibri"/>
                <w:szCs w:val="22"/>
              </w:rPr>
            </w:pPr>
          </w:p>
        </w:tc>
        <w:tc>
          <w:tcPr>
            <w:tcW w:w="1218" w:type="dxa"/>
            <w:tcBorders>
              <w:top w:val="dotted" w:sz="2" w:space="0" w:color="auto"/>
              <w:left w:val="single" w:sz="4" w:space="0" w:color="auto"/>
              <w:bottom w:val="dotted" w:sz="2" w:space="0" w:color="auto"/>
              <w:right w:val="single" w:sz="12" w:space="0" w:color="auto"/>
            </w:tcBorders>
            <w:vAlign w:val="center"/>
          </w:tcPr>
          <w:p w:rsidR="00CC1B23" w:rsidRPr="00E1004B" w:rsidRDefault="00CC1B23" w:rsidP="002C1974">
            <w:pPr>
              <w:pStyle w:val="Sangradetextonormal"/>
              <w:ind w:left="0"/>
              <w:jc w:val="right"/>
              <w:rPr>
                <w:rFonts w:ascii="Calibri" w:hAnsi="Calibri" w:cs="Calibri"/>
                <w:szCs w:val="22"/>
              </w:rPr>
            </w:pPr>
          </w:p>
        </w:tc>
      </w:tr>
      <w:tr w:rsidR="00CC1B23" w:rsidTr="00E8210B">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18"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E8210B">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18"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E8210B">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18"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E8210B">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18" w:type="dxa"/>
            <w:tcBorders>
              <w:top w:val="dotted" w:sz="2" w:space="0" w:color="auto"/>
              <w:left w:val="single" w:sz="4" w:space="0" w:color="auto"/>
              <w:bottom w:val="dotted" w:sz="2" w:space="0" w:color="auto"/>
              <w:right w:val="single" w:sz="12" w:space="0" w:color="auto"/>
            </w:tcBorders>
            <w:vAlign w:val="center"/>
          </w:tcPr>
          <w:p w:rsidR="00CC1B23" w:rsidRDefault="00CC1B23" w:rsidP="002C1974">
            <w:pPr>
              <w:pStyle w:val="Sangradetextonormal"/>
              <w:ind w:left="0"/>
              <w:jc w:val="right"/>
              <w:rPr>
                <w:rFonts w:cs="Arial"/>
                <w:sz w:val="18"/>
              </w:rPr>
            </w:pPr>
          </w:p>
        </w:tc>
      </w:tr>
      <w:tr w:rsidR="00CC1B23" w:rsidTr="00E8210B">
        <w:trPr>
          <w:cantSplit/>
          <w:trHeight w:val="284"/>
        </w:trPr>
        <w:tc>
          <w:tcPr>
            <w:tcW w:w="3354" w:type="dxa"/>
            <w:tcBorders>
              <w:top w:val="dotted" w:sz="2" w:space="0" w:color="auto"/>
              <w:left w:val="single" w:sz="12" w:space="0" w:color="auto"/>
              <w:bottom w:val="single" w:sz="12" w:space="0" w:color="auto"/>
              <w:right w:val="single" w:sz="4" w:space="0" w:color="auto"/>
            </w:tcBorders>
            <w:vAlign w:val="center"/>
          </w:tcPr>
          <w:p w:rsidR="00CC1B23" w:rsidRDefault="00CC1B23" w:rsidP="002C1974">
            <w:pPr>
              <w:pStyle w:val="Sangradetextonormal"/>
              <w:ind w:left="0"/>
              <w:jc w:val="left"/>
              <w:rPr>
                <w:rFonts w:cs="Arial"/>
                <w:sz w:val="18"/>
              </w:rPr>
            </w:pPr>
          </w:p>
        </w:tc>
        <w:tc>
          <w:tcPr>
            <w:tcW w:w="1080" w:type="dxa"/>
            <w:tcBorders>
              <w:top w:val="dotted" w:sz="2" w:space="0" w:color="auto"/>
              <w:left w:val="single" w:sz="4" w:space="0" w:color="auto"/>
              <w:bottom w:val="single" w:sz="1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60" w:type="dxa"/>
            <w:tcBorders>
              <w:top w:val="dotted" w:sz="2" w:space="0" w:color="auto"/>
              <w:left w:val="single" w:sz="4" w:space="0" w:color="auto"/>
              <w:bottom w:val="single" w:sz="1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167" w:type="dxa"/>
            <w:tcBorders>
              <w:top w:val="dotted" w:sz="2" w:space="0" w:color="auto"/>
              <w:left w:val="single" w:sz="4" w:space="0" w:color="auto"/>
              <w:bottom w:val="single" w:sz="12" w:space="0" w:color="auto"/>
              <w:right w:val="single" w:sz="4" w:space="0" w:color="auto"/>
            </w:tcBorders>
            <w:vAlign w:val="center"/>
          </w:tcPr>
          <w:p w:rsidR="00CC1B23" w:rsidRDefault="00CC1B23" w:rsidP="002C1974">
            <w:pPr>
              <w:pStyle w:val="Sangradetextonormal"/>
              <w:ind w:left="0"/>
              <w:jc w:val="right"/>
              <w:rPr>
                <w:rFonts w:cs="Arial"/>
                <w:sz w:val="18"/>
              </w:rPr>
            </w:pPr>
          </w:p>
        </w:tc>
        <w:tc>
          <w:tcPr>
            <w:tcW w:w="1218" w:type="dxa"/>
            <w:tcBorders>
              <w:top w:val="dotted" w:sz="2" w:space="0" w:color="auto"/>
              <w:left w:val="single" w:sz="4" w:space="0" w:color="auto"/>
              <w:bottom w:val="single" w:sz="12" w:space="0" w:color="auto"/>
              <w:right w:val="single" w:sz="12" w:space="0" w:color="auto"/>
            </w:tcBorders>
            <w:vAlign w:val="center"/>
          </w:tcPr>
          <w:p w:rsidR="00CC1B23" w:rsidRDefault="00CC1B23" w:rsidP="002C1974">
            <w:pPr>
              <w:pStyle w:val="Sangradetextonormal"/>
              <w:ind w:left="0"/>
              <w:jc w:val="right"/>
              <w:rPr>
                <w:rFonts w:cs="Arial"/>
                <w:sz w:val="18"/>
              </w:rPr>
            </w:pPr>
          </w:p>
        </w:tc>
      </w:tr>
    </w:tbl>
    <w:p w:rsidR="00CC1B23" w:rsidRDefault="00CC1B23" w:rsidP="00CC1B23">
      <w:pPr>
        <w:pStyle w:val="Vietas1"/>
        <w:numPr>
          <w:ilvl w:val="0"/>
          <w:numId w:val="0"/>
        </w:numPr>
        <w:ind w:left="426"/>
        <w:rPr>
          <w:b w:val="0"/>
        </w:rPr>
      </w:pPr>
      <w:r w:rsidRPr="00E1004B">
        <w:rPr>
          <w:rStyle w:val="CaracterRojo"/>
          <w:rFonts w:cs="Arial"/>
          <w:b/>
          <w:sz w:val="18"/>
          <w:vertAlign w:val="superscript"/>
        </w:rPr>
        <w:t>(*)</w:t>
      </w:r>
      <w:r w:rsidRPr="00E1004B">
        <w:rPr>
          <w:rStyle w:val="CaracterRojo"/>
          <w:rFonts w:cs="Arial"/>
          <w:b/>
          <w:sz w:val="18"/>
        </w:rPr>
        <w:t xml:space="preserve"> </w:t>
      </w:r>
      <w:r w:rsidRPr="00E1004B">
        <w:rPr>
          <w:b w:val="0"/>
        </w:rPr>
        <w:t>Se indicará el porcentaje de participación indirecto</w:t>
      </w:r>
      <w:r>
        <w:rPr>
          <w:b w:val="0"/>
        </w:rPr>
        <w:t xml:space="preserve"> en el socio de la entidad.</w:t>
      </w:r>
    </w:p>
    <w:p w:rsidR="000E246D" w:rsidRDefault="000E246D" w:rsidP="000E246D">
      <w:pPr>
        <w:pStyle w:val="Vietas1"/>
        <w:keepNext/>
        <w:keepLines/>
        <w:tabs>
          <w:tab w:val="clear" w:pos="8280"/>
          <w:tab w:val="num" w:pos="397"/>
          <w:tab w:val="left" w:pos="1320"/>
        </w:tabs>
        <w:ind w:left="397" w:hanging="397"/>
        <w:rPr>
          <w:b w:val="0"/>
          <w:lang w:val="es-ES_tradnl"/>
        </w:rPr>
      </w:pPr>
      <w:r w:rsidRPr="001B0273">
        <w:rPr>
          <w:b w:val="0"/>
          <w:lang w:val="es-ES_tradnl"/>
        </w:rPr>
        <w:t>Organigrama de la estructura del grupo</w:t>
      </w:r>
      <w:r w:rsidR="00492DC8" w:rsidRPr="001B0273">
        <w:rPr>
          <w:b w:val="0"/>
          <w:lang w:val="es-ES_tradnl"/>
        </w:rPr>
        <w:t>:</w:t>
      </w:r>
    </w:p>
    <w:tbl>
      <w:tblPr>
        <w:tblpPr w:leftFromText="141" w:rightFromText="141" w:vertAnchor="text" w:horzAnchor="margin" w:tblpXSpec="right" w:tblpY="392"/>
        <w:tblW w:w="7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52"/>
      </w:tblGrid>
      <w:tr w:rsidR="00C11745" w:rsidRPr="00A73D9F" w:rsidTr="00C11745">
        <w:trPr>
          <w:trHeight w:val="2673"/>
        </w:trPr>
        <w:tc>
          <w:tcPr>
            <w:tcW w:w="7952" w:type="dxa"/>
          </w:tcPr>
          <w:p w:rsidR="00C11745" w:rsidRPr="00A73D9F" w:rsidRDefault="00C11745" w:rsidP="00C11745">
            <w:pPr>
              <w:pStyle w:val="Sangradetextonormal"/>
              <w:keepNext/>
              <w:keepLines/>
              <w:ind w:left="0"/>
              <w:jc w:val="left"/>
              <w:rPr>
                <w:rFonts w:ascii="Calibri" w:hAnsi="Calibri" w:cs="Calibri"/>
                <w:szCs w:val="22"/>
              </w:rPr>
            </w:pPr>
          </w:p>
        </w:tc>
      </w:tr>
    </w:tbl>
    <w:p w:rsidR="001B0273" w:rsidRPr="001B0273" w:rsidRDefault="001B0273" w:rsidP="001B0273">
      <w:pPr>
        <w:rPr>
          <w:lang w:val="es-ES_tradnl" w:eastAsia="es-ES"/>
        </w:rPr>
      </w:pPr>
    </w:p>
    <w:p w:rsidR="000E246D" w:rsidRDefault="000E246D" w:rsidP="000E246D">
      <w:pPr>
        <w:tabs>
          <w:tab w:val="left" w:pos="1320"/>
        </w:tabs>
        <w:rPr>
          <w:rFonts w:cs="Calibri"/>
        </w:rPr>
      </w:pPr>
    </w:p>
    <w:p w:rsidR="00EC2988" w:rsidRDefault="00EC2988" w:rsidP="000E246D">
      <w:pPr>
        <w:tabs>
          <w:tab w:val="left" w:pos="1320"/>
        </w:tabs>
        <w:rPr>
          <w:rFonts w:cs="Calibri"/>
        </w:rPr>
      </w:pPr>
    </w:p>
    <w:p w:rsidR="00EC2988" w:rsidRDefault="00EC2988" w:rsidP="000E246D">
      <w:pPr>
        <w:tabs>
          <w:tab w:val="left" w:pos="1320"/>
        </w:tabs>
        <w:rPr>
          <w:rFonts w:cs="Calibri"/>
        </w:rPr>
      </w:pPr>
    </w:p>
    <w:p w:rsidR="00EC2988" w:rsidRDefault="00EC2988" w:rsidP="000E246D">
      <w:pPr>
        <w:tabs>
          <w:tab w:val="left" w:pos="1320"/>
        </w:tabs>
        <w:rPr>
          <w:rFonts w:cs="Calibri"/>
        </w:rPr>
      </w:pPr>
    </w:p>
    <w:p w:rsidR="00EC2988" w:rsidRDefault="00EC2988" w:rsidP="000E246D">
      <w:pPr>
        <w:tabs>
          <w:tab w:val="left" w:pos="1320"/>
        </w:tabs>
        <w:rPr>
          <w:rFonts w:cs="Calibri"/>
        </w:rPr>
      </w:pPr>
    </w:p>
    <w:p w:rsidR="00EC2988" w:rsidRDefault="00EC2988" w:rsidP="000E246D">
      <w:pPr>
        <w:tabs>
          <w:tab w:val="left" w:pos="1320"/>
        </w:tabs>
        <w:rPr>
          <w:rFonts w:cs="Calibri"/>
        </w:rPr>
      </w:pPr>
    </w:p>
    <w:p w:rsidR="00EC2988" w:rsidRDefault="00EC2988" w:rsidP="000E246D">
      <w:pPr>
        <w:tabs>
          <w:tab w:val="left" w:pos="1320"/>
        </w:tabs>
        <w:rPr>
          <w:rFonts w:cs="Calibri"/>
        </w:rPr>
      </w:pPr>
    </w:p>
    <w:p w:rsidR="00357F2F" w:rsidRPr="00497852" w:rsidRDefault="00357F2F" w:rsidP="00357F2F">
      <w:pPr>
        <w:pStyle w:val="Vietas1"/>
        <w:tabs>
          <w:tab w:val="clear" w:pos="8280"/>
          <w:tab w:val="num" w:pos="397"/>
        </w:tabs>
        <w:ind w:left="397" w:hanging="397"/>
        <w:rPr>
          <w:b w:val="0"/>
          <w:lang w:val="es-ES_tradnl"/>
        </w:rPr>
      </w:pPr>
      <w:r w:rsidRPr="00497852">
        <w:rPr>
          <w:b w:val="0"/>
          <w:lang w:val="es-ES_tradnl"/>
        </w:rPr>
        <w:t>Relación de entidades del grupo de</w:t>
      </w:r>
      <w:r w:rsidR="003E640C" w:rsidRPr="00497852">
        <w:rPr>
          <w:b w:val="0"/>
          <w:lang w:val="es-ES_tradnl"/>
        </w:rPr>
        <w:t xml:space="preserve"> la entidad</w:t>
      </w:r>
      <w:r w:rsidRPr="00497852">
        <w:rPr>
          <w:b w:val="0"/>
          <w:lang w:val="es-ES_tradnl"/>
        </w:rPr>
        <w:t xml:space="preserve"> sujetas a autorización o supervisión en base individual o consolidada por otro organismo supervisor del sector financiero en su país de origen:</w:t>
      </w:r>
    </w:p>
    <w:tbl>
      <w:tblPr>
        <w:tblW w:w="8221" w:type="dxa"/>
        <w:tblInd w:w="55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09"/>
        <w:gridCol w:w="2160"/>
        <w:gridCol w:w="2952"/>
      </w:tblGrid>
      <w:tr w:rsidR="00357F2F" w:rsidRPr="00497852" w:rsidTr="00A63E22">
        <w:trPr>
          <w:trHeight w:val="680"/>
        </w:trPr>
        <w:tc>
          <w:tcPr>
            <w:tcW w:w="3109" w:type="dxa"/>
            <w:tcBorders>
              <w:top w:val="single" w:sz="12" w:space="0" w:color="auto"/>
              <w:bottom w:val="single" w:sz="12" w:space="0" w:color="auto"/>
            </w:tcBorders>
            <w:vAlign w:val="center"/>
          </w:tcPr>
          <w:p w:rsidR="00357F2F" w:rsidRPr="00497852" w:rsidRDefault="00357F2F" w:rsidP="000B42CF">
            <w:pPr>
              <w:keepNext/>
              <w:keepLines/>
              <w:tabs>
                <w:tab w:val="center" w:pos="2268"/>
                <w:tab w:val="left" w:pos="2694"/>
                <w:tab w:val="left" w:pos="3119"/>
                <w:tab w:val="center" w:pos="6449"/>
              </w:tabs>
              <w:spacing w:before="60"/>
              <w:rPr>
                <w:rFonts w:cs="Calibri"/>
                <w:lang w:val="es-ES_tradnl"/>
              </w:rPr>
            </w:pPr>
            <w:r w:rsidRPr="00497852">
              <w:rPr>
                <w:rFonts w:cs="Calibri"/>
                <w:lang w:val="es-ES_tradnl"/>
              </w:rPr>
              <w:t>Denominación social de la entidad</w:t>
            </w:r>
          </w:p>
        </w:tc>
        <w:tc>
          <w:tcPr>
            <w:tcW w:w="2160" w:type="dxa"/>
            <w:tcBorders>
              <w:top w:val="single" w:sz="12" w:space="0" w:color="auto"/>
              <w:bottom w:val="single" w:sz="12" w:space="0" w:color="auto"/>
            </w:tcBorders>
            <w:vAlign w:val="center"/>
          </w:tcPr>
          <w:p w:rsidR="00357F2F" w:rsidRPr="00497852" w:rsidRDefault="00357F2F" w:rsidP="000B42CF">
            <w:pPr>
              <w:keepNext/>
              <w:keepLines/>
              <w:tabs>
                <w:tab w:val="center" w:pos="2268"/>
                <w:tab w:val="left" w:pos="2694"/>
                <w:tab w:val="left" w:pos="3119"/>
                <w:tab w:val="center" w:pos="6449"/>
              </w:tabs>
              <w:spacing w:before="60"/>
              <w:jc w:val="center"/>
              <w:rPr>
                <w:rFonts w:cs="Calibri"/>
                <w:lang w:val="es-ES_tradnl"/>
              </w:rPr>
            </w:pPr>
            <w:r w:rsidRPr="00497852">
              <w:rPr>
                <w:rFonts w:cs="Calibri"/>
                <w:lang w:val="es-ES_tradnl"/>
              </w:rPr>
              <w:t>País de origen</w:t>
            </w:r>
          </w:p>
        </w:tc>
        <w:tc>
          <w:tcPr>
            <w:tcW w:w="2952" w:type="dxa"/>
            <w:tcBorders>
              <w:top w:val="single" w:sz="12" w:space="0" w:color="auto"/>
              <w:bottom w:val="single" w:sz="12" w:space="0" w:color="auto"/>
            </w:tcBorders>
            <w:vAlign w:val="center"/>
          </w:tcPr>
          <w:p w:rsidR="00357F2F" w:rsidRPr="00497852" w:rsidRDefault="00357F2F" w:rsidP="000B42CF">
            <w:pPr>
              <w:keepNext/>
              <w:keepLines/>
              <w:tabs>
                <w:tab w:val="center" w:pos="2268"/>
                <w:tab w:val="left" w:pos="2694"/>
                <w:tab w:val="left" w:pos="3119"/>
                <w:tab w:val="center" w:pos="6449"/>
              </w:tabs>
              <w:spacing w:before="60"/>
              <w:jc w:val="center"/>
              <w:rPr>
                <w:rFonts w:cs="Calibri"/>
                <w:lang w:val="es-ES_tradnl"/>
              </w:rPr>
            </w:pPr>
            <w:r w:rsidRPr="00497852">
              <w:rPr>
                <w:rFonts w:cs="Calibri"/>
                <w:lang w:val="es-ES_tradnl"/>
              </w:rPr>
              <w:t>Autoridad supervisora</w:t>
            </w:r>
          </w:p>
        </w:tc>
      </w:tr>
      <w:tr w:rsidR="00357F2F" w:rsidRPr="00497852" w:rsidTr="00A63E22">
        <w:trPr>
          <w:trHeight w:val="284"/>
        </w:trPr>
        <w:tc>
          <w:tcPr>
            <w:tcW w:w="3109" w:type="dxa"/>
            <w:tcBorders>
              <w:top w:val="single" w:sz="12"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single" w:sz="12"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single" w:sz="12"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r w:rsidR="00357F2F" w:rsidRPr="00497852" w:rsidTr="00A63E22">
        <w:trPr>
          <w:trHeight w:val="284"/>
        </w:trPr>
        <w:tc>
          <w:tcPr>
            <w:tcW w:w="3109"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r w:rsidR="00357F2F" w:rsidRPr="00497852" w:rsidTr="00A63E22">
        <w:trPr>
          <w:trHeight w:val="284"/>
        </w:trPr>
        <w:tc>
          <w:tcPr>
            <w:tcW w:w="3109"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r w:rsidR="00357F2F" w:rsidRPr="00497852" w:rsidTr="00A63E22">
        <w:trPr>
          <w:trHeight w:val="284"/>
        </w:trPr>
        <w:tc>
          <w:tcPr>
            <w:tcW w:w="3109" w:type="dxa"/>
            <w:tcBorders>
              <w:top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160" w:type="dxa"/>
            <w:tcBorders>
              <w:top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c>
          <w:tcPr>
            <w:tcW w:w="2952" w:type="dxa"/>
            <w:tcBorders>
              <w:top w:val="dotted" w:sz="4" w:space="0" w:color="auto"/>
            </w:tcBorders>
            <w:vAlign w:val="center"/>
          </w:tcPr>
          <w:p w:rsidR="00357F2F" w:rsidRPr="00497852" w:rsidRDefault="00357F2F" w:rsidP="000B42CF">
            <w:pPr>
              <w:pStyle w:val="RellenoCuadros"/>
              <w:rPr>
                <w:rFonts w:ascii="Calibri" w:hAnsi="Calibri" w:cs="Calibri"/>
                <w:b w:val="0"/>
                <w:sz w:val="22"/>
                <w:szCs w:val="22"/>
              </w:rPr>
            </w:pPr>
          </w:p>
        </w:tc>
      </w:tr>
    </w:tbl>
    <w:p w:rsidR="00357F2F" w:rsidRPr="00497852" w:rsidRDefault="00357F2F" w:rsidP="00357F2F">
      <w:pPr>
        <w:tabs>
          <w:tab w:val="left" w:pos="1320"/>
        </w:tabs>
      </w:pPr>
    </w:p>
    <w:p w:rsidR="00BC77C5" w:rsidRDefault="00AF5EA0" w:rsidP="00C73F52">
      <w:pPr>
        <w:pStyle w:val="Ttulo2"/>
        <w:numPr>
          <w:ilvl w:val="0"/>
          <w:numId w:val="6"/>
        </w:numPr>
        <w:shd w:val="clear" w:color="auto" w:fill="D9D9D9" w:themeFill="background1" w:themeFillShade="D9"/>
        <w:ind w:left="426" w:hanging="426"/>
      </w:pPr>
      <w:r>
        <w:t>A</w:t>
      </w:r>
      <w:r w:rsidR="00BC77C5">
        <w:t>utorización y supervisión en el tercer país</w:t>
      </w:r>
    </w:p>
    <w:p w:rsidR="00F72E5D" w:rsidRDefault="00F72E5D" w:rsidP="00BC77C5">
      <w:r w:rsidRPr="00716545">
        <w:t>La prestación de los servicios para los cuales (</w:t>
      </w:r>
      <w:r w:rsidRPr="00716545">
        <w:rPr>
          <w:shd w:val="clear" w:color="auto" w:fill="D9D9D9" w:themeFill="background1" w:themeFillShade="D9"/>
        </w:rPr>
        <w:t>Denominación de la entidad</w:t>
      </w:r>
      <w:r w:rsidRPr="00716545">
        <w:t>) solicita autorización, está sujeta a autorización y supervisión en (</w:t>
      </w:r>
      <w:r w:rsidRPr="00716545">
        <w:rPr>
          <w:shd w:val="clear" w:color="auto" w:fill="D9D9D9" w:themeFill="background1" w:themeFillShade="D9"/>
        </w:rPr>
        <w:t>insertar país</w:t>
      </w:r>
      <w:r w:rsidRPr="00716545">
        <w:t xml:space="preserve">) y </w:t>
      </w:r>
      <w:r w:rsidR="00716545">
        <w:t>(</w:t>
      </w:r>
      <w:r w:rsidRPr="00716545">
        <w:rPr>
          <w:shd w:val="clear" w:color="auto" w:fill="D9D9D9" w:themeFill="background1" w:themeFillShade="D9"/>
        </w:rPr>
        <w:t>Denominación de la entidad</w:t>
      </w:r>
      <w:r w:rsidR="00716545">
        <w:t>)</w:t>
      </w:r>
      <w:r w:rsidR="00DD6071">
        <w:t xml:space="preserve"> </w:t>
      </w:r>
      <w:r w:rsidRPr="00716545">
        <w:t>cuenta con la debida autorización</w:t>
      </w:r>
      <w:r w:rsidR="007862E1">
        <w:t>,</w:t>
      </w:r>
      <w:r w:rsidRPr="00716545">
        <w:t xml:space="preserve"> que ha sido concedida por la autoridad competente</w:t>
      </w:r>
      <w:r w:rsidR="00B42FBD">
        <w:t>,</w:t>
      </w:r>
      <w:r w:rsidRPr="00716545">
        <w:t xml:space="preserve"> según se describe a continuación</w:t>
      </w:r>
      <w:r w:rsidR="00B42FBD">
        <w:t>, en atención a las recomendaciones del Grupo de Acci</w:t>
      </w:r>
      <w:r w:rsidR="00CC38F7">
        <w:t>ón Financiera Inter</w:t>
      </w:r>
      <w:r w:rsidR="00B42FBD">
        <w:t>nacional en el marco de la lucha contra el blanqueo de capitales y la financiación del terrorismo</w:t>
      </w:r>
      <w:r w:rsidR="00641147">
        <w:t>:</w:t>
      </w:r>
    </w:p>
    <w:p w:rsidR="00312049" w:rsidRDefault="00312049" w:rsidP="00312049">
      <w:pPr>
        <w:pStyle w:val="Vietas1"/>
        <w:tabs>
          <w:tab w:val="clear" w:pos="8280"/>
          <w:tab w:val="num" w:pos="397"/>
        </w:tabs>
        <w:ind w:left="397" w:hanging="397"/>
        <w:rPr>
          <w:b w:val="0"/>
          <w:lang w:val="es-ES_tradnl"/>
        </w:rPr>
      </w:pPr>
      <w:r w:rsidRPr="00312049">
        <w:rPr>
          <w:b w:val="0"/>
          <w:lang w:val="es-ES_tradnl"/>
        </w:rPr>
        <w:t>Nombre</w:t>
      </w:r>
      <w:r w:rsidR="00757142">
        <w:rPr>
          <w:b w:val="0"/>
          <w:lang w:val="es-ES_tradnl"/>
        </w:rPr>
        <w:t xml:space="preserve"> y principales datos</w:t>
      </w:r>
      <w:r w:rsidRPr="00312049">
        <w:rPr>
          <w:b w:val="0"/>
          <w:lang w:val="es-ES_tradnl"/>
        </w:rPr>
        <w:t xml:space="preserve"> de la autoridad responsable de su autorización y supervisión en el tercer pa</w:t>
      </w:r>
      <w:r w:rsidR="00DD6071">
        <w:rPr>
          <w:b w:val="0"/>
          <w:lang w:val="es-ES_tradnl"/>
        </w:rPr>
        <w:t>í</w:t>
      </w:r>
      <w:r w:rsidRPr="00312049">
        <w:rPr>
          <w:b w:val="0"/>
          <w:lang w:val="es-ES_tradnl"/>
        </w:rPr>
        <w:t>s</w:t>
      </w:r>
      <w:r w:rsidRPr="00E8210B">
        <w:rPr>
          <w:b w:val="0"/>
          <w:shd w:val="clear" w:color="auto" w:fill="D9D9D9" w:themeFill="background1" w:themeFillShade="D9"/>
          <w:lang w:val="es-ES_tradnl"/>
        </w:rPr>
        <w:t>…………………….……</w:t>
      </w:r>
      <w:r>
        <w:rPr>
          <w:b w:val="0"/>
          <w:lang w:val="es-ES_tradnl"/>
        </w:rPr>
        <w:t xml:space="preserve"> (</w:t>
      </w:r>
      <w:r w:rsidRPr="00CD62FF">
        <w:rPr>
          <w:b w:val="0"/>
          <w:i/>
          <w:lang w:val="es-ES_tradnl"/>
        </w:rPr>
        <w:t>Cuando la responsabilidad de la autorización y / o supervisión sea ejercida por más de una autoridad, se facilitarán los datos detallados de las respectivas áreas de competencia</w:t>
      </w:r>
      <w:r>
        <w:rPr>
          <w:b w:val="0"/>
          <w:lang w:val="es-ES_tradnl"/>
        </w:rPr>
        <w:t>)</w:t>
      </w:r>
      <w:r w:rsidRPr="00312049">
        <w:rPr>
          <w:b w:val="0"/>
          <w:lang w:val="es-ES_tradnl"/>
        </w:rPr>
        <w:t>.</w:t>
      </w:r>
    </w:p>
    <w:p w:rsidR="000E338D" w:rsidRDefault="007862E1" w:rsidP="007862E1">
      <w:pPr>
        <w:pStyle w:val="Vietas1"/>
        <w:tabs>
          <w:tab w:val="clear" w:pos="8280"/>
          <w:tab w:val="num" w:pos="397"/>
        </w:tabs>
        <w:ind w:left="397" w:hanging="397"/>
        <w:rPr>
          <w:b w:val="0"/>
          <w:lang w:val="es-ES_tradnl"/>
        </w:rPr>
      </w:pPr>
      <w:r>
        <w:rPr>
          <w:b w:val="0"/>
          <w:lang w:val="es-ES_tradnl"/>
        </w:rPr>
        <w:t>Otros d</w:t>
      </w:r>
      <w:r w:rsidRPr="00CD62FF">
        <w:rPr>
          <w:b w:val="0"/>
          <w:lang w:val="es-ES_tradnl"/>
        </w:rPr>
        <w:t xml:space="preserve">atos </w:t>
      </w:r>
      <w:r>
        <w:rPr>
          <w:b w:val="0"/>
          <w:lang w:val="es-ES_tradnl"/>
        </w:rPr>
        <w:t xml:space="preserve">de interés </w:t>
      </w:r>
      <w:r w:rsidRPr="00CD62FF">
        <w:rPr>
          <w:b w:val="0"/>
          <w:lang w:val="es-ES_tradnl"/>
        </w:rPr>
        <w:t>relativos a su autorización y / o supe</w:t>
      </w:r>
      <w:r>
        <w:rPr>
          <w:b w:val="0"/>
          <w:lang w:val="es-ES_tradnl"/>
        </w:rPr>
        <w:t>r</w:t>
      </w:r>
      <w:r w:rsidRPr="00CD62FF">
        <w:rPr>
          <w:b w:val="0"/>
          <w:lang w:val="es-ES_tradnl"/>
        </w:rPr>
        <w:t>visión</w:t>
      </w:r>
      <w:r w:rsidR="000E338D">
        <w:rPr>
          <w:b w:val="0"/>
          <w:lang w:val="es-ES_tradnl"/>
        </w:rPr>
        <w:t>: f</w:t>
      </w:r>
      <w:r>
        <w:rPr>
          <w:b w:val="0"/>
          <w:lang w:val="es-ES_tradnl"/>
        </w:rPr>
        <w:t xml:space="preserve">echa de la autorización, </w:t>
      </w:r>
      <w:r w:rsidR="000E338D">
        <w:rPr>
          <w:b w:val="0"/>
          <w:lang w:val="es-ES_tradnl"/>
        </w:rPr>
        <w:t>alcance de la misma (servicios y actividades autorizados, instrumentos sobre los que se prestarán los servicios o actividades de inversión</w:t>
      </w:r>
      <w:r>
        <w:rPr>
          <w:b w:val="0"/>
          <w:lang w:val="es-ES_tradnl"/>
        </w:rPr>
        <w:t>, datos de registro</w:t>
      </w:r>
      <w:r w:rsidR="000E338D">
        <w:rPr>
          <w:b w:val="0"/>
          <w:lang w:val="es-ES_tradnl"/>
        </w:rPr>
        <w:t>, así como cualquier otro dato que pueda resultar de interés</w:t>
      </w:r>
      <w:r>
        <w:rPr>
          <w:b w:val="0"/>
          <w:lang w:val="es-ES_tradnl"/>
        </w:rPr>
        <w:t>)</w:t>
      </w:r>
      <w:r w:rsidR="00E8210B">
        <w:rPr>
          <w:b w:val="0"/>
          <w:lang w:val="es-ES_tradnl"/>
        </w:rPr>
        <w:t>:</w:t>
      </w:r>
      <w:r w:rsidR="00E8210B" w:rsidRPr="00E8210B">
        <w:rPr>
          <w:shd w:val="clear" w:color="auto" w:fill="D9D9D9" w:themeFill="background1" w:themeFillShade="D9"/>
        </w:rPr>
        <w:t xml:space="preserve"> </w:t>
      </w:r>
      <w:r w:rsidR="00E8210B">
        <w:rPr>
          <w:shd w:val="clear" w:color="auto" w:fill="D9D9D9" w:themeFill="background1" w:themeFillShade="D9"/>
        </w:rPr>
        <w:tab/>
      </w:r>
      <w:r w:rsidR="00E8210B">
        <w:rPr>
          <w:shd w:val="clear" w:color="auto" w:fill="D9D9D9" w:themeFill="background1" w:themeFillShade="D9"/>
        </w:rPr>
        <w:tab/>
      </w:r>
    </w:p>
    <w:p w:rsidR="00974A36" w:rsidRDefault="00974A36" w:rsidP="007862E1">
      <w:pPr>
        <w:pStyle w:val="Vietas1"/>
        <w:tabs>
          <w:tab w:val="clear" w:pos="8280"/>
          <w:tab w:val="num" w:pos="397"/>
        </w:tabs>
        <w:ind w:left="397" w:hanging="397"/>
        <w:rPr>
          <w:b w:val="0"/>
          <w:lang w:val="es-ES_tradnl"/>
        </w:rPr>
      </w:pPr>
      <w:r w:rsidRPr="00974A36">
        <w:rPr>
          <w:b w:val="0"/>
          <w:lang w:val="es-ES_tradnl"/>
        </w:rPr>
        <w:t>La</w:t>
      </w:r>
      <w:r>
        <w:rPr>
          <w:b w:val="0"/>
          <w:lang w:val="es-ES_tradnl"/>
        </w:rPr>
        <w:t xml:space="preserve"> apertura de la Sucursal en España está sujeta a autorización por parte de </w:t>
      </w:r>
      <w:r w:rsidRPr="004B1CDB">
        <w:rPr>
          <w:b w:val="0"/>
          <w:i/>
          <w:lang w:val="es-ES_tradnl"/>
        </w:rPr>
        <w:t>(</w:t>
      </w:r>
      <w:r w:rsidRPr="004B1CDB">
        <w:rPr>
          <w:b w:val="0"/>
          <w:i/>
          <w:shd w:val="clear" w:color="auto" w:fill="D9D9D9" w:themeFill="background1" w:themeFillShade="D9"/>
          <w:lang w:val="es-ES_tradnl"/>
        </w:rPr>
        <w:t>denominación autoridad</w:t>
      </w:r>
      <w:r>
        <w:rPr>
          <w:b w:val="0"/>
          <w:i/>
          <w:shd w:val="clear" w:color="auto" w:fill="D9D9D9" w:themeFill="background1" w:themeFillShade="D9"/>
          <w:lang w:val="es-ES_tradnl"/>
        </w:rPr>
        <w:t>/es</w:t>
      </w:r>
      <w:r w:rsidRPr="004B1CDB">
        <w:rPr>
          <w:b w:val="0"/>
          <w:i/>
          <w:shd w:val="clear" w:color="auto" w:fill="D9D9D9" w:themeFill="background1" w:themeFillShade="D9"/>
          <w:lang w:val="es-ES_tradnl"/>
        </w:rPr>
        <w:t xml:space="preserve"> competente</w:t>
      </w:r>
      <w:r>
        <w:rPr>
          <w:b w:val="0"/>
          <w:i/>
          <w:shd w:val="clear" w:color="auto" w:fill="D9D9D9" w:themeFill="background1" w:themeFillShade="D9"/>
          <w:lang w:val="es-ES_tradnl"/>
        </w:rPr>
        <w:t>/s</w:t>
      </w:r>
      <w:r w:rsidRPr="004B1CDB">
        <w:rPr>
          <w:b w:val="0"/>
          <w:i/>
          <w:lang w:val="es-ES_tradnl"/>
        </w:rPr>
        <w:t>)</w:t>
      </w:r>
      <w:r>
        <w:rPr>
          <w:b w:val="0"/>
          <w:lang w:val="es-ES_tradnl"/>
        </w:rPr>
        <w:t xml:space="preserve"> como autoridad</w:t>
      </w:r>
      <w:r w:rsidR="00781678">
        <w:rPr>
          <w:b w:val="0"/>
          <w:lang w:val="es-ES_tradnl"/>
        </w:rPr>
        <w:t>/es</w:t>
      </w:r>
      <w:r>
        <w:rPr>
          <w:b w:val="0"/>
          <w:lang w:val="es-ES_tradnl"/>
        </w:rPr>
        <w:t xml:space="preserve"> competente</w:t>
      </w:r>
      <w:r w:rsidR="00781678">
        <w:rPr>
          <w:b w:val="0"/>
          <w:lang w:val="es-ES_tradnl"/>
        </w:rPr>
        <w:t>/es</w:t>
      </w:r>
      <w:r>
        <w:rPr>
          <w:b w:val="0"/>
          <w:lang w:val="es-ES_tradnl"/>
        </w:rPr>
        <w:t xml:space="preserve"> de (</w:t>
      </w:r>
      <w:r w:rsidRPr="00974A36">
        <w:rPr>
          <w:b w:val="0"/>
          <w:i/>
          <w:shd w:val="clear" w:color="auto" w:fill="D9D9D9" w:themeFill="background1" w:themeFillShade="D9"/>
          <w:lang w:val="es-ES_tradnl"/>
        </w:rPr>
        <w:t>Denominación de la entidad</w:t>
      </w:r>
      <w:r>
        <w:rPr>
          <w:b w:val="0"/>
          <w:i/>
          <w:shd w:val="clear" w:color="auto" w:fill="D9D9D9" w:themeFill="background1" w:themeFillShade="D9"/>
          <w:lang w:val="es-ES_tradnl"/>
        </w:rPr>
        <w:t>)</w:t>
      </w:r>
      <w:r>
        <w:rPr>
          <w:b w:val="0"/>
          <w:lang w:val="es-ES_tradnl"/>
        </w:rPr>
        <w:t>:</w:t>
      </w:r>
    </w:p>
    <w:p w:rsidR="004E2161" w:rsidRPr="004E2161" w:rsidRDefault="004E2161" w:rsidP="004E2161">
      <w:pPr>
        <w:pStyle w:val="Vietas1"/>
        <w:numPr>
          <w:ilvl w:val="0"/>
          <w:numId w:val="0"/>
        </w:numPr>
        <w:ind w:left="1495"/>
        <w:rPr>
          <w:b w:val="0"/>
          <w:lang w:val="es-ES_tradnl"/>
        </w:rPr>
      </w:pPr>
      <w:r w:rsidRPr="004E2161">
        <w:rPr>
          <w:b w:val="0"/>
          <w:lang w:val="es-ES_tradnl"/>
        </w:rPr>
        <w:t>NO</w:t>
      </w:r>
      <w:r>
        <w:rPr>
          <w:b w:val="0"/>
          <w:lang w:val="es-ES_tradnl"/>
        </w:rPr>
        <w:t xml:space="preserve">            </w:t>
      </w:r>
      <w:r w:rsidRPr="004E2161">
        <w:rPr>
          <w:b w:val="0"/>
          <w:lang w:val="es-ES_tradnl"/>
        </w:rPr>
        <w:fldChar w:fldCharType="begin">
          <w:ffData>
            <w:name w:val="Casilla14"/>
            <w:enabled/>
            <w:calcOnExit w:val="0"/>
            <w:checkBox>
              <w:sizeAuto/>
              <w:default w:val="0"/>
            </w:checkBox>
          </w:ffData>
        </w:fldChar>
      </w:r>
      <w:r w:rsidRPr="004E2161">
        <w:rPr>
          <w:b w:val="0"/>
          <w:lang w:val="es-ES_tradnl"/>
        </w:rPr>
        <w:instrText xml:space="preserve"> FORMCHECKBOX </w:instrText>
      </w:r>
      <w:r w:rsidR="00C0436D">
        <w:rPr>
          <w:b w:val="0"/>
          <w:lang w:val="es-ES_tradnl"/>
        </w:rPr>
      </w:r>
      <w:r w:rsidR="00C0436D">
        <w:rPr>
          <w:b w:val="0"/>
          <w:lang w:val="es-ES_tradnl"/>
        </w:rPr>
        <w:fldChar w:fldCharType="separate"/>
      </w:r>
      <w:r w:rsidRPr="004E2161">
        <w:rPr>
          <w:b w:val="0"/>
          <w:lang w:val="es-ES_tradnl"/>
        </w:rPr>
        <w:fldChar w:fldCharType="end"/>
      </w:r>
    </w:p>
    <w:p w:rsidR="004E2161" w:rsidRPr="005A1FAD" w:rsidRDefault="004E2161" w:rsidP="004E2161">
      <w:pPr>
        <w:pStyle w:val="Vietas1"/>
        <w:numPr>
          <w:ilvl w:val="0"/>
          <w:numId w:val="0"/>
        </w:numPr>
        <w:ind w:left="1495"/>
        <w:rPr>
          <w:lang w:val="es-ES_tradnl"/>
        </w:rPr>
      </w:pPr>
      <w:r>
        <w:rPr>
          <w:rFonts w:cs="Calibri"/>
          <w:b w:val="0"/>
          <w:lang w:val="es-ES_tradnl"/>
        </w:rPr>
        <w:t xml:space="preserve">SI               </w:t>
      </w:r>
      <w:r w:rsidRPr="00503F6C">
        <w:rPr>
          <w:rFonts w:cs="Calibri"/>
          <w:lang w:val="es-ES_tradnl"/>
        </w:rPr>
        <w:fldChar w:fldCharType="begin">
          <w:ffData>
            <w:name w:val="Casilla14"/>
            <w:enabled/>
            <w:calcOnExit w:val="0"/>
            <w:checkBox>
              <w:sizeAuto/>
              <w:default w:val="0"/>
            </w:checkBox>
          </w:ffData>
        </w:fldChar>
      </w:r>
      <w:r w:rsidRPr="00503F6C">
        <w:rPr>
          <w:rFonts w:cs="Calibri"/>
          <w:lang w:val="es-ES_tradnl"/>
        </w:rPr>
        <w:instrText xml:space="preserve"> FORMCHECKBOX </w:instrText>
      </w:r>
      <w:r w:rsidR="00C0436D">
        <w:rPr>
          <w:rFonts w:cs="Calibri"/>
          <w:lang w:val="es-ES_tradnl"/>
        </w:rPr>
      </w:r>
      <w:r w:rsidR="00C0436D">
        <w:rPr>
          <w:rFonts w:cs="Calibri"/>
          <w:lang w:val="es-ES_tradnl"/>
        </w:rPr>
        <w:fldChar w:fldCharType="separate"/>
      </w:r>
      <w:r w:rsidRPr="00503F6C">
        <w:rPr>
          <w:rFonts w:cs="Calibri"/>
          <w:lang w:val="es-ES_tradnl"/>
        </w:rPr>
        <w:fldChar w:fldCharType="end"/>
      </w:r>
      <w:r>
        <w:rPr>
          <w:lang w:val="es-ES_tradnl"/>
        </w:rPr>
        <w:t xml:space="preserve">  </w:t>
      </w:r>
      <w:r w:rsidRPr="00503F6C">
        <w:rPr>
          <w:rFonts w:ascii="Wingdings 3" w:hAnsi="Wingdings 3"/>
          <w:color w:val="808080" w:themeColor="background2" w:themeShade="80"/>
          <w:sz w:val="18"/>
        </w:rPr>
        <w:t></w:t>
      </w:r>
      <w:r w:rsidRPr="004E2161">
        <w:rPr>
          <w:lang w:val="es-ES_tradnl"/>
        </w:rPr>
        <w:t xml:space="preserve"> </w:t>
      </w:r>
      <w:r w:rsidRPr="005A1FAD">
        <w:rPr>
          <w:b w:val="0"/>
          <w:lang w:val="es-ES_tradnl"/>
        </w:rPr>
        <w:t>Detalle</w:t>
      </w:r>
      <w:r w:rsidR="00781678" w:rsidRPr="005A1FAD">
        <w:rPr>
          <w:rStyle w:val="Refdenotaalpie"/>
          <w:b w:val="0"/>
          <w:lang w:val="es-ES_tradnl"/>
        </w:rPr>
        <w:footnoteReference w:id="3"/>
      </w:r>
      <w:r w:rsidRPr="005A1FAD">
        <w:rPr>
          <w:lang w:val="es-ES_tradnl"/>
        </w:rPr>
        <w:tab/>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4E2161" w:rsidRPr="00502D38" w:rsidTr="000210C5">
        <w:trPr>
          <w:trHeight w:val="1204"/>
        </w:trPr>
        <w:tc>
          <w:tcPr>
            <w:tcW w:w="5000" w:type="pct"/>
          </w:tcPr>
          <w:p w:rsidR="00E8210B" w:rsidRPr="005A1FAD" w:rsidRDefault="00E8210B" w:rsidP="00E8210B">
            <w:pPr>
              <w:pStyle w:val="Vietas1"/>
              <w:tabs>
                <w:tab w:val="clear" w:pos="8280"/>
                <w:tab w:val="num" w:pos="397"/>
              </w:tabs>
              <w:ind w:left="397" w:hanging="397"/>
              <w:rPr>
                <w:b w:val="0"/>
                <w:i/>
                <w:lang w:val="es-ES_tradnl"/>
              </w:rPr>
            </w:pPr>
            <w:r w:rsidRPr="005A1FAD">
              <w:rPr>
                <w:i/>
              </w:rPr>
              <w:t>(</w:t>
            </w:r>
            <w:r w:rsidRPr="005A1FAD">
              <w:rPr>
                <w:i/>
                <w:shd w:val="clear" w:color="auto" w:fill="D9D9D9" w:themeFill="background1" w:themeFillShade="D9"/>
              </w:rPr>
              <w:t>Denominación de la entidad</w:t>
            </w:r>
            <w:r w:rsidRPr="005A1FAD">
              <w:rPr>
                <w:i/>
              </w:rPr>
              <w:t xml:space="preserve">) </w:t>
            </w:r>
            <w:r w:rsidRPr="005A1FAD">
              <w:rPr>
                <w:b w:val="0"/>
                <w:i/>
                <w:lang w:val="es-ES_tradnl"/>
              </w:rPr>
              <w:t xml:space="preserve">ha obtenido con fecha </w:t>
            </w:r>
            <w:r w:rsidRPr="005A1FAD">
              <w:rPr>
                <w:b w:val="0"/>
                <w:i/>
                <w:shd w:val="clear" w:color="auto" w:fill="D9D9D9" w:themeFill="background1" w:themeFillShade="D9"/>
                <w:lang w:val="es-ES_tradnl"/>
              </w:rPr>
              <w:t>XX/XX/XXXX</w:t>
            </w:r>
            <w:r w:rsidRPr="005A1FAD">
              <w:rPr>
                <w:b w:val="0"/>
                <w:i/>
                <w:lang w:val="es-ES_tradnl"/>
              </w:rPr>
              <w:t xml:space="preserve"> la correspondiente autorización por parte de su autoridad competente, para la apertura de la Sucursal en España.</w:t>
            </w:r>
          </w:p>
          <w:p w:rsidR="004E2161" w:rsidRPr="005A1FAD" w:rsidRDefault="00F771B1" w:rsidP="00F44129">
            <w:pPr>
              <w:pStyle w:val="Vietas1"/>
              <w:tabs>
                <w:tab w:val="clear" w:pos="8280"/>
                <w:tab w:val="num" w:pos="397"/>
              </w:tabs>
              <w:ind w:left="397" w:hanging="397"/>
              <w:rPr>
                <w:lang w:val="es-ES_tradnl"/>
              </w:rPr>
            </w:pPr>
            <w:r w:rsidRPr="005A1FAD">
              <w:rPr>
                <w:i/>
              </w:rPr>
              <w:t>(</w:t>
            </w:r>
            <w:r w:rsidRPr="005A1FAD">
              <w:rPr>
                <w:i/>
                <w:shd w:val="clear" w:color="auto" w:fill="D9D9D9" w:themeFill="background1" w:themeFillShade="D9"/>
              </w:rPr>
              <w:t>Denominación de la entidad</w:t>
            </w:r>
            <w:r w:rsidRPr="005A1FAD">
              <w:rPr>
                <w:i/>
              </w:rPr>
              <w:t xml:space="preserve">) </w:t>
            </w:r>
            <w:r w:rsidRPr="005A1FAD">
              <w:rPr>
                <w:b w:val="0"/>
                <w:i/>
                <w:lang w:val="es-ES_tradnl"/>
              </w:rPr>
              <w:t xml:space="preserve">no ha obtenido </w:t>
            </w:r>
            <w:r w:rsidR="00F63340" w:rsidRPr="005A1FAD">
              <w:rPr>
                <w:b w:val="0"/>
                <w:i/>
                <w:lang w:val="es-ES_tradnl"/>
              </w:rPr>
              <w:t>aún</w:t>
            </w:r>
            <w:r w:rsidRPr="005A1FAD">
              <w:rPr>
                <w:b w:val="0"/>
                <w:i/>
                <w:lang w:val="es-ES_tradnl"/>
              </w:rPr>
              <w:t xml:space="preserve"> </w:t>
            </w:r>
            <w:r w:rsidR="00F44129" w:rsidRPr="005A1FAD">
              <w:rPr>
                <w:b w:val="0"/>
                <w:i/>
                <w:lang w:val="es-ES_tradnl"/>
              </w:rPr>
              <w:t xml:space="preserve">por parte de su autoridad competente </w:t>
            </w:r>
            <w:r w:rsidRPr="005A1FAD">
              <w:rPr>
                <w:b w:val="0"/>
                <w:i/>
                <w:lang w:val="es-ES_tradnl"/>
              </w:rPr>
              <w:t>la correspondiente autorización para la ap</w:t>
            </w:r>
            <w:r w:rsidR="00F63340" w:rsidRPr="005A1FAD">
              <w:rPr>
                <w:b w:val="0"/>
                <w:i/>
                <w:lang w:val="es-ES_tradnl"/>
              </w:rPr>
              <w:t xml:space="preserve">ertura de la Sucursal en España, pero ha presentado la solicitud con fecha </w:t>
            </w:r>
            <w:r w:rsidR="00F63340" w:rsidRPr="005A1FAD">
              <w:rPr>
                <w:b w:val="0"/>
                <w:i/>
                <w:shd w:val="clear" w:color="auto" w:fill="D9D9D9" w:themeFill="background1" w:themeFillShade="D9"/>
                <w:lang w:val="es-ES_tradnl"/>
              </w:rPr>
              <w:t xml:space="preserve">XX/XX/XXXX </w:t>
            </w:r>
            <w:r w:rsidR="00F63340" w:rsidRPr="005A1FAD">
              <w:rPr>
                <w:b w:val="0"/>
                <w:i/>
                <w:lang w:val="es-ES_tradnl"/>
              </w:rPr>
              <w:t>/tiene previsto presentar la solicitud a su debido tiempo.</w:t>
            </w:r>
          </w:p>
        </w:tc>
      </w:tr>
    </w:tbl>
    <w:p w:rsidR="00A913A5" w:rsidRPr="0078262F" w:rsidRDefault="00296D02" w:rsidP="00296D02">
      <w:pPr>
        <w:pStyle w:val="Ttulo2"/>
        <w:numPr>
          <w:ilvl w:val="0"/>
          <w:numId w:val="0"/>
        </w:numPr>
        <w:shd w:val="clear" w:color="auto" w:fill="D9D9D9" w:themeFill="background1" w:themeFillShade="D9"/>
      </w:pPr>
      <w:r>
        <w:t xml:space="preserve">3. </w:t>
      </w:r>
      <w:r w:rsidR="00A913A5" w:rsidRPr="0078262F">
        <w:t>Actividad a desarrollar en España por la Sucursal</w:t>
      </w:r>
      <w:r w:rsidR="00B13F09">
        <w:t xml:space="preserve"> </w:t>
      </w:r>
    </w:p>
    <w:p w:rsidR="00A913A5" w:rsidRPr="00B74ECD" w:rsidRDefault="00A913A5" w:rsidP="00B74ECD">
      <w:pPr>
        <w:rPr>
          <w:sz w:val="24"/>
          <w:szCs w:val="24"/>
        </w:rPr>
      </w:pPr>
      <w:r w:rsidRPr="00F44129">
        <w:t>(</w:t>
      </w:r>
      <w:r w:rsidRPr="00F44129">
        <w:rPr>
          <w:shd w:val="clear" w:color="auto" w:fill="D9D9D9" w:themeFill="background1" w:themeFillShade="D9"/>
        </w:rPr>
        <w:t>Denominación de la entidad</w:t>
      </w:r>
      <w:r w:rsidRPr="00F44129">
        <w:t xml:space="preserve">) se propone prestar en España los servicios </w:t>
      </w:r>
      <w:r w:rsidR="006F5B20" w:rsidRPr="00F44129">
        <w:rPr>
          <w:i/>
        </w:rPr>
        <w:t>y</w:t>
      </w:r>
      <w:r w:rsidRPr="00F44129">
        <w:rPr>
          <w:i/>
        </w:rPr>
        <w:t xml:space="preserve"> actividades</w:t>
      </w:r>
      <w:r w:rsidRPr="00F44129">
        <w:t xml:space="preserve"> de inversión y </w:t>
      </w:r>
      <w:r w:rsidRPr="00F44129">
        <w:rPr>
          <w:i/>
        </w:rPr>
        <w:t>servicios auxiliares</w:t>
      </w:r>
      <w:r w:rsidRPr="00F44129">
        <w:t xml:space="preserve"> </w:t>
      </w:r>
      <w:r w:rsidR="008F244C" w:rsidRPr="00F44129">
        <w:t>indicados en la relación de</w:t>
      </w:r>
      <w:r w:rsidR="005E36D4" w:rsidRPr="00F44129">
        <w:t xml:space="preserve"> actividades que se adjunta </w:t>
      </w:r>
      <w:r w:rsidR="008F244C" w:rsidRPr="00F44129">
        <w:t>al</w:t>
      </w:r>
      <w:r w:rsidR="005E36D4" w:rsidRPr="00F44129">
        <w:t xml:space="preserve"> presente </w:t>
      </w:r>
      <w:r w:rsidR="008F244C" w:rsidRPr="00F44129">
        <w:t>Manual</w:t>
      </w:r>
      <w:r w:rsidRPr="00F44129">
        <w:t>, a través de su sucursal en España, situada en (</w:t>
      </w:r>
      <w:r w:rsidRPr="00F44129">
        <w:rPr>
          <w:i/>
          <w:shd w:val="clear" w:color="auto" w:fill="D9D9D9" w:themeFill="background1" w:themeFillShade="D9"/>
        </w:rPr>
        <w:t>Domicilio de la Sucursal</w:t>
      </w:r>
      <w:r w:rsidRPr="00F44129">
        <w:t>)</w:t>
      </w:r>
      <w:r w:rsidR="001778AA" w:rsidRPr="00F44129">
        <w:t xml:space="preserve">, cuyas características principales se describen </w:t>
      </w:r>
      <w:r w:rsidR="003D7908" w:rsidRPr="00F44129">
        <w:t>en los apartados 3.1</w:t>
      </w:r>
      <w:r w:rsidR="006D634D">
        <w:t>.</w:t>
      </w:r>
      <w:r w:rsidR="003D7908" w:rsidRPr="00F44129">
        <w:t>, 3.2</w:t>
      </w:r>
      <w:r w:rsidR="006D634D">
        <w:t>.</w:t>
      </w:r>
      <w:r w:rsidR="003D7908" w:rsidRPr="00F44129">
        <w:t>, y 3.</w:t>
      </w:r>
      <w:r w:rsidR="00F44129">
        <w:t>3.</w:t>
      </w:r>
      <w:r w:rsidR="003D7908">
        <w:rPr>
          <w:rStyle w:val="Refdenotaalpie"/>
          <w:sz w:val="24"/>
          <w:szCs w:val="24"/>
        </w:rPr>
        <w:footnoteReference w:id="4"/>
      </w:r>
      <w:r w:rsidR="001778AA" w:rsidRPr="00B74ECD">
        <w:rPr>
          <w:sz w:val="24"/>
          <w:szCs w:val="24"/>
        </w:rPr>
        <w:t>:</w:t>
      </w:r>
    </w:p>
    <w:p w:rsidR="008B59FA" w:rsidRPr="008B5432" w:rsidRDefault="008B59FA" w:rsidP="00E8210B">
      <w:pPr>
        <w:pStyle w:val="Ttulo2"/>
        <w:numPr>
          <w:ilvl w:val="1"/>
          <w:numId w:val="7"/>
        </w:numPr>
        <w:shd w:val="clear" w:color="auto" w:fill="D9D9D9" w:themeFill="background1" w:themeFillShade="D9"/>
        <w:ind w:left="709"/>
      </w:pPr>
      <w:r>
        <w:t xml:space="preserve">Servicios de inversión </w:t>
      </w:r>
    </w:p>
    <w:p w:rsidR="008B59FA" w:rsidRPr="00500653" w:rsidRDefault="00296D02" w:rsidP="00EC2988">
      <w:pPr>
        <w:pStyle w:val="Ttulo4"/>
        <w:numPr>
          <w:ilvl w:val="0"/>
          <w:numId w:val="0"/>
        </w:numPr>
        <w:ind w:left="720" w:hanging="720"/>
        <w:rPr>
          <w:color w:val="auto"/>
          <w:sz w:val="28"/>
        </w:rPr>
      </w:pPr>
      <w:r w:rsidRPr="00500653">
        <w:rPr>
          <w:color w:val="auto"/>
          <w:sz w:val="28"/>
        </w:rPr>
        <w:t xml:space="preserve">3.1.1. </w:t>
      </w:r>
      <w:r w:rsidR="008B59FA" w:rsidRPr="00500653">
        <w:rPr>
          <w:color w:val="auto"/>
          <w:sz w:val="28"/>
        </w:rPr>
        <w:t>Recepción y transmisión de órdenes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Sucursal </w:t>
      </w:r>
      <w:r w:rsidR="008F244C">
        <w:rPr>
          <w:rFonts w:cs="Calibri"/>
          <w:b w:val="0"/>
          <w:szCs w:val="22"/>
          <w:lang w:val="es-ES_tradnl"/>
        </w:rPr>
        <w:t>d</w:t>
      </w:r>
      <w:r>
        <w:rPr>
          <w:rFonts w:cs="Calibri"/>
          <w:b w:val="0"/>
          <w:szCs w:val="22"/>
          <w:lang w:val="es-ES_tradnl"/>
        </w:rPr>
        <w:t>el servicio de recepción y transmisión de órdenes de clientes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0009292D">
        <w:rPr>
          <w:rStyle w:val="Refdenotaalpie"/>
          <w:rFonts w:cs="Calibri"/>
          <w:lang w:val="es-ES_tradnl"/>
        </w:rPr>
        <w:footnoteReference w:id="5"/>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487ADD">
        <w:trPr>
          <w:trHeight w:val="1395"/>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500653" w:rsidRDefault="008B59FA" w:rsidP="00EC2988">
      <w:pPr>
        <w:pStyle w:val="Ttulo4"/>
        <w:numPr>
          <w:ilvl w:val="2"/>
          <w:numId w:val="8"/>
        </w:numPr>
        <w:rPr>
          <w:color w:val="auto"/>
          <w:sz w:val="28"/>
        </w:rPr>
      </w:pPr>
      <w:r w:rsidRPr="00500653">
        <w:rPr>
          <w:color w:val="auto"/>
          <w:sz w:val="28"/>
        </w:rPr>
        <w:t>Ejecución de órdenes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CB4E03">
        <w:rPr>
          <w:rFonts w:cs="Calibri"/>
          <w:b w:val="0"/>
          <w:szCs w:val="22"/>
          <w:lang w:val="es-ES_tradnl"/>
        </w:rPr>
        <w:t>Sucursal</w:t>
      </w:r>
      <w:r>
        <w:rPr>
          <w:rFonts w:cs="Calibri"/>
          <w:b w:val="0"/>
          <w:szCs w:val="22"/>
          <w:lang w:val="es-ES_tradnl"/>
        </w:rPr>
        <w:t xml:space="preserve"> del servicio de ejecución de órdenes por cuenta de clientes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00E21ED3">
        <w:rPr>
          <w:rStyle w:val="Refdenotaalpie"/>
          <w:rFonts w:cs="Calibri"/>
          <w:lang w:val="es-ES_tradnl"/>
        </w:rPr>
        <w:footnoteReference w:id="6"/>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487ADD">
        <w:trPr>
          <w:trHeight w:val="1434"/>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F85D8D" w:rsidRPr="00E1114A" w:rsidRDefault="00F85D8D" w:rsidP="00D84287">
      <w:pPr>
        <w:pStyle w:val="Vietas1"/>
        <w:tabs>
          <w:tab w:val="clear" w:pos="8280"/>
          <w:tab w:val="num" w:pos="397"/>
        </w:tabs>
        <w:ind w:left="397" w:hanging="397"/>
        <w:rPr>
          <w:rFonts w:cs="Calibri"/>
          <w:b w:val="0"/>
          <w:szCs w:val="22"/>
          <w:lang w:val="es-ES_tradnl"/>
        </w:rPr>
      </w:pPr>
      <w:r w:rsidRPr="00E1114A">
        <w:rPr>
          <w:rFonts w:cs="Calibri"/>
          <w:b w:val="0"/>
          <w:szCs w:val="22"/>
          <w:lang w:val="es-ES_tradnl"/>
        </w:rPr>
        <w:t xml:space="preserve">¿Tiene la </w:t>
      </w:r>
      <w:r w:rsidR="00321C6B" w:rsidRPr="00E1114A">
        <w:rPr>
          <w:rFonts w:cs="Calibri"/>
          <w:b w:val="0"/>
          <w:szCs w:val="22"/>
          <w:lang w:val="es-ES_tradnl"/>
        </w:rPr>
        <w:t xml:space="preserve">Sucursal </w:t>
      </w:r>
      <w:r w:rsidRPr="00E1114A">
        <w:rPr>
          <w:rFonts w:cs="Calibri"/>
          <w:b w:val="0"/>
          <w:szCs w:val="22"/>
          <w:lang w:val="es-ES_tradnl"/>
        </w:rPr>
        <w:t>previsto adquirir la condición de miembro/participante/usuario de algún centro de negociación (mercado regulado-MR-, sistemas multilateral de negociación -SMN- o sistemas organizado de contratación -SOC-)?</w:t>
      </w:r>
    </w:p>
    <w:p w:rsidR="00506FF7" w:rsidRPr="00503F6C" w:rsidRDefault="00506FF7" w:rsidP="00506FF7">
      <w:pPr>
        <w:keepLines/>
        <w:tabs>
          <w:tab w:val="center" w:pos="1800"/>
          <w:tab w:val="left" w:pos="2160"/>
          <w:tab w:val="left" w:pos="2700"/>
        </w:tabs>
        <w:spacing w:line="240" w:lineRule="auto"/>
        <w:ind w:left="1077"/>
        <w:rPr>
          <w:rFonts w:cs="Calibri"/>
          <w:lang w:val="es-ES_tradnl"/>
        </w:rPr>
      </w:pPr>
      <w:r w:rsidRPr="00503F6C">
        <w:rPr>
          <w:rFonts w:cs="Calibri"/>
          <w:lang w:val="es-ES_tradnl"/>
        </w:rPr>
        <w:t>NO</w:t>
      </w:r>
      <w:r w:rsidRPr="00503F6C">
        <w:rPr>
          <w:rFonts w:cs="Calibri"/>
          <w:lang w:val="es-ES_tradnl"/>
        </w:rPr>
        <w:tab/>
      </w:r>
      <w:r w:rsidRPr="00503F6C">
        <w:rPr>
          <w:rFonts w:cs="Calibri"/>
          <w:lang w:val="es-ES_tradnl"/>
        </w:rPr>
        <w:fldChar w:fldCharType="begin">
          <w:ffData>
            <w:name w:val="Casilla14"/>
            <w:enabled/>
            <w:calcOnExit w:val="0"/>
            <w:checkBox>
              <w:sizeAuto/>
              <w:default w:val="0"/>
            </w:checkBox>
          </w:ffData>
        </w:fldChar>
      </w:r>
      <w:r w:rsidRPr="00503F6C">
        <w:rPr>
          <w:rFonts w:cs="Calibri"/>
          <w:lang w:val="es-ES_tradnl"/>
        </w:rPr>
        <w:instrText xml:space="preserve"> FORMCHECKBOX </w:instrText>
      </w:r>
      <w:r w:rsidR="00C0436D">
        <w:rPr>
          <w:rFonts w:cs="Calibri"/>
          <w:lang w:val="es-ES_tradnl"/>
        </w:rPr>
      </w:r>
      <w:r w:rsidR="00C0436D">
        <w:rPr>
          <w:rFonts w:cs="Calibri"/>
          <w:lang w:val="es-ES_tradnl"/>
        </w:rPr>
        <w:fldChar w:fldCharType="separate"/>
      </w:r>
      <w:r w:rsidRPr="00503F6C">
        <w:rPr>
          <w:rFonts w:cs="Calibri"/>
          <w:lang w:val="es-ES_tradnl"/>
        </w:rPr>
        <w:fldChar w:fldCharType="end"/>
      </w:r>
    </w:p>
    <w:p w:rsidR="00506FF7" w:rsidRPr="00506FF7" w:rsidRDefault="00506FF7" w:rsidP="00147C70">
      <w:pPr>
        <w:keepLines/>
        <w:tabs>
          <w:tab w:val="center" w:pos="1800"/>
          <w:tab w:val="left" w:pos="2160"/>
          <w:tab w:val="left" w:pos="2700"/>
        </w:tabs>
        <w:spacing w:line="240" w:lineRule="auto"/>
        <w:ind w:left="2410" w:hanging="1333"/>
        <w:rPr>
          <w:lang w:val="es-ES_tradnl"/>
        </w:rPr>
      </w:pPr>
      <w:r w:rsidRPr="00503F6C">
        <w:rPr>
          <w:rFonts w:cs="Calibri"/>
          <w:lang w:val="es-ES_tradnl"/>
        </w:rPr>
        <w:t>SI</w:t>
      </w:r>
      <w:r w:rsidRPr="00503F6C">
        <w:rPr>
          <w:rFonts w:cs="Calibri"/>
          <w:lang w:val="es-ES_tradnl"/>
        </w:rPr>
        <w:tab/>
      </w:r>
      <w:r w:rsidRPr="00503F6C">
        <w:rPr>
          <w:rFonts w:cs="Calibri"/>
          <w:lang w:val="es-ES_tradnl"/>
        </w:rPr>
        <w:fldChar w:fldCharType="begin">
          <w:ffData>
            <w:name w:val="Casilla14"/>
            <w:enabled/>
            <w:calcOnExit w:val="0"/>
            <w:checkBox>
              <w:sizeAuto/>
              <w:default w:val="0"/>
            </w:checkBox>
          </w:ffData>
        </w:fldChar>
      </w:r>
      <w:r w:rsidRPr="00503F6C">
        <w:rPr>
          <w:rFonts w:cs="Calibri"/>
          <w:lang w:val="es-ES_tradnl"/>
        </w:rPr>
        <w:instrText xml:space="preserve"> FORMCHECKBOX </w:instrText>
      </w:r>
      <w:r w:rsidR="00C0436D">
        <w:rPr>
          <w:rFonts w:cs="Calibri"/>
          <w:lang w:val="es-ES_tradnl"/>
        </w:rPr>
      </w:r>
      <w:r w:rsidR="00C0436D">
        <w:rPr>
          <w:rFonts w:cs="Calibri"/>
          <w:lang w:val="es-ES_tradnl"/>
        </w:rPr>
        <w:fldChar w:fldCharType="separate"/>
      </w:r>
      <w:r w:rsidRPr="00503F6C">
        <w:rPr>
          <w:rFonts w:cs="Calibri"/>
          <w:lang w:val="es-ES_tradnl"/>
        </w:rPr>
        <w:fldChar w:fldCharType="end"/>
      </w:r>
      <w:r w:rsidRPr="00503F6C">
        <w:rPr>
          <w:lang w:val="es-ES_tradnl"/>
        </w:rPr>
        <w:tab/>
      </w:r>
      <w:r w:rsidRPr="00503F6C">
        <w:rPr>
          <w:rFonts w:ascii="Wingdings 3" w:hAnsi="Wingdings 3"/>
          <w:b/>
          <w:color w:val="808080" w:themeColor="background2" w:themeShade="80"/>
          <w:sz w:val="18"/>
        </w:rPr>
        <w:t></w:t>
      </w:r>
      <w:r w:rsidRPr="00503F6C">
        <w:rPr>
          <w:lang w:val="es-ES_tradnl"/>
        </w:rPr>
        <w:tab/>
        <w:t>Relacione los MR/</w:t>
      </w:r>
      <w:r w:rsidRPr="00503F6C">
        <w:rPr>
          <w:color w:val="222222"/>
        </w:rPr>
        <w:t>SMN</w:t>
      </w:r>
      <w:r w:rsidRPr="00503F6C">
        <w:rPr>
          <w:lang w:val="es-ES_tradnl"/>
        </w:rPr>
        <w:t>/SOC y el tipo de miembro</w:t>
      </w:r>
      <w:r w:rsidRPr="00503F6C">
        <w:rPr>
          <w:color w:val="222222"/>
        </w:rPr>
        <w:t>/ participante/ usuario: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06FF7" w:rsidRPr="00502D38" w:rsidTr="00D84287">
        <w:trPr>
          <w:trHeight w:val="995"/>
        </w:trPr>
        <w:tc>
          <w:tcPr>
            <w:tcW w:w="5000" w:type="pct"/>
          </w:tcPr>
          <w:p w:rsidR="00506FF7" w:rsidRPr="00502D38" w:rsidRDefault="00506FF7" w:rsidP="003E32EC">
            <w:pPr>
              <w:pStyle w:val="TextoTablaRellenarUsuario"/>
              <w:rPr>
                <w:lang w:val="es-ES"/>
              </w:rPr>
            </w:pPr>
          </w:p>
        </w:tc>
      </w:tr>
    </w:tbl>
    <w:p w:rsidR="008B59FA" w:rsidRPr="00500653" w:rsidRDefault="008B59FA" w:rsidP="00C73F52">
      <w:pPr>
        <w:pStyle w:val="Ttulo4"/>
        <w:numPr>
          <w:ilvl w:val="2"/>
          <w:numId w:val="8"/>
        </w:numPr>
        <w:rPr>
          <w:color w:val="auto"/>
          <w:sz w:val="28"/>
        </w:rPr>
      </w:pPr>
      <w:r w:rsidRPr="00500653">
        <w:rPr>
          <w:color w:val="auto"/>
          <w:sz w:val="28"/>
        </w:rPr>
        <w:t>Gestión de carteras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6D7148">
        <w:rPr>
          <w:rFonts w:cs="Calibri"/>
          <w:b w:val="0"/>
          <w:szCs w:val="22"/>
          <w:lang w:val="es-ES_tradnl"/>
        </w:rPr>
        <w:t>Sucursal</w:t>
      </w:r>
      <w:r>
        <w:rPr>
          <w:rFonts w:cs="Calibri"/>
          <w:b w:val="0"/>
          <w:szCs w:val="22"/>
          <w:lang w:val="es-ES_tradnl"/>
        </w:rPr>
        <w:t xml:space="preserve"> del servicio de gestión carteras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00B376A6">
        <w:rPr>
          <w:rStyle w:val="Refdenotaalpie"/>
          <w:rFonts w:cs="Calibri"/>
          <w:lang w:val="es-ES_tradnl"/>
        </w:rPr>
        <w:footnoteReference w:id="7"/>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D84287">
        <w:trPr>
          <w:trHeight w:val="1421"/>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220C84" w:rsidRDefault="008B59FA" w:rsidP="008B59FA">
      <w:pPr>
        <w:pStyle w:val="Vietas1"/>
        <w:tabs>
          <w:tab w:val="clear" w:pos="8280"/>
          <w:tab w:val="num" w:pos="397"/>
        </w:tabs>
        <w:ind w:left="397" w:hanging="397"/>
        <w:rPr>
          <w:rFonts w:cs="Calibri"/>
          <w:b w:val="0"/>
          <w:szCs w:val="22"/>
          <w:lang w:val="es-ES_tradnl"/>
        </w:rPr>
      </w:pPr>
      <w:r w:rsidRPr="00220C84">
        <w:rPr>
          <w:rFonts w:cs="Calibri"/>
          <w:b w:val="0"/>
          <w:szCs w:val="22"/>
          <w:lang w:val="es-ES_tradnl"/>
        </w:rPr>
        <w:t xml:space="preserve">¿Tiene previsto gestionar la cartera de entidades pertenecientes a su grupo? </w:t>
      </w:r>
    </w:p>
    <w:p w:rsidR="008B59FA" w:rsidRPr="00220C84" w:rsidRDefault="008B59FA" w:rsidP="008B59FA">
      <w:pPr>
        <w:keepLines/>
        <w:tabs>
          <w:tab w:val="center" w:pos="1800"/>
          <w:tab w:val="left" w:pos="2160"/>
          <w:tab w:val="left" w:pos="2700"/>
        </w:tabs>
        <w:spacing w:line="240" w:lineRule="auto"/>
        <w:ind w:left="1077"/>
        <w:rPr>
          <w:rFonts w:cs="Calibri"/>
          <w:lang w:val="es-ES_tradnl"/>
        </w:rPr>
      </w:pPr>
      <w:r w:rsidRPr="00220C84">
        <w:rPr>
          <w:rFonts w:cs="Calibri"/>
          <w:lang w:val="es-ES_tradnl"/>
        </w:rPr>
        <w:t>NO</w:t>
      </w:r>
      <w:r w:rsidRPr="00220C84">
        <w:rPr>
          <w:rFonts w:cs="Calibri"/>
          <w:lang w:val="es-ES_tradnl"/>
        </w:rP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C0436D">
        <w:rPr>
          <w:b/>
        </w:rPr>
      </w:r>
      <w:r w:rsidR="00C0436D">
        <w:rPr>
          <w:b/>
        </w:rPr>
        <w:fldChar w:fldCharType="separate"/>
      </w:r>
      <w:r w:rsidRPr="00220C84">
        <w:rPr>
          <w:b/>
        </w:rPr>
        <w:fldChar w:fldCharType="end"/>
      </w:r>
    </w:p>
    <w:p w:rsidR="008B59FA" w:rsidRPr="00220C84" w:rsidRDefault="008B59FA" w:rsidP="008B59FA">
      <w:pPr>
        <w:keepLines/>
        <w:tabs>
          <w:tab w:val="center" w:pos="1800"/>
          <w:tab w:val="left" w:pos="2160"/>
          <w:tab w:val="left" w:pos="2700"/>
        </w:tabs>
        <w:spacing w:line="240" w:lineRule="auto"/>
        <w:ind w:left="1077"/>
        <w:rPr>
          <w:rFonts w:cs="Calibri"/>
          <w:lang w:val="es-ES_tradnl"/>
        </w:rPr>
      </w:pPr>
      <w:r w:rsidRPr="00220C84">
        <w:rPr>
          <w:rFonts w:cs="Calibri"/>
          <w:lang w:val="es-ES_tradnl"/>
        </w:rPr>
        <w:t>SI</w:t>
      </w:r>
      <w:r w:rsidRPr="00220C84">
        <w:rPr>
          <w:rFonts w:cs="Calibri"/>
          <w:lang w:val="es-ES_tradnl"/>
        </w:rP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C0436D">
        <w:rPr>
          <w:b/>
        </w:rPr>
      </w:r>
      <w:r w:rsidR="00C0436D">
        <w:rPr>
          <w:b/>
        </w:rPr>
        <w:fldChar w:fldCharType="separate"/>
      </w:r>
      <w:r w:rsidRPr="00220C84">
        <w:rPr>
          <w:b/>
        </w:rPr>
        <w:fldChar w:fldCharType="end"/>
      </w:r>
      <w:r w:rsidRPr="00220C84">
        <w:rPr>
          <w:rFonts w:cs="Calibri"/>
          <w:lang w:val="es-ES_tradnl"/>
        </w:rPr>
        <w:tab/>
      </w:r>
      <w:r w:rsidRPr="00220C84">
        <w:rPr>
          <w:rFonts w:ascii="Wingdings 3" w:hAnsi="Wingdings 3"/>
          <w:b/>
          <w:color w:val="808080" w:themeColor="background2" w:themeShade="80"/>
          <w:sz w:val="18"/>
        </w:rPr>
        <w:t></w:t>
      </w:r>
      <w:r w:rsidRPr="00220C84">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A90598" w:rsidTr="00D84287">
        <w:trPr>
          <w:trHeight w:val="908"/>
        </w:trPr>
        <w:tc>
          <w:tcPr>
            <w:tcW w:w="5000" w:type="pct"/>
          </w:tcPr>
          <w:p w:rsidR="008B59FA" w:rsidRPr="00220C84" w:rsidRDefault="008B59FA" w:rsidP="000B42CF">
            <w:pPr>
              <w:pStyle w:val="TextoTablaRellenarUsuario"/>
              <w:rPr>
                <w:highlight w:val="yellow"/>
                <w:lang w:val="es-ES"/>
              </w:rPr>
            </w:pPr>
          </w:p>
        </w:tc>
      </w:tr>
    </w:tbl>
    <w:p w:rsidR="008B59FA" w:rsidRPr="00220C84" w:rsidRDefault="008B59FA" w:rsidP="008B59FA">
      <w:pPr>
        <w:pStyle w:val="Vietas1"/>
        <w:tabs>
          <w:tab w:val="clear" w:pos="8280"/>
          <w:tab w:val="num" w:pos="397"/>
        </w:tabs>
        <w:ind w:left="397" w:hanging="397"/>
        <w:rPr>
          <w:rFonts w:cs="Calibri"/>
          <w:b w:val="0"/>
          <w:szCs w:val="22"/>
          <w:lang w:val="es-ES_tradnl"/>
        </w:rPr>
      </w:pPr>
      <w:r w:rsidRPr="00220C84">
        <w:rPr>
          <w:rFonts w:cs="Calibri"/>
          <w:b w:val="0"/>
          <w:szCs w:val="22"/>
          <w:lang w:val="es-ES_tradnl"/>
        </w:rPr>
        <w:t xml:space="preserve">¿Tiene previsto gestionar la cartera de fondos de pensiones, entidades de capital riesgo, IIC, IIC de IL y/o IIC de IIC de IL? </w:t>
      </w:r>
    </w:p>
    <w:p w:rsidR="008B59FA" w:rsidRDefault="008B59FA" w:rsidP="008B59FA">
      <w:pPr>
        <w:keepLines/>
        <w:tabs>
          <w:tab w:val="center" w:pos="1800"/>
          <w:tab w:val="left" w:pos="2160"/>
          <w:tab w:val="left" w:pos="2700"/>
        </w:tabs>
        <w:spacing w:line="240" w:lineRule="auto"/>
        <w:ind w:left="1077"/>
        <w:rPr>
          <w:b/>
        </w:rPr>
      </w:pPr>
      <w:r w:rsidRPr="00220C84">
        <w:rPr>
          <w:rFonts w:cs="Calibri"/>
          <w:lang w:val="es-ES_tradnl"/>
        </w:rPr>
        <w:t>NO</w:t>
      </w:r>
      <w:r w:rsidRPr="00220C84">
        <w:rPr>
          <w:rFonts w:cs="Calibri"/>
          <w:lang w:val="es-ES_tradnl"/>
        </w:rP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C0436D">
        <w:rPr>
          <w:b/>
        </w:rPr>
      </w:r>
      <w:r w:rsidR="00C0436D">
        <w:rPr>
          <w:b/>
        </w:rPr>
        <w:fldChar w:fldCharType="separate"/>
      </w:r>
      <w:r w:rsidRPr="00220C84">
        <w:rPr>
          <w:b/>
        </w:rPr>
        <w:fldChar w:fldCharType="end"/>
      </w:r>
    </w:p>
    <w:p w:rsidR="00D82E6F" w:rsidRPr="00220C84" w:rsidRDefault="00D82E6F" w:rsidP="00D82E6F">
      <w:pPr>
        <w:keepLines/>
        <w:tabs>
          <w:tab w:val="center" w:pos="1800"/>
          <w:tab w:val="left" w:pos="2160"/>
          <w:tab w:val="left" w:pos="2700"/>
        </w:tabs>
        <w:spacing w:line="240" w:lineRule="auto"/>
        <w:ind w:left="1077"/>
        <w:rPr>
          <w:rFonts w:cs="Calibri"/>
          <w:lang w:val="es-ES_tradnl"/>
        </w:rPr>
      </w:pPr>
      <w:r>
        <w:rPr>
          <w:rFonts w:cs="Calibri"/>
          <w:lang w:val="es-ES_tradnl"/>
        </w:rPr>
        <w:t>SÍ</w:t>
      </w:r>
      <w:r w:rsidRPr="00220C84">
        <w:rPr>
          <w:rFonts w:cs="Calibri"/>
          <w:lang w:val="es-ES_tradnl"/>
        </w:rP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C0436D">
        <w:rPr>
          <w:b/>
        </w:rPr>
      </w:r>
      <w:r w:rsidR="00C0436D">
        <w:rPr>
          <w:b/>
        </w:rPr>
        <w:fldChar w:fldCharType="separate"/>
      </w:r>
      <w:r w:rsidRPr="00220C84">
        <w:rPr>
          <w:b/>
        </w:rPr>
        <w:fldChar w:fldCharType="end"/>
      </w:r>
    </w:p>
    <w:p w:rsidR="008B59FA" w:rsidRPr="00220C84" w:rsidRDefault="008B59FA" w:rsidP="00D82E6F">
      <w:pPr>
        <w:pStyle w:val="Vietas1"/>
        <w:tabs>
          <w:tab w:val="clear" w:pos="8280"/>
          <w:tab w:val="num" w:pos="397"/>
        </w:tabs>
        <w:ind w:left="397" w:hanging="397"/>
        <w:rPr>
          <w:rFonts w:cs="Calibri"/>
          <w:b w:val="0"/>
          <w:szCs w:val="22"/>
          <w:lang w:val="es-ES_tradnl"/>
        </w:rPr>
      </w:pPr>
      <w:r w:rsidRPr="00220C84">
        <w:rPr>
          <w:rFonts w:cs="Calibri"/>
          <w:b w:val="0"/>
          <w:szCs w:val="22"/>
          <w:lang w:val="es-ES_tradnl"/>
        </w:rPr>
        <w:t>¿Tiene previsto la prestación del servicio de gestión discrecional de carteras de manera automatizada, a través de plataformas de gestión de patrimonio digitales</w:t>
      </w:r>
      <w:r w:rsidR="00B15E74">
        <w:rPr>
          <w:rFonts w:cs="Calibri"/>
          <w:b w:val="0"/>
          <w:szCs w:val="22"/>
          <w:lang w:val="es-ES_tradnl"/>
        </w:rPr>
        <w:t xml:space="preserve"> </w:t>
      </w:r>
      <w:r w:rsidR="00B15E74" w:rsidRPr="00220C84">
        <w:rPr>
          <w:rFonts w:cs="Calibri"/>
          <w:b w:val="0"/>
          <w:szCs w:val="22"/>
          <w:lang w:val="es-ES_tradnl"/>
        </w:rPr>
        <w:t>basado en algoritmos</w:t>
      </w:r>
      <w:r w:rsidRPr="00220C84">
        <w:rPr>
          <w:rFonts w:cs="Calibri"/>
          <w:b w:val="0"/>
          <w:szCs w:val="22"/>
          <w:lang w:val="es-ES_tradnl"/>
        </w:rPr>
        <w:t xml:space="preserve"> (“</w:t>
      </w:r>
      <w:r w:rsidRPr="00220C84">
        <w:rPr>
          <w:rFonts w:cs="Calibri"/>
          <w:b w:val="0"/>
          <w:i/>
          <w:szCs w:val="22"/>
          <w:lang w:val="es-ES_tradnl"/>
        </w:rPr>
        <w:t>robo-advisor</w:t>
      </w:r>
      <w:r w:rsidRPr="00220C84">
        <w:rPr>
          <w:rFonts w:cs="Calibri"/>
          <w:b w:val="0"/>
          <w:szCs w:val="22"/>
          <w:lang w:val="es-ES_tradnl"/>
        </w:rPr>
        <w:t>”)</w:t>
      </w:r>
      <w:r w:rsidR="00B15E74">
        <w:rPr>
          <w:rFonts w:cs="Calibri"/>
          <w:b w:val="0"/>
          <w:szCs w:val="22"/>
          <w:lang w:val="es-ES_tradnl"/>
        </w:rPr>
        <w:t xml:space="preserve"> o a través de sistemas automáticos de </w:t>
      </w:r>
      <w:r w:rsidR="00B15E74" w:rsidRPr="008C2C14">
        <w:rPr>
          <w:rFonts w:cs="Calibri"/>
          <w:b w:val="0"/>
          <w:i/>
          <w:iCs/>
          <w:szCs w:val="22"/>
          <w:lang w:val="es-ES_tradnl"/>
        </w:rPr>
        <w:t>trading</w:t>
      </w:r>
      <w:r w:rsidR="00B15E74">
        <w:rPr>
          <w:rFonts w:cs="Calibri"/>
          <w:b w:val="0"/>
          <w:szCs w:val="22"/>
          <w:lang w:val="es-ES_tradnl"/>
        </w:rPr>
        <w:t xml:space="preserve"> (SAT) que crean órdenes que son remitidas automáticamente al centro de negociación correspondiente</w:t>
      </w:r>
      <w:r w:rsidRPr="00220C84">
        <w:rPr>
          <w:rFonts w:cs="Calibri"/>
          <w:b w:val="0"/>
          <w:szCs w:val="22"/>
          <w:lang w:val="es-ES_tradnl"/>
        </w:rPr>
        <w:t xml:space="preserve">? </w:t>
      </w:r>
    </w:p>
    <w:p w:rsidR="008B59FA" w:rsidRPr="00220C84" w:rsidRDefault="008B59FA" w:rsidP="008B59FA">
      <w:pPr>
        <w:keepLines/>
        <w:tabs>
          <w:tab w:val="center" w:pos="1800"/>
          <w:tab w:val="left" w:pos="2160"/>
          <w:tab w:val="left" w:pos="2700"/>
        </w:tabs>
        <w:spacing w:line="240" w:lineRule="auto"/>
        <w:ind w:left="1077"/>
        <w:rPr>
          <w:rFonts w:cs="Calibri"/>
          <w:lang w:val="es-ES_tradnl"/>
        </w:rPr>
      </w:pPr>
      <w:r w:rsidRPr="00220C84">
        <w:rPr>
          <w:rFonts w:cs="Calibri"/>
          <w:lang w:val="es-ES_tradnl"/>
        </w:rPr>
        <w:t>NO</w:t>
      </w:r>
      <w:r w:rsidRPr="00220C84">
        <w:rPr>
          <w:rFonts w:cs="Calibri"/>
          <w:lang w:val="es-ES_tradnl"/>
        </w:rP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C0436D">
        <w:rPr>
          <w:b/>
        </w:rPr>
      </w:r>
      <w:r w:rsidR="00C0436D">
        <w:rPr>
          <w:b/>
        </w:rPr>
        <w:fldChar w:fldCharType="separate"/>
      </w:r>
      <w:r w:rsidRPr="00220C84">
        <w:rPr>
          <w:b/>
        </w:rPr>
        <w:fldChar w:fldCharType="end"/>
      </w:r>
    </w:p>
    <w:p w:rsidR="008B59FA" w:rsidRPr="00220C84" w:rsidRDefault="008B59FA" w:rsidP="008B59FA">
      <w:pPr>
        <w:keepLines/>
        <w:tabs>
          <w:tab w:val="center" w:pos="1800"/>
          <w:tab w:val="left" w:pos="2160"/>
          <w:tab w:val="left" w:pos="2700"/>
        </w:tabs>
        <w:spacing w:line="240" w:lineRule="auto"/>
        <w:ind w:left="1077"/>
        <w:rPr>
          <w:rFonts w:cs="Calibri"/>
          <w:lang w:val="es-ES_tradnl"/>
        </w:rPr>
      </w:pPr>
      <w:r w:rsidRPr="00220C84">
        <w:rPr>
          <w:rFonts w:cs="Calibri"/>
          <w:lang w:val="es-ES_tradnl"/>
        </w:rPr>
        <w:t>SI</w:t>
      </w:r>
      <w:r w:rsidRPr="00220C84">
        <w:rPr>
          <w:rFonts w:cs="Calibri"/>
          <w:lang w:val="es-ES_tradnl"/>
        </w:rPr>
        <w:tab/>
      </w:r>
      <w:r w:rsidRPr="00220C84">
        <w:rPr>
          <w:b/>
        </w:rPr>
        <w:fldChar w:fldCharType="begin">
          <w:ffData>
            <w:name w:val="Casilla14"/>
            <w:enabled/>
            <w:calcOnExit w:val="0"/>
            <w:checkBox>
              <w:sizeAuto/>
              <w:default w:val="0"/>
            </w:checkBox>
          </w:ffData>
        </w:fldChar>
      </w:r>
      <w:r w:rsidRPr="00220C84">
        <w:rPr>
          <w:b/>
        </w:rPr>
        <w:instrText xml:space="preserve"> FORMCHECKBOX </w:instrText>
      </w:r>
      <w:r w:rsidR="00C0436D">
        <w:rPr>
          <w:b/>
        </w:rPr>
      </w:r>
      <w:r w:rsidR="00C0436D">
        <w:rPr>
          <w:b/>
        </w:rPr>
        <w:fldChar w:fldCharType="separate"/>
      </w:r>
      <w:r w:rsidRPr="00220C84">
        <w:rPr>
          <w:b/>
        </w:rPr>
        <w:fldChar w:fldCharType="end"/>
      </w:r>
      <w:r w:rsidRPr="00220C84">
        <w:rPr>
          <w:rFonts w:cs="Calibri"/>
          <w:lang w:val="es-ES_tradnl"/>
        </w:rPr>
        <w:tab/>
      </w:r>
      <w:r w:rsidRPr="00220C84">
        <w:rPr>
          <w:rFonts w:ascii="Wingdings 3" w:hAnsi="Wingdings 3"/>
          <w:b/>
          <w:color w:val="808080" w:themeColor="background2" w:themeShade="80"/>
          <w:sz w:val="18"/>
        </w:rPr>
        <w:t></w:t>
      </w:r>
      <w:r w:rsidRPr="00220C84">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220C84" w:rsidTr="00D84287">
        <w:trPr>
          <w:trHeight w:val="1104"/>
        </w:trPr>
        <w:tc>
          <w:tcPr>
            <w:tcW w:w="5000" w:type="pct"/>
          </w:tcPr>
          <w:p w:rsidR="008B59FA" w:rsidRPr="00220C84" w:rsidRDefault="008B59FA" w:rsidP="000B42CF">
            <w:pPr>
              <w:pStyle w:val="TextoTablaRellenarUsuario"/>
              <w:rPr>
                <w:lang w:val="es-ES"/>
              </w:rPr>
            </w:pPr>
          </w:p>
        </w:tc>
      </w:tr>
    </w:tbl>
    <w:p w:rsidR="008B59FA" w:rsidRPr="00500653" w:rsidRDefault="008B59FA" w:rsidP="00C73F52">
      <w:pPr>
        <w:pStyle w:val="Ttulo4"/>
        <w:numPr>
          <w:ilvl w:val="2"/>
          <w:numId w:val="8"/>
        </w:numPr>
        <w:rPr>
          <w:color w:val="auto"/>
          <w:sz w:val="28"/>
        </w:rPr>
      </w:pPr>
      <w:r w:rsidRPr="00500653">
        <w:rPr>
          <w:color w:val="auto"/>
          <w:sz w:val="28"/>
        </w:rPr>
        <w:t>Colocación</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A90598">
        <w:rPr>
          <w:rFonts w:cs="Calibri"/>
          <w:b w:val="0"/>
          <w:szCs w:val="22"/>
          <w:lang w:val="es-ES_tradnl"/>
        </w:rPr>
        <w:t>Sucursal</w:t>
      </w:r>
      <w:r>
        <w:rPr>
          <w:rFonts w:cs="Calibri"/>
          <w:b w:val="0"/>
          <w:szCs w:val="22"/>
          <w:lang w:val="es-ES_tradnl"/>
        </w:rPr>
        <w:t xml:space="preserve"> del servicio colocación de instrumentos financieros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56513E">
        <w:trPr>
          <w:trHeight w:val="1429"/>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500653" w:rsidRDefault="008B59FA" w:rsidP="00C73F52">
      <w:pPr>
        <w:pStyle w:val="Ttulo4"/>
        <w:numPr>
          <w:ilvl w:val="2"/>
          <w:numId w:val="8"/>
        </w:numPr>
        <w:rPr>
          <w:color w:val="auto"/>
          <w:sz w:val="28"/>
        </w:rPr>
      </w:pPr>
      <w:r w:rsidRPr="00500653">
        <w:rPr>
          <w:color w:val="auto"/>
          <w:sz w:val="28"/>
        </w:rPr>
        <w:t>Asesoramiento en materia de inversión</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A90598">
        <w:rPr>
          <w:rFonts w:cs="Calibri"/>
          <w:b w:val="0"/>
          <w:szCs w:val="22"/>
          <w:lang w:val="es-ES_tradnl"/>
        </w:rPr>
        <w:t xml:space="preserve">Sucursal </w:t>
      </w:r>
      <w:r>
        <w:rPr>
          <w:rFonts w:cs="Calibri"/>
          <w:b w:val="0"/>
          <w:szCs w:val="22"/>
          <w:lang w:val="es-ES_tradnl"/>
        </w:rPr>
        <w:t>del servicio de asesoramiento a clientes en materia de inversión</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00416294">
        <w:rPr>
          <w:rStyle w:val="Refdenotaalpie"/>
          <w:rFonts w:cs="Calibri"/>
          <w:lang w:val="es-ES_tradnl"/>
        </w:rPr>
        <w:footnoteReference w:id="8"/>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56513E">
        <w:trPr>
          <w:trHeight w:val="1428"/>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500653" w:rsidRDefault="007451F2" w:rsidP="00C73F52">
      <w:pPr>
        <w:pStyle w:val="Ttulo4"/>
        <w:numPr>
          <w:ilvl w:val="2"/>
          <w:numId w:val="8"/>
        </w:numPr>
        <w:rPr>
          <w:color w:val="auto"/>
          <w:sz w:val="28"/>
        </w:rPr>
      </w:pPr>
      <w:r w:rsidRPr="00500653">
        <w:rPr>
          <w:color w:val="auto"/>
          <w:sz w:val="28"/>
        </w:rPr>
        <w:t>Otros servicios de inversión</w:t>
      </w:r>
    </w:p>
    <w:p w:rsidR="008B59FA" w:rsidRPr="007451F2" w:rsidRDefault="008B59FA" w:rsidP="008B59FA">
      <w:pPr>
        <w:pStyle w:val="Vietas1"/>
        <w:tabs>
          <w:tab w:val="clear" w:pos="8280"/>
          <w:tab w:val="num" w:pos="397"/>
        </w:tabs>
        <w:ind w:left="397" w:hanging="397"/>
        <w:rPr>
          <w:rFonts w:cs="Calibri"/>
          <w:b w:val="0"/>
          <w:szCs w:val="22"/>
          <w:lang w:val="es-ES_tradnl"/>
        </w:rPr>
      </w:pPr>
      <w:r w:rsidRPr="007451F2">
        <w:rPr>
          <w:rFonts w:cs="Calibri"/>
          <w:b w:val="0"/>
          <w:szCs w:val="22"/>
          <w:lang w:val="es-ES_tradnl"/>
        </w:rPr>
        <w:t xml:space="preserve">¿Está prevista la prestación por la </w:t>
      </w:r>
      <w:r w:rsidR="00076F02" w:rsidRPr="007451F2">
        <w:rPr>
          <w:rFonts w:cs="Calibri"/>
          <w:b w:val="0"/>
          <w:szCs w:val="22"/>
          <w:lang w:val="es-ES_tradnl"/>
        </w:rPr>
        <w:t xml:space="preserve">Sucursal </w:t>
      </w:r>
      <w:r w:rsidRPr="007451F2">
        <w:rPr>
          <w:rFonts w:cs="Calibri"/>
          <w:b w:val="0"/>
          <w:szCs w:val="22"/>
          <w:lang w:val="es-ES_tradnl"/>
        </w:rPr>
        <w:t>de</w:t>
      </w:r>
      <w:r w:rsidR="007451F2" w:rsidRPr="007451F2">
        <w:rPr>
          <w:rFonts w:cs="Calibri"/>
          <w:b w:val="0"/>
          <w:szCs w:val="22"/>
          <w:lang w:val="es-ES_tradnl"/>
        </w:rPr>
        <w:t xml:space="preserve"> otros servicios de inversión</w:t>
      </w:r>
      <w:r w:rsidRPr="007451F2">
        <w:rPr>
          <w:rFonts w:cs="Calibri"/>
          <w:b w:val="0"/>
          <w:szCs w:val="22"/>
          <w:lang w:val="es-ES_tradnl"/>
        </w:rPr>
        <w:t>?</w:t>
      </w:r>
    </w:p>
    <w:p w:rsidR="008B59FA" w:rsidRPr="007451F2" w:rsidRDefault="008B59FA" w:rsidP="008B59FA">
      <w:pPr>
        <w:keepLines/>
        <w:tabs>
          <w:tab w:val="center" w:pos="1800"/>
          <w:tab w:val="left" w:pos="2160"/>
          <w:tab w:val="left" w:pos="2700"/>
        </w:tabs>
        <w:spacing w:line="240" w:lineRule="auto"/>
        <w:ind w:left="1077"/>
        <w:rPr>
          <w:rFonts w:cs="Calibri"/>
          <w:lang w:val="es-ES_tradnl"/>
        </w:rPr>
      </w:pPr>
      <w:r w:rsidRPr="007451F2">
        <w:rPr>
          <w:rFonts w:cs="Calibri"/>
          <w:lang w:val="es-ES_tradnl"/>
        </w:rPr>
        <w:t>NO</w:t>
      </w:r>
      <w:r w:rsidRPr="007451F2">
        <w:rPr>
          <w:rFonts w:cs="Calibri"/>
          <w:lang w:val="es-ES_tradnl"/>
        </w:rPr>
        <w:tab/>
      </w:r>
      <w:r w:rsidRPr="007451F2">
        <w:rPr>
          <w:b/>
        </w:rPr>
        <w:fldChar w:fldCharType="begin">
          <w:ffData>
            <w:name w:val="Casilla14"/>
            <w:enabled/>
            <w:calcOnExit w:val="0"/>
            <w:checkBox>
              <w:sizeAuto/>
              <w:default w:val="0"/>
            </w:checkBox>
          </w:ffData>
        </w:fldChar>
      </w:r>
      <w:r w:rsidRPr="007451F2">
        <w:rPr>
          <w:b/>
        </w:rPr>
        <w:instrText xml:space="preserve"> FORMCHECKBOX </w:instrText>
      </w:r>
      <w:r w:rsidR="00C0436D">
        <w:rPr>
          <w:b/>
        </w:rPr>
      </w:r>
      <w:r w:rsidR="00C0436D">
        <w:rPr>
          <w:b/>
        </w:rPr>
        <w:fldChar w:fldCharType="separate"/>
      </w:r>
      <w:r w:rsidRPr="007451F2">
        <w:rPr>
          <w:b/>
        </w:rPr>
        <w:fldChar w:fldCharType="end"/>
      </w:r>
    </w:p>
    <w:p w:rsidR="008B59FA" w:rsidRPr="007451F2" w:rsidRDefault="008B59FA" w:rsidP="008B59FA">
      <w:pPr>
        <w:keepLines/>
        <w:tabs>
          <w:tab w:val="center" w:pos="1800"/>
          <w:tab w:val="left" w:pos="2160"/>
          <w:tab w:val="left" w:pos="2700"/>
        </w:tabs>
        <w:spacing w:line="240" w:lineRule="auto"/>
        <w:ind w:left="2694" w:hanging="1617"/>
        <w:rPr>
          <w:rFonts w:cs="Calibri"/>
          <w:lang w:val="es-ES_tradnl"/>
        </w:rPr>
      </w:pPr>
      <w:r w:rsidRPr="007451F2">
        <w:rPr>
          <w:rFonts w:cs="Calibri"/>
          <w:lang w:val="es-ES_tradnl"/>
        </w:rPr>
        <w:t>SI</w:t>
      </w:r>
      <w:r w:rsidRPr="007451F2">
        <w:rPr>
          <w:rFonts w:cs="Calibri"/>
          <w:lang w:val="es-ES_tradnl"/>
        </w:rPr>
        <w:tab/>
      </w:r>
      <w:r w:rsidRPr="007451F2">
        <w:rPr>
          <w:b/>
        </w:rPr>
        <w:fldChar w:fldCharType="begin">
          <w:ffData>
            <w:name w:val="Casilla14"/>
            <w:enabled/>
            <w:calcOnExit w:val="0"/>
            <w:checkBox>
              <w:sizeAuto/>
              <w:default w:val="0"/>
            </w:checkBox>
          </w:ffData>
        </w:fldChar>
      </w:r>
      <w:r w:rsidRPr="007451F2">
        <w:rPr>
          <w:b/>
        </w:rPr>
        <w:instrText xml:space="preserve"> FORMCHECKBOX </w:instrText>
      </w:r>
      <w:r w:rsidR="00C0436D">
        <w:rPr>
          <w:b/>
        </w:rPr>
      </w:r>
      <w:r w:rsidR="00C0436D">
        <w:rPr>
          <w:b/>
        </w:rPr>
        <w:fldChar w:fldCharType="separate"/>
      </w:r>
      <w:r w:rsidRPr="007451F2">
        <w:rPr>
          <w:b/>
        </w:rPr>
        <w:fldChar w:fldCharType="end"/>
      </w:r>
      <w:r w:rsidRPr="007451F2">
        <w:rPr>
          <w:rFonts w:cs="Calibri"/>
          <w:lang w:val="es-ES_tradnl"/>
        </w:rPr>
        <w:tab/>
      </w:r>
      <w:r w:rsidRPr="007451F2">
        <w:rPr>
          <w:rFonts w:ascii="Wingdings 3" w:hAnsi="Wingdings 3"/>
          <w:b/>
          <w:color w:val="808080" w:themeColor="background2" w:themeShade="80"/>
          <w:sz w:val="18"/>
        </w:rPr>
        <w:t></w:t>
      </w:r>
      <w:r w:rsidRPr="007451F2">
        <w:rPr>
          <w:rFonts w:cs="Calibri"/>
          <w:lang w:val="es-ES_tradnl"/>
        </w:rPr>
        <w:tab/>
      </w:r>
      <w:r w:rsidR="007451F2" w:rsidRPr="007451F2">
        <w:rPr>
          <w:rFonts w:cs="Calibri"/>
          <w:lang w:val="es-ES_tradnl"/>
        </w:rPr>
        <w:t>Describa las principales características que tendrá tal servicio</w:t>
      </w:r>
      <w:r w:rsidRPr="007451F2">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BC25BE" w:rsidTr="0056513E">
        <w:trPr>
          <w:trHeight w:val="1407"/>
        </w:trPr>
        <w:tc>
          <w:tcPr>
            <w:tcW w:w="5000" w:type="pct"/>
          </w:tcPr>
          <w:p w:rsidR="008B59FA" w:rsidRPr="00BC25BE" w:rsidRDefault="008B59FA" w:rsidP="000B42CF">
            <w:pPr>
              <w:pStyle w:val="TextoTablaRellenarUsuario"/>
              <w:rPr>
                <w:rFonts w:ascii="Calibri" w:hAnsi="Calibri" w:cs="Calibri"/>
                <w:sz w:val="22"/>
                <w:szCs w:val="22"/>
                <w:highlight w:val="yellow"/>
                <w:lang w:val="es-ES"/>
              </w:rPr>
            </w:pPr>
          </w:p>
        </w:tc>
      </w:tr>
    </w:tbl>
    <w:p w:rsidR="008B59FA" w:rsidRPr="00500653" w:rsidRDefault="008B59FA" w:rsidP="00C73F52">
      <w:pPr>
        <w:pStyle w:val="Ttulo3"/>
        <w:numPr>
          <w:ilvl w:val="1"/>
          <w:numId w:val="8"/>
        </w:numPr>
        <w:jc w:val="both"/>
        <w:rPr>
          <w:color w:val="auto"/>
        </w:rPr>
      </w:pPr>
      <w:r w:rsidRPr="00500653">
        <w:rPr>
          <w:color w:val="auto"/>
        </w:rPr>
        <w:t xml:space="preserve">Servicios auxiliares </w:t>
      </w:r>
    </w:p>
    <w:p w:rsidR="008B59FA" w:rsidRPr="00500653" w:rsidRDefault="008B59FA" w:rsidP="00C73F52">
      <w:pPr>
        <w:pStyle w:val="Ttulo4"/>
        <w:numPr>
          <w:ilvl w:val="2"/>
          <w:numId w:val="9"/>
        </w:numPr>
        <w:rPr>
          <w:color w:val="auto"/>
          <w:sz w:val="28"/>
        </w:rPr>
      </w:pPr>
      <w:r w:rsidRPr="00500653">
        <w:rPr>
          <w:color w:val="auto"/>
          <w:sz w:val="28"/>
        </w:rPr>
        <w:t>Custodia y administración de instrumentos financieros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164442">
        <w:rPr>
          <w:rFonts w:cs="Calibri"/>
          <w:b w:val="0"/>
          <w:szCs w:val="22"/>
          <w:lang w:val="es-ES_tradnl"/>
        </w:rPr>
        <w:t xml:space="preserve">Sucursal </w:t>
      </w:r>
      <w:r>
        <w:rPr>
          <w:rFonts w:cs="Calibri"/>
          <w:b w:val="0"/>
          <w:szCs w:val="22"/>
          <w:lang w:val="es-ES_tradnl"/>
        </w:rPr>
        <w:t>del servicio de custodia y administración por cuenta de clientes de instrumentos financieros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56513E">
        <w:trPr>
          <w:trHeight w:val="1420"/>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500653" w:rsidRDefault="008B59FA" w:rsidP="00500653">
      <w:pPr>
        <w:pStyle w:val="Ttulo4"/>
        <w:numPr>
          <w:ilvl w:val="2"/>
          <w:numId w:val="9"/>
        </w:numPr>
        <w:pBdr>
          <w:bottom w:val="single" w:sz="18" w:space="0" w:color="BFBFBF" w:themeColor="background2" w:themeShade="BF"/>
        </w:pBdr>
        <w:rPr>
          <w:color w:val="auto"/>
          <w:sz w:val="28"/>
        </w:rPr>
      </w:pPr>
      <w:r w:rsidRPr="00500653">
        <w:rPr>
          <w:color w:val="auto"/>
          <w:sz w:val="28"/>
        </w:rPr>
        <w:t>Asesoramiento a empresas sobre estructura de capital y cuestiones afines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6F513B">
        <w:rPr>
          <w:rFonts w:cs="Calibri"/>
          <w:b w:val="0"/>
          <w:szCs w:val="22"/>
          <w:lang w:val="es-ES_tradnl"/>
        </w:rPr>
        <w:t>Sucursal</w:t>
      </w:r>
      <w:r>
        <w:rPr>
          <w:rFonts w:cs="Calibri"/>
          <w:b w:val="0"/>
          <w:szCs w:val="22"/>
          <w:lang w:val="es-ES_tradnl"/>
        </w:rPr>
        <w:t xml:space="preserve"> del servicio de a</w:t>
      </w:r>
      <w:r w:rsidRPr="00E231E6">
        <w:rPr>
          <w:rFonts w:cs="Calibri"/>
          <w:b w:val="0"/>
          <w:szCs w:val="22"/>
          <w:lang w:val="es-ES_tradnl"/>
        </w:rPr>
        <w:t>sesoramiento a empresas sobre estructura de capital, estrategia industrial y cuestiones afines, así como el asesoramiento y demás servicios en relación con fusiones y adquisiciones de empresas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Default="008B59FA" w:rsidP="00D82E6F">
      <w:pPr>
        <w:keepLines/>
        <w:tabs>
          <w:tab w:val="center" w:pos="1800"/>
          <w:tab w:val="left" w:pos="2160"/>
          <w:tab w:val="left" w:pos="2700"/>
        </w:tabs>
        <w:spacing w:line="240" w:lineRule="auto"/>
        <w:ind w:left="1077"/>
        <w:rPr>
          <w:lang w:eastAsia="es-ES"/>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p>
    <w:p w:rsidR="008B59FA" w:rsidRPr="00500653" w:rsidRDefault="008B59FA" w:rsidP="00C73F52">
      <w:pPr>
        <w:pStyle w:val="Ttulo4"/>
        <w:numPr>
          <w:ilvl w:val="2"/>
          <w:numId w:val="9"/>
        </w:numPr>
        <w:rPr>
          <w:color w:val="auto"/>
          <w:sz w:val="28"/>
        </w:rPr>
      </w:pPr>
      <w:r w:rsidRPr="00500653">
        <w:rPr>
          <w:color w:val="auto"/>
          <w:sz w:val="28"/>
        </w:rPr>
        <w:t>Elaboración de informes de inversiones y análisis financieros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6F513B">
        <w:rPr>
          <w:rFonts w:cs="Calibri"/>
          <w:b w:val="0"/>
          <w:szCs w:val="22"/>
          <w:lang w:val="es-ES_tradnl"/>
        </w:rPr>
        <w:t>Sucursal</w:t>
      </w:r>
      <w:r>
        <w:rPr>
          <w:rFonts w:cs="Calibri"/>
          <w:b w:val="0"/>
          <w:szCs w:val="22"/>
          <w:lang w:val="es-ES_tradnl"/>
        </w:rPr>
        <w:t xml:space="preserve"> del servicio de </w:t>
      </w:r>
      <w:r w:rsidRPr="001C3D8E">
        <w:rPr>
          <w:rFonts w:cs="Calibri"/>
          <w:b w:val="0"/>
          <w:szCs w:val="22"/>
          <w:lang w:val="es-ES_tradnl"/>
        </w:rPr>
        <w:t>elaboración de informes de inversiones y análisis financieros u otras formas de recomendación general relativa a las operaciones sobre instrumentos financieros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Default="008B59FA" w:rsidP="00D82E6F">
      <w:pPr>
        <w:keepLines/>
        <w:tabs>
          <w:tab w:val="center" w:pos="1800"/>
          <w:tab w:val="left" w:pos="2160"/>
          <w:tab w:val="left" w:pos="2700"/>
        </w:tabs>
        <w:spacing w:line="240" w:lineRule="auto"/>
        <w:ind w:left="1077"/>
        <w:rPr>
          <w:lang w:eastAsia="es-ES"/>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p>
    <w:p w:rsidR="008B59FA" w:rsidRPr="00500653" w:rsidRDefault="008B59FA" w:rsidP="00C73F52">
      <w:pPr>
        <w:pStyle w:val="Ttulo4"/>
        <w:numPr>
          <w:ilvl w:val="2"/>
          <w:numId w:val="9"/>
        </w:numPr>
        <w:rPr>
          <w:color w:val="auto"/>
          <w:sz w:val="28"/>
        </w:rPr>
      </w:pPr>
      <w:r w:rsidRPr="00500653">
        <w:rPr>
          <w:color w:val="auto"/>
          <w:sz w:val="28"/>
        </w:rPr>
        <w:t>Otros servicios auxiliares</w:t>
      </w:r>
    </w:p>
    <w:p w:rsidR="008B59FA" w:rsidRPr="00826EED" w:rsidRDefault="008B59FA" w:rsidP="008B59FA">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w:t>
      </w:r>
      <w:r w:rsidR="006F513B">
        <w:rPr>
          <w:rFonts w:cs="Calibri"/>
          <w:b w:val="0"/>
          <w:szCs w:val="22"/>
          <w:lang w:val="es-ES_tradnl"/>
        </w:rPr>
        <w:t xml:space="preserve">Sucursal </w:t>
      </w:r>
      <w:r>
        <w:rPr>
          <w:rFonts w:cs="Calibri"/>
          <w:b w:val="0"/>
          <w:szCs w:val="22"/>
          <w:lang w:val="es-ES_tradnl"/>
        </w:rPr>
        <w:t xml:space="preserve">de </w:t>
      </w:r>
      <w:r w:rsidR="00EA154A">
        <w:rPr>
          <w:rFonts w:cs="Calibri"/>
          <w:b w:val="0"/>
          <w:szCs w:val="22"/>
          <w:lang w:val="es-ES_tradnl"/>
        </w:rPr>
        <w:t>otros</w:t>
      </w:r>
      <w:r>
        <w:rPr>
          <w:rFonts w:cs="Calibri"/>
          <w:b w:val="0"/>
          <w:szCs w:val="22"/>
          <w:lang w:val="es-ES_tradnl"/>
        </w:rPr>
        <w:t xml:space="preserve"> servicios auxiliares</w:t>
      </w:r>
      <w:r w:rsidRPr="00826EED">
        <w:rPr>
          <w:rFonts w:cs="Calibri"/>
          <w:b w:val="0"/>
          <w:szCs w:val="22"/>
          <w:lang w:val="es-ES_tradnl"/>
        </w:rPr>
        <w:t>?</w:t>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102784" w:rsidRDefault="008B59FA" w:rsidP="008B59FA">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102784">
        <w:rPr>
          <w:rFonts w:cs="Calibri"/>
          <w:lang w:val="es-ES_tradnl"/>
        </w:rPr>
        <w:tab/>
      </w:r>
      <w:r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Detalle</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RPr="00826EED" w:rsidTr="00C70F91">
        <w:trPr>
          <w:trHeight w:val="1220"/>
        </w:trPr>
        <w:tc>
          <w:tcPr>
            <w:tcW w:w="5000" w:type="pct"/>
          </w:tcPr>
          <w:p w:rsidR="008B59FA" w:rsidRPr="00826EED" w:rsidRDefault="008B59FA" w:rsidP="000B42CF">
            <w:pPr>
              <w:pStyle w:val="TextoTablaRellenarUsuario"/>
              <w:rPr>
                <w:rFonts w:ascii="Calibri" w:hAnsi="Calibri" w:cs="Calibri"/>
                <w:sz w:val="22"/>
                <w:szCs w:val="22"/>
                <w:lang w:val="es-ES"/>
              </w:rPr>
            </w:pPr>
          </w:p>
        </w:tc>
      </w:tr>
    </w:tbl>
    <w:p w:rsidR="008B59FA" w:rsidRPr="00500653" w:rsidRDefault="008B59FA" w:rsidP="00500653">
      <w:pPr>
        <w:pStyle w:val="Ttulo3"/>
        <w:numPr>
          <w:ilvl w:val="1"/>
          <w:numId w:val="8"/>
        </w:numPr>
        <w:jc w:val="both"/>
        <w:rPr>
          <w:color w:val="auto"/>
        </w:rPr>
      </w:pPr>
      <w:r w:rsidRPr="00500653">
        <w:rPr>
          <w:color w:val="auto"/>
        </w:rPr>
        <w:t xml:space="preserve">Instrumentos </w:t>
      </w:r>
      <w:r w:rsidR="0013234C" w:rsidRPr="00500653">
        <w:rPr>
          <w:color w:val="auto"/>
        </w:rPr>
        <w:t xml:space="preserve"> </w:t>
      </w:r>
      <w:r w:rsidR="005A622C" w:rsidRPr="00500653">
        <w:rPr>
          <w:color w:val="auto"/>
        </w:rPr>
        <w:t>financieros</w:t>
      </w:r>
    </w:p>
    <w:p w:rsidR="008B59FA" w:rsidRPr="00E93FD0" w:rsidRDefault="008B59FA" w:rsidP="008B59FA">
      <w:pPr>
        <w:pStyle w:val="NormalDestacado11"/>
        <w:rPr>
          <w:b w:val="0"/>
          <w:lang w:val="es-ES"/>
        </w:rPr>
      </w:pPr>
      <w:r w:rsidRPr="00E93FD0">
        <w:rPr>
          <w:b w:val="0"/>
          <w:lang w:val="es-ES"/>
        </w:rPr>
        <w:t xml:space="preserve">En los cuadros que se relacionan a continuación, </w:t>
      </w:r>
      <w:r>
        <w:rPr>
          <w:b w:val="0"/>
          <w:lang w:val="es-ES"/>
        </w:rPr>
        <w:t>concrete</w:t>
      </w:r>
      <w:r w:rsidRPr="00E93FD0">
        <w:rPr>
          <w:b w:val="0"/>
          <w:lang w:val="es-ES"/>
        </w:rPr>
        <w:t xml:space="preserve"> las principales características</w:t>
      </w:r>
      <w:r>
        <w:rPr>
          <w:b w:val="0"/>
          <w:lang w:val="es-ES"/>
        </w:rPr>
        <w:t xml:space="preserve"> (por ejemplo: tipología de instrumento</w:t>
      </w:r>
      <w:r w:rsidR="002017B6">
        <w:rPr>
          <w:b w:val="0"/>
          <w:lang w:val="es-ES"/>
        </w:rPr>
        <w:t xml:space="preserve"> -acciones/bonos, etc.-</w:t>
      </w:r>
      <w:r>
        <w:rPr>
          <w:b w:val="0"/>
          <w:lang w:val="es-ES"/>
        </w:rPr>
        <w:t xml:space="preserve">, si se negocia en un centro de negociación nacional o extranjero-en qué centro- o es </w:t>
      </w:r>
      <w:r w:rsidRPr="00D07446">
        <w:rPr>
          <w:b w:val="0"/>
          <w:i/>
          <w:lang w:val="es-ES"/>
        </w:rPr>
        <w:t>OTC</w:t>
      </w:r>
      <w:r>
        <w:rPr>
          <w:b w:val="0"/>
          <w:lang w:val="es-ES"/>
        </w:rPr>
        <w:t>, en caso de der</w:t>
      </w:r>
      <w:r w:rsidR="002017B6">
        <w:rPr>
          <w:b w:val="0"/>
          <w:lang w:val="es-ES"/>
        </w:rPr>
        <w:t>ivados, tipo de subyacente, etc.</w:t>
      </w:r>
      <w:r>
        <w:rPr>
          <w:b w:val="0"/>
          <w:lang w:val="es-ES"/>
        </w:rPr>
        <w:t>)</w:t>
      </w:r>
      <w:r w:rsidRPr="00E93FD0">
        <w:rPr>
          <w:b w:val="0"/>
          <w:lang w:val="es-ES"/>
        </w:rPr>
        <w:t xml:space="preserve"> de los instrumentos financieros sobre los que operará la </w:t>
      </w:r>
      <w:r w:rsidR="00804B0E">
        <w:rPr>
          <w:rFonts w:cs="Calibri"/>
          <w:b w:val="0"/>
          <w:szCs w:val="22"/>
          <w:lang w:val="es-ES_tradnl"/>
        </w:rPr>
        <w:t>Sucursal</w:t>
      </w:r>
      <w:r w:rsidRPr="00E93FD0">
        <w:rPr>
          <w:b w:val="0"/>
          <w:lang w:val="es-ES"/>
        </w:rPr>
        <w:t xml:space="preserve">: </w:t>
      </w:r>
    </w:p>
    <w:p w:rsidR="00F67AF0" w:rsidRPr="00F67AF0" w:rsidRDefault="00F67AF0" w:rsidP="00F67AF0">
      <w:pPr>
        <w:pStyle w:val="Vietas1"/>
        <w:tabs>
          <w:tab w:val="clear" w:pos="8280"/>
          <w:tab w:val="num" w:pos="397"/>
        </w:tabs>
        <w:ind w:left="397" w:hanging="397"/>
        <w:rPr>
          <w:rFonts w:cs="Calibri"/>
          <w:b w:val="0"/>
          <w:szCs w:val="22"/>
          <w:lang w:val="es-ES_tradnl"/>
        </w:rPr>
      </w:pPr>
      <w:r w:rsidRPr="00F67AF0">
        <w:rPr>
          <w:rFonts w:cs="Calibri"/>
          <w:b w:val="0"/>
          <w:szCs w:val="22"/>
          <w:lang w:val="es-ES_tradnl"/>
        </w:rPr>
        <w:t xml:space="preserve">Valores </w:t>
      </w:r>
      <w:r w:rsidRPr="00AB0C7B">
        <w:rPr>
          <w:rFonts w:cs="Calibri"/>
          <w:b w:val="0"/>
          <w:color w:val="000000" w:themeColor="text1"/>
          <w:szCs w:val="22"/>
          <w:lang w:val="es-ES_tradnl"/>
        </w:rPr>
        <w:t>negociables</w:t>
      </w:r>
      <w:r w:rsidRPr="00F67AF0">
        <w:rPr>
          <w:rFonts w:cs="Calibri"/>
          <w:b w:val="0"/>
          <w:szCs w:val="22"/>
          <w:lang w:val="es-ES_tradnl"/>
        </w:rPr>
        <w:t>, entendiendo como tales</w:t>
      </w:r>
      <w:r w:rsidR="002E6F8C">
        <w:rPr>
          <w:rFonts w:cs="Calibri"/>
          <w:b w:val="0"/>
          <w:szCs w:val="22"/>
          <w:lang w:val="es-ES_tradnl"/>
        </w:rPr>
        <w:t>,</w:t>
      </w:r>
      <w:r w:rsidRPr="00F67AF0">
        <w:rPr>
          <w:rFonts w:cs="Calibri"/>
          <w:b w:val="0"/>
          <w:szCs w:val="22"/>
          <w:lang w:val="es-ES_tradnl"/>
        </w:rPr>
        <w:t xml:space="preserve"> cualquier derecho de contenido patrimonial, cualquiera que sea su denominación, que</w:t>
      </w:r>
      <w:r w:rsidR="002E6F8C">
        <w:rPr>
          <w:rFonts w:cs="Calibri"/>
          <w:b w:val="0"/>
          <w:szCs w:val="22"/>
          <w:lang w:val="es-ES_tradnl"/>
        </w:rPr>
        <w:t>,</w:t>
      </w:r>
      <w:r w:rsidRPr="00F67AF0">
        <w:rPr>
          <w:rFonts w:cs="Calibri"/>
          <w:b w:val="0"/>
          <w:szCs w:val="22"/>
          <w:lang w:val="es-ES_tradnl"/>
        </w:rPr>
        <w:t xml:space="preserve"> por su configuración jurídica propia y régimen de transmisión, sea susceptible de tráfico generalizado e impersonal en un mercado financiero</w:t>
      </w:r>
      <w:r w:rsidR="007D64FE">
        <w:rPr>
          <w:rFonts w:cs="Calibri"/>
          <w:b w:val="0"/>
          <w:szCs w:val="22"/>
          <w:lang w:val="es-ES_tradnl"/>
        </w:rPr>
        <w:t xml:space="preserve">, </w:t>
      </w:r>
      <w:r w:rsidR="002E6F8C">
        <w:rPr>
          <w:rFonts w:cs="Calibri"/>
          <w:b w:val="0"/>
          <w:szCs w:val="22"/>
          <w:lang w:val="es-ES_tradnl"/>
        </w:rPr>
        <w:t>con</w:t>
      </w:r>
      <w:r w:rsidR="007D64FE">
        <w:rPr>
          <w:rFonts w:cs="Calibri"/>
          <w:b w:val="0"/>
          <w:szCs w:val="22"/>
          <w:lang w:val="es-ES_tradnl"/>
        </w:rPr>
        <w:t xml:space="preserve"> </w:t>
      </w:r>
      <w:r w:rsidR="007126C7">
        <w:rPr>
          <w:rFonts w:cs="Calibri"/>
          <w:b w:val="0"/>
          <w:szCs w:val="22"/>
          <w:lang w:val="es-ES_tradnl"/>
        </w:rPr>
        <w:t>excepción</w:t>
      </w:r>
      <w:r w:rsidR="007D64FE">
        <w:rPr>
          <w:b w:val="0"/>
        </w:rPr>
        <w:t xml:space="preserve"> de </w:t>
      </w:r>
      <w:r w:rsidR="007D64FE" w:rsidRPr="008211BD">
        <w:rPr>
          <w:b w:val="0"/>
        </w:rPr>
        <w:t>los instrumentos de pago</w:t>
      </w:r>
      <w:r>
        <w:rPr>
          <w:rFonts w:cs="Calibri"/>
          <w:b w:val="0"/>
          <w:szCs w:val="22"/>
          <w:lang w:val="es-ES_tradnl"/>
        </w:rPr>
        <w:t>.</w:t>
      </w:r>
    </w:p>
    <w:p w:rsidR="008B59FA" w:rsidRDefault="008B59FA" w:rsidP="00F67AF0">
      <w:pPr>
        <w:keepLines/>
        <w:tabs>
          <w:tab w:val="center" w:pos="1800"/>
          <w:tab w:val="left" w:pos="2160"/>
          <w:tab w:val="left" w:pos="2700"/>
        </w:tabs>
        <w:spacing w:line="240" w:lineRule="auto"/>
        <w:ind w:left="1077"/>
        <w:rPr>
          <w:b/>
        </w:rPr>
      </w:pPr>
      <w:r w:rsidRPr="00E93FD0">
        <w:rPr>
          <w:rFonts w:cs="Calibri"/>
          <w:lang w:val="es-ES_tradnl"/>
        </w:rPr>
        <w:t>NO</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C70F91" w:rsidRPr="00E93FD0" w:rsidRDefault="00C70F91" w:rsidP="00F67AF0">
      <w:pPr>
        <w:keepLines/>
        <w:tabs>
          <w:tab w:val="center" w:pos="1800"/>
          <w:tab w:val="left" w:pos="2160"/>
          <w:tab w:val="left" w:pos="2700"/>
        </w:tabs>
        <w:spacing w:line="240" w:lineRule="auto"/>
        <w:ind w:left="1077"/>
        <w:rPr>
          <w:rFonts w:cs="Calibri"/>
          <w:b/>
          <w:bCs/>
          <w:lang w:val="es-ES_tradnl"/>
        </w:rPr>
      </w:pPr>
    </w:p>
    <w:p w:rsidR="008B59FA" w:rsidRPr="00E93FD0" w:rsidRDefault="008B59FA" w:rsidP="008B59F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87"/>
        </w:trPr>
        <w:tc>
          <w:tcPr>
            <w:tcW w:w="5000" w:type="pct"/>
          </w:tcPr>
          <w:p w:rsidR="008B59FA" w:rsidRPr="00F16710" w:rsidRDefault="008B59FA" w:rsidP="000B42CF">
            <w:pPr>
              <w:pStyle w:val="TextoTablaRellenarUsuario"/>
              <w:rPr>
                <w:lang w:val="es-ES"/>
              </w:rPr>
            </w:pPr>
          </w:p>
        </w:tc>
      </w:tr>
    </w:tbl>
    <w:p w:rsidR="008211BD" w:rsidRPr="000F5C63" w:rsidRDefault="008211BD" w:rsidP="008211BD">
      <w:pPr>
        <w:pStyle w:val="Vietas1"/>
        <w:tabs>
          <w:tab w:val="clear" w:pos="8280"/>
          <w:tab w:val="num" w:pos="397"/>
        </w:tabs>
        <w:ind w:left="397" w:hanging="397"/>
        <w:rPr>
          <w:b w:val="0"/>
        </w:rPr>
      </w:pPr>
      <w:r w:rsidRPr="008211BD">
        <w:rPr>
          <w:b w:val="0"/>
        </w:rPr>
        <w:t>Instrumentos del mercado monetario, entendiendo como tales las categorías de instrumentos que se negocian habitualmente en el mercado monetario, como letras del Tesoro, y efectos comerciales, excluidos los instrumentos de pago</w:t>
      </w:r>
      <w:r w:rsidRPr="000F5C63">
        <w:rPr>
          <w:b w:val="0"/>
        </w:rPr>
        <w:t>.</w:t>
      </w:r>
    </w:p>
    <w:p w:rsidR="007D64FE" w:rsidRPr="007D64FE" w:rsidRDefault="007D64FE" w:rsidP="002C1974">
      <w:pPr>
        <w:pStyle w:val="Vietas1"/>
        <w:numPr>
          <w:ilvl w:val="0"/>
          <w:numId w:val="0"/>
        </w:numPr>
        <w:ind w:left="1495"/>
        <w:rPr>
          <w:rFonts w:cs="Calibri"/>
          <w:b w:val="0"/>
          <w:bCs/>
          <w:lang w:val="es-ES_tradnl"/>
        </w:rPr>
      </w:pPr>
      <w:r w:rsidRPr="007D64FE">
        <w:rPr>
          <w:rFonts w:cs="Calibri"/>
          <w:b w:val="0"/>
          <w:lang w:val="es-ES_tradnl"/>
        </w:rPr>
        <w:t xml:space="preserve">NO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C0436D">
        <w:rPr>
          <w:b w:val="0"/>
        </w:rPr>
      </w:r>
      <w:r w:rsidR="00C0436D">
        <w:rPr>
          <w:b w:val="0"/>
        </w:rPr>
        <w:fldChar w:fldCharType="separate"/>
      </w:r>
      <w:r w:rsidRPr="007D64FE">
        <w:rPr>
          <w:b w:val="0"/>
        </w:rPr>
        <w:fldChar w:fldCharType="end"/>
      </w:r>
    </w:p>
    <w:p w:rsidR="007D64FE" w:rsidRDefault="007D64FE" w:rsidP="007D64FE">
      <w:pPr>
        <w:pStyle w:val="Vietas1"/>
        <w:numPr>
          <w:ilvl w:val="0"/>
          <w:numId w:val="0"/>
        </w:numPr>
        <w:ind w:left="1495"/>
      </w:pPr>
      <w:r w:rsidRPr="007D64FE">
        <w:rPr>
          <w:rFonts w:cs="Calibri"/>
          <w:b w:val="0"/>
          <w:lang w:val="es-ES_tradnl"/>
        </w:rPr>
        <w:t xml:space="preserve">SI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C0436D">
        <w:rPr>
          <w:b w:val="0"/>
        </w:rPr>
      </w:r>
      <w:r w:rsidR="00C0436D">
        <w:rPr>
          <w:b w:val="0"/>
        </w:rPr>
        <w:fldChar w:fldCharType="separate"/>
      </w:r>
      <w:r w:rsidRPr="007D64FE">
        <w:rPr>
          <w:b w:val="0"/>
        </w:rPr>
        <w:fldChar w:fldCharType="end"/>
      </w:r>
      <w:r w:rsidRPr="007D64FE">
        <w:rPr>
          <w:rFonts w:cs="Calibri"/>
          <w:b w:val="0"/>
          <w:bCs/>
          <w:lang w:val="es-ES_tradnl"/>
        </w:rPr>
        <w:t xml:space="preserve">   </w:t>
      </w:r>
    </w:p>
    <w:p w:rsidR="007D64FE" w:rsidRPr="007D64FE" w:rsidRDefault="007D64FE" w:rsidP="007D64FE">
      <w:pPr>
        <w:pStyle w:val="Vietas1"/>
        <w:tabs>
          <w:tab w:val="clear" w:pos="8280"/>
          <w:tab w:val="num" w:pos="397"/>
        </w:tabs>
        <w:ind w:left="397" w:hanging="397"/>
        <w:rPr>
          <w:b w:val="0"/>
        </w:rPr>
      </w:pPr>
      <w:r w:rsidRPr="007D64FE">
        <w:rPr>
          <w:b w:val="0"/>
        </w:rPr>
        <w:t>Participaciones y acciones en instituciones de inversión colectiva, así como de las entidades de capital-riesgo y las entidades de inversión colectiva de tipo cerrado.</w:t>
      </w:r>
    </w:p>
    <w:p w:rsidR="007D64FE" w:rsidRPr="007D64FE" w:rsidRDefault="007D64FE" w:rsidP="002C1974">
      <w:pPr>
        <w:pStyle w:val="Vietas1"/>
        <w:numPr>
          <w:ilvl w:val="0"/>
          <w:numId w:val="0"/>
        </w:numPr>
        <w:ind w:left="1495"/>
        <w:rPr>
          <w:rFonts w:cs="Calibri"/>
          <w:b w:val="0"/>
          <w:bCs/>
          <w:lang w:val="es-ES_tradnl"/>
        </w:rPr>
      </w:pPr>
      <w:r w:rsidRPr="007D64FE">
        <w:rPr>
          <w:rFonts w:cs="Calibri"/>
          <w:b w:val="0"/>
          <w:lang w:val="es-ES_tradnl"/>
        </w:rPr>
        <w:t xml:space="preserve">NO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C0436D">
        <w:rPr>
          <w:b w:val="0"/>
        </w:rPr>
      </w:r>
      <w:r w:rsidR="00C0436D">
        <w:rPr>
          <w:b w:val="0"/>
        </w:rPr>
        <w:fldChar w:fldCharType="separate"/>
      </w:r>
      <w:r w:rsidRPr="007D64FE">
        <w:rPr>
          <w:b w:val="0"/>
        </w:rPr>
        <w:fldChar w:fldCharType="end"/>
      </w:r>
    </w:p>
    <w:p w:rsidR="007D64FE" w:rsidRPr="007D64FE" w:rsidRDefault="007D64FE" w:rsidP="002C1974">
      <w:pPr>
        <w:pStyle w:val="Vietas1"/>
        <w:numPr>
          <w:ilvl w:val="0"/>
          <w:numId w:val="0"/>
        </w:numPr>
        <w:ind w:left="1495"/>
        <w:rPr>
          <w:rFonts w:cs="Calibri"/>
          <w:b w:val="0"/>
          <w:bCs/>
          <w:lang w:val="es-ES_tradnl"/>
        </w:rPr>
      </w:pPr>
      <w:r w:rsidRPr="007D64FE">
        <w:rPr>
          <w:rFonts w:cs="Calibri"/>
          <w:b w:val="0"/>
          <w:lang w:val="es-ES_tradnl"/>
        </w:rPr>
        <w:t xml:space="preserve">SI    </w:t>
      </w:r>
      <w:r w:rsidRPr="007D64FE">
        <w:rPr>
          <w:b w:val="0"/>
        </w:rPr>
        <w:fldChar w:fldCharType="begin">
          <w:ffData>
            <w:name w:val="Casilla14"/>
            <w:enabled/>
            <w:calcOnExit w:val="0"/>
            <w:checkBox>
              <w:sizeAuto/>
              <w:default w:val="0"/>
            </w:checkBox>
          </w:ffData>
        </w:fldChar>
      </w:r>
      <w:r w:rsidRPr="007D64FE">
        <w:rPr>
          <w:b w:val="0"/>
        </w:rPr>
        <w:instrText xml:space="preserve"> FORMCHECKBOX </w:instrText>
      </w:r>
      <w:r w:rsidR="00C0436D">
        <w:rPr>
          <w:b w:val="0"/>
        </w:rPr>
      </w:r>
      <w:r w:rsidR="00C0436D">
        <w:rPr>
          <w:b w:val="0"/>
        </w:rPr>
        <w:fldChar w:fldCharType="separate"/>
      </w:r>
      <w:r w:rsidRPr="007D64FE">
        <w:rPr>
          <w:b w:val="0"/>
        </w:rPr>
        <w:fldChar w:fldCharType="end"/>
      </w:r>
      <w:r w:rsidRPr="007D64FE">
        <w:rPr>
          <w:rFonts w:cs="Calibri"/>
          <w:b w:val="0"/>
          <w:bCs/>
          <w:lang w:val="es-ES_tradnl"/>
        </w:rPr>
        <w:t xml:space="preserve">   </w:t>
      </w:r>
      <w:r w:rsidRPr="007D64FE">
        <w:rPr>
          <w:rFonts w:ascii="Wingdings 3" w:hAnsi="Wingdings 3"/>
          <w:b w:val="0"/>
          <w:color w:val="808080" w:themeColor="background2" w:themeShade="80"/>
          <w:sz w:val="18"/>
        </w:rPr>
        <w:t></w:t>
      </w:r>
      <w:r w:rsidRPr="007D64FE">
        <w:rPr>
          <w:rFonts w:ascii="Wingdings 3" w:hAnsi="Wingdings 3"/>
          <w:b w:val="0"/>
          <w:color w:val="808080" w:themeColor="background2" w:themeShade="80"/>
          <w:sz w:val="18"/>
        </w:rPr>
        <w:t></w:t>
      </w:r>
      <w:r w:rsidRPr="007D64FE">
        <w:rPr>
          <w:rFonts w:cs="Calibri"/>
          <w:b w:val="0"/>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D64FE" w:rsidTr="00DF797F">
        <w:trPr>
          <w:trHeight w:val="1340"/>
        </w:trPr>
        <w:tc>
          <w:tcPr>
            <w:tcW w:w="5000" w:type="pct"/>
          </w:tcPr>
          <w:p w:rsidR="007D64FE" w:rsidRPr="00F16710" w:rsidRDefault="007D64FE" w:rsidP="002C1974">
            <w:pPr>
              <w:pStyle w:val="TextoTablaRellenarUsuario"/>
              <w:rPr>
                <w:lang w:val="es-ES"/>
              </w:rPr>
            </w:pPr>
          </w:p>
        </w:tc>
      </w:tr>
    </w:tbl>
    <w:p w:rsidR="008B59FA" w:rsidRPr="000F5C63" w:rsidRDefault="008B59FA" w:rsidP="008B59FA">
      <w:pPr>
        <w:pStyle w:val="Vietas1"/>
        <w:tabs>
          <w:tab w:val="clear" w:pos="8280"/>
          <w:tab w:val="num" w:pos="397"/>
        </w:tabs>
        <w:ind w:left="397" w:hanging="397"/>
        <w:rPr>
          <w:b w:val="0"/>
        </w:rPr>
      </w:pPr>
      <w:r w:rsidRPr="000F5C63">
        <w:rPr>
          <w:b w:val="0"/>
        </w:rPr>
        <w:t>Contratos de opciones, futuros, permutas</w:t>
      </w:r>
      <w:r w:rsidR="00C82F4C">
        <w:rPr>
          <w:b w:val="0"/>
        </w:rPr>
        <w:t xml:space="preserve"> (swaps)</w:t>
      </w:r>
      <w:r w:rsidRPr="000F5C63">
        <w:rPr>
          <w:b w:val="0"/>
        </w:rPr>
        <w:t xml:space="preserve">, acuerdos de tipos de interés a plazo y otros contratos de derivados relacionados con valores, divisas, tipos de interés o rendimientos, </w:t>
      </w:r>
      <w:r w:rsidR="00C82F4C">
        <w:rPr>
          <w:b w:val="0"/>
        </w:rPr>
        <w:t xml:space="preserve">derechos de emisión </w:t>
      </w:r>
      <w:r w:rsidRPr="000F5C63">
        <w:rPr>
          <w:b w:val="0"/>
        </w:rPr>
        <w:t xml:space="preserve">u otros instrumentos derivados, índices financieros o medidas financieras que puedan liquidarse </w:t>
      </w:r>
      <w:r w:rsidR="00C82F4C">
        <w:rPr>
          <w:b w:val="0"/>
        </w:rPr>
        <w:t>mediante entrega física</w:t>
      </w:r>
      <w:r w:rsidRPr="000F5C63">
        <w:rPr>
          <w:b w:val="0"/>
        </w:rPr>
        <w:t xml:space="preserve"> o en efectivo.</w:t>
      </w:r>
    </w:p>
    <w:p w:rsidR="008B59FA" w:rsidRPr="000F5C63" w:rsidRDefault="008B59FA" w:rsidP="008B59FA">
      <w:pPr>
        <w:keepLines/>
        <w:tabs>
          <w:tab w:val="center" w:pos="1800"/>
          <w:tab w:val="left" w:pos="2160"/>
          <w:tab w:val="left" w:pos="2700"/>
        </w:tabs>
        <w:spacing w:line="240" w:lineRule="auto"/>
        <w:ind w:left="1077"/>
        <w:rPr>
          <w:rFonts w:cs="Calibri"/>
          <w:lang w:val="es-ES_tradnl"/>
        </w:rPr>
      </w:pPr>
      <w:r w:rsidRPr="000F5C63">
        <w:rPr>
          <w:rFonts w:cs="Calibri"/>
          <w:lang w:val="es-ES_tradnl"/>
        </w:rPr>
        <w:t>NO</w:t>
      </w:r>
      <w:r w:rsidRPr="000F5C63">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0F5C63" w:rsidRDefault="008B59FA" w:rsidP="008B59FA">
      <w:pPr>
        <w:keepLines/>
        <w:tabs>
          <w:tab w:val="center" w:pos="1800"/>
          <w:tab w:val="left" w:pos="2160"/>
          <w:tab w:val="left" w:pos="2700"/>
        </w:tabs>
        <w:spacing w:line="240" w:lineRule="auto"/>
        <w:ind w:left="1077"/>
        <w:rPr>
          <w:rFonts w:cs="Calibri"/>
          <w:lang w:val="es-ES_tradnl"/>
        </w:rPr>
      </w:pPr>
      <w:r w:rsidRPr="000F5C63">
        <w:rPr>
          <w:rFonts w:cs="Calibri"/>
          <w:lang w:val="es-ES_tradnl"/>
        </w:rPr>
        <w:t>SI</w:t>
      </w:r>
      <w:r w:rsidRPr="000F5C63">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0F5C63">
        <w:rPr>
          <w:rFonts w:cs="Calibri"/>
          <w:lang w:val="es-ES_tradnl"/>
        </w:rPr>
        <w:tab/>
      </w:r>
      <w:r w:rsidRPr="008B5A3D">
        <w:rPr>
          <w:rFonts w:ascii="Wingdings 3" w:hAnsi="Wingdings 3"/>
          <w:b/>
          <w:color w:val="808080" w:themeColor="background2" w:themeShade="80"/>
          <w:sz w:val="18"/>
        </w:rPr>
        <w:t></w:t>
      </w:r>
      <w:r w:rsidRPr="000F5C63">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62"/>
        </w:trPr>
        <w:tc>
          <w:tcPr>
            <w:tcW w:w="5000" w:type="pct"/>
          </w:tcPr>
          <w:p w:rsidR="008B59FA" w:rsidRPr="00F16710" w:rsidRDefault="008B59FA" w:rsidP="000B42CF">
            <w:pPr>
              <w:pStyle w:val="TextoTablaRellenarUsuario"/>
              <w:rPr>
                <w:lang w:val="es-ES"/>
              </w:rPr>
            </w:pPr>
          </w:p>
        </w:tc>
      </w:tr>
    </w:tbl>
    <w:p w:rsidR="008B59FA" w:rsidRDefault="008B59FA" w:rsidP="008B59FA">
      <w:pPr>
        <w:pStyle w:val="Vietas1"/>
        <w:tabs>
          <w:tab w:val="clear" w:pos="8280"/>
          <w:tab w:val="num" w:pos="397"/>
        </w:tabs>
        <w:ind w:left="397" w:hanging="397"/>
        <w:rPr>
          <w:b w:val="0"/>
        </w:rPr>
      </w:pPr>
      <w:r w:rsidRPr="00BC207B">
        <w:rPr>
          <w:b w:val="0"/>
        </w:rPr>
        <w:t>Contratos de opciones, futuros, permutas</w:t>
      </w:r>
      <w:r w:rsidR="009368E8">
        <w:rPr>
          <w:b w:val="0"/>
        </w:rPr>
        <w:t xml:space="preserve"> (swaps)</w:t>
      </w:r>
      <w:r w:rsidRPr="00BC207B">
        <w:rPr>
          <w:b w:val="0"/>
        </w:rPr>
        <w:t xml:space="preserve">, </w:t>
      </w:r>
      <w:r w:rsidR="009368E8">
        <w:rPr>
          <w:b w:val="0"/>
        </w:rPr>
        <w:t xml:space="preserve">contratos </w:t>
      </w:r>
      <w:r w:rsidRPr="00BC207B">
        <w:rPr>
          <w:b w:val="0"/>
        </w:rPr>
        <w:t xml:space="preserve">a plazo y otros contratos de  derivados relacionados con materias primas que deban liquidarse en efectivo o que puedan liquidarse en efectivo a </w:t>
      </w:r>
      <w:r w:rsidR="009368E8">
        <w:rPr>
          <w:b w:val="0"/>
        </w:rPr>
        <w:t>elección</w:t>
      </w:r>
      <w:r w:rsidRPr="00BC207B">
        <w:rPr>
          <w:b w:val="0"/>
        </w:rPr>
        <w:t xml:space="preserve"> de una de las partes por motivos distintos al incumplimiento o a otro suceso que lleve a la rescisión del contrato.</w:t>
      </w:r>
    </w:p>
    <w:p w:rsidR="008B59FA" w:rsidRPr="00BC207B" w:rsidRDefault="008B59FA" w:rsidP="008B59FA">
      <w:pPr>
        <w:keepLines/>
        <w:tabs>
          <w:tab w:val="center" w:pos="1800"/>
          <w:tab w:val="left" w:pos="2160"/>
          <w:tab w:val="left" w:pos="2700"/>
        </w:tabs>
        <w:spacing w:line="240" w:lineRule="auto"/>
        <w:ind w:left="1077"/>
        <w:rPr>
          <w:rFonts w:cs="Calibri"/>
          <w:lang w:val="es-ES_tradnl"/>
        </w:rPr>
      </w:pPr>
      <w:r w:rsidRPr="00BC207B">
        <w:rPr>
          <w:rFonts w:cs="Calibri"/>
          <w:lang w:val="es-ES_tradnl"/>
        </w:rPr>
        <w:t>NO</w:t>
      </w:r>
      <w:r w:rsidRPr="00BC207B">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BC207B" w:rsidRDefault="008B59FA" w:rsidP="008B59FA">
      <w:pPr>
        <w:keepLines/>
        <w:tabs>
          <w:tab w:val="center" w:pos="1800"/>
          <w:tab w:val="left" w:pos="2160"/>
          <w:tab w:val="left" w:pos="2700"/>
        </w:tabs>
        <w:spacing w:line="240" w:lineRule="auto"/>
        <w:ind w:left="1077"/>
        <w:rPr>
          <w:rFonts w:cs="Calibri"/>
          <w:lang w:val="es-ES_tradnl"/>
        </w:rPr>
      </w:pPr>
      <w:r w:rsidRPr="00BC207B">
        <w:rPr>
          <w:rFonts w:cs="Calibri"/>
          <w:lang w:val="es-ES_tradnl"/>
        </w:rPr>
        <w:t>SI</w:t>
      </w:r>
      <w:r w:rsidRPr="00BC207B">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BC207B">
        <w:rPr>
          <w:rFonts w:cs="Calibri"/>
          <w:lang w:val="es-ES_tradnl"/>
        </w:rPr>
        <w:tab/>
      </w:r>
      <w:r w:rsidRPr="008B5A3D">
        <w:rPr>
          <w:rFonts w:ascii="Wingdings 3" w:hAnsi="Wingdings 3"/>
          <w:b/>
          <w:color w:val="808080" w:themeColor="background2" w:themeShade="80"/>
          <w:sz w:val="18"/>
        </w:rPr>
        <w:t></w:t>
      </w:r>
      <w:r w:rsidRPr="00BC207B">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83"/>
        </w:trPr>
        <w:tc>
          <w:tcPr>
            <w:tcW w:w="5000" w:type="pct"/>
          </w:tcPr>
          <w:p w:rsidR="008B59FA" w:rsidRPr="00F16710" w:rsidRDefault="008B59FA" w:rsidP="000B42CF">
            <w:pPr>
              <w:pStyle w:val="TextoTablaRellenarUsuario"/>
              <w:rPr>
                <w:lang w:val="es-ES"/>
              </w:rPr>
            </w:pPr>
          </w:p>
        </w:tc>
      </w:tr>
    </w:tbl>
    <w:p w:rsidR="008B59FA" w:rsidRPr="00AB0C7B" w:rsidRDefault="009D1E35" w:rsidP="008B59FA">
      <w:pPr>
        <w:pStyle w:val="Vietas1"/>
        <w:tabs>
          <w:tab w:val="clear" w:pos="8280"/>
          <w:tab w:val="num" w:pos="397"/>
        </w:tabs>
        <w:ind w:left="397" w:hanging="397"/>
        <w:rPr>
          <w:rFonts w:cs="Calibri"/>
          <w:b w:val="0"/>
          <w:color w:val="000000" w:themeColor="text1"/>
          <w:szCs w:val="22"/>
          <w:shd w:val="clear" w:color="auto" w:fill="FFFFFF"/>
        </w:rPr>
      </w:pPr>
      <w:r w:rsidRPr="00AB0C7B">
        <w:rPr>
          <w:rFonts w:cs="Calibri"/>
          <w:b w:val="0"/>
          <w:color w:val="000000" w:themeColor="text1"/>
          <w:szCs w:val="22"/>
          <w:shd w:val="clear" w:color="auto" w:fill="FFFFFF"/>
        </w:rPr>
        <w:t>Contratos de opciones, futuros, permutas (swaps) y otros contratos de derivados relacionados con materias primas que puedan ser liquidados mediante entrega física, siempre que se negocien en un mercado regulado o un sistema multilateral de negociación (SMN) o un sistema organizado de contratación (SOC), excepto por lo que respecta a los productos energéticos al por mayor, según la definición del artículo 2, punto 4, del Reglamento (UE) no 1227/2011, que se negocien en un SOC y deban liquidarse mediante entrega física</w:t>
      </w:r>
      <w:r w:rsidR="008B59FA" w:rsidRPr="00AB0C7B">
        <w:rPr>
          <w:rFonts w:cs="Calibri"/>
          <w:b w:val="0"/>
          <w:color w:val="000000" w:themeColor="text1"/>
          <w:szCs w:val="22"/>
          <w:shd w:val="clear" w:color="auto" w:fill="FFFFFF"/>
        </w:rPr>
        <w:t>.</w:t>
      </w:r>
    </w:p>
    <w:p w:rsidR="008B59FA" w:rsidRPr="009D1E35" w:rsidRDefault="008B59FA" w:rsidP="008B59FA">
      <w:pPr>
        <w:keepLines/>
        <w:tabs>
          <w:tab w:val="center" w:pos="1800"/>
          <w:tab w:val="left" w:pos="2160"/>
          <w:tab w:val="left" w:pos="2700"/>
        </w:tabs>
        <w:spacing w:line="240" w:lineRule="auto"/>
        <w:ind w:left="1077"/>
        <w:rPr>
          <w:rFonts w:cs="Calibri"/>
          <w:bCs/>
          <w:lang w:val="es-ES_tradnl"/>
        </w:rPr>
      </w:pPr>
      <w:r w:rsidRPr="009D1E35">
        <w:rPr>
          <w:rFonts w:cs="Calibri"/>
          <w:lang w:val="es-ES_tradnl"/>
        </w:rPr>
        <w:t>NO</w:t>
      </w:r>
      <w:r w:rsidRPr="009D1E35">
        <w:rPr>
          <w:rFonts w:cs="Calibri"/>
          <w:bCs/>
          <w:lang w:val="es-ES_tradnl"/>
        </w:rPr>
        <w:tab/>
      </w:r>
      <w:r w:rsidRPr="009D1E35">
        <w:fldChar w:fldCharType="begin">
          <w:ffData>
            <w:name w:val="Casilla14"/>
            <w:enabled/>
            <w:calcOnExit w:val="0"/>
            <w:checkBox>
              <w:sizeAuto/>
              <w:default w:val="0"/>
            </w:checkBox>
          </w:ffData>
        </w:fldChar>
      </w:r>
      <w:r w:rsidRPr="009D1E35">
        <w:instrText xml:space="preserve"> FORMCHECKBOX </w:instrText>
      </w:r>
      <w:r w:rsidR="00C0436D">
        <w:fldChar w:fldCharType="separate"/>
      </w:r>
      <w:r w:rsidRPr="009D1E35">
        <w:fldChar w:fldCharType="end"/>
      </w:r>
    </w:p>
    <w:p w:rsidR="008B59FA" w:rsidRPr="009D1E35" w:rsidRDefault="008B59FA" w:rsidP="008B59FA">
      <w:pPr>
        <w:keepLines/>
        <w:tabs>
          <w:tab w:val="center" w:pos="1800"/>
          <w:tab w:val="left" w:pos="2160"/>
          <w:tab w:val="left" w:pos="2700"/>
        </w:tabs>
        <w:spacing w:before="20" w:line="240" w:lineRule="auto"/>
        <w:ind w:left="1077"/>
        <w:rPr>
          <w:rFonts w:cs="Calibri"/>
          <w:bCs/>
          <w:lang w:val="es-ES_tradnl"/>
        </w:rPr>
      </w:pPr>
      <w:r w:rsidRPr="009D1E35">
        <w:rPr>
          <w:rFonts w:cs="Calibri"/>
          <w:lang w:val="es-ES_tradnl"/>
        </w:rPr>
        <w:t>SI</w:t>
      </w:r>
      <w:r w:rsidRPr="009D1E35">
        <w:rPr>
          <w:rFonts w:cs="Calibri"/>
          <w:bCs/>
          <w:lang w:val="es-ES_tradnl"/>
        </w:rPr>
        <w:tab/>
      </w:r>
      <w:r w:rsidRPr="009D1E35">
        <w:fldChar w:fldCharType="begin">
          <w:ffData>
            <w:name w:val="Casilla14"/>
            <w:enabled/>
            <w:calcOnExit w:val="0"/>
            <w:checkBox>
              <w:sizeAuto/>
              <w:default w:val="0"/>
            </w:checkBox>
          </w:ffData>
        </w:fldChar>
      </w:r>
      <w:r w:rsidRPr="009D1E35">
        <w:instrText xml:space="preserve"> FORMCHECKBOX </w:instrText>
      </w:r>
      <w:r w:rsidR="00C0436D">
        <w:fldChar w:fldCharType="separate"/>
      </w:r>
      <w:r w:rsidRPr="009D1E35">
        <w:fldChar w:fldCharType="end"/>
      </w:r>
      <w:r w:rsidRPr="009D1E35">
        <w:rPr>
          <w:rFonts w:cs="Calibri"/>
          <w:bCs/>
          <w:lang w:val="es-ES_tradnl"/>
        </w:rPr>
        <w:tab/>
      </w:r>
      <w:r w:rsidRPr="009D1E35">
        <w:rPr>
          <w:rFonts w:ascii="Wingdings 3" w:hAnsi="Wingdings 3"/>
          <w:color w:val="808080" w:themeColor="background2" w:themeShade="80"/>
          <w:sz w:val="18"/>
        </w:rPr>
        <w:t></w:t>
      </w:r>
      <w:r w:rsidRPr="009D1E35">
        <w:rPr>
          <w:rFonts w:cs="Calibri"/>
          <w:bCs/>
          <w:color w:val="FF9900"/>
        </w:rPr>
        <w:tab/>
      </w:r>
      <w:r w:rsidRPr="009D1E35">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77"/>
        </w:trPr>
        <w:tc>
          <w:tcPr>
            <w:tcW w:w="5000" w:type="pct"/>
          </w:tcPr>
          <w:p w:rsidR="008B59FA" w:rsidRPr="00F16710" w:rsidRDefault="008B59FA" w:rsidP="000B42CF">
            <w:pPr>
              <w:pStyle w:val="TextoTablaRellenarUsuario"/>
              <w:rPr>
                <w:lang w:val="es-ES"/>
              </w:rPr>
            </w:pPr>
          </w:p>
        </w:tc>
      </w:tr>
    </w:tbl>
    <w:p w:rsidR="008B59FA" w:rsidRPr="00AB0C7B" w:rsidRDefault="008B59FA" w:rsidP="008B59FA">
      <w:pPr>
        <w:pStyle w:val="Vietas1"/>
        <w:tabs>
          <w:tab w:val="clear" w:pos="8280"/>
          <w:tab w:val="num" w:pos="397"/>
        </w:tabs>
        <w:ind w:left="397" w:hanging="397"/>
        <w:rPr>
          <w:rFonts w:cs="Calibri"/>
          <w:b w:val="0"/>
          <w:color w:val="000000" w:themeColor="text1"/>
          <w:szCs w:val="22"/>
        </w:rPr>
      </w:pPr>
      <w:r w:rsidRPr="00AB0C7B">
        <w:rPr>
          <w:rFonts w:cs="Calibri"/>
          <w:b w:val="0"/>
          <w:color w:val="000000" w:themeColor="text1"/>
          <w:szCs w:val="22"/>
          <w:shd w:val="clear" w:color="auto" w:fill="FFFFFF"/>
        </w:rPr>
        <w:t>Contratos de opciones, futuros, permutas</w:t>
      </w:r>
      <w:r w:rsidR="009E1D6D" w:rsidRPr="00AB0C7B">
        <w:rPr>
          <w:rFonts w:cs="Calibri"/>
          <w:b w:val="0"/>
          <w:color w:val="000000" w:themeColor="text1"/>
          <w:szCs w:val="22"/>
          <w:shd w:val="clear" w:color="auto" w:fill="FFFFFF"/>
        </w:rPr>
        <w:t xml:space="preserve"> (swaps)</w:t>
      </w:r>
      <w:r w:rsidRPr="00AB0C7B">
        <w:rPr>
          <w:rFonts w:cs="Calibri"/>
          <w:b w:val="0"/>
          <w:color w:val="000000" w:themeColor="text1"/>
          <w:szCs w:val="22"/>
          <w:shd w:val="clear" w:color="auto" w:fill="FFFFFF"/>
        </w:rPr>
        <w:t>, acuerdos a plazo y otros contratos de derivados relacionados con materias primas que puedan ser liquidados mediante entrega física no mencionados en el apartado anterior y no destinados a</w:t>
      </w:r>
      <w:r w:rsidR="009E1D6D" w:rsidRPr="00AB0C7B">
        <w:rPr>
          <w:rFonts w:cs="Calibri"/>
          <w:b w:val="0"/>
          <w:color w:val="000000" w:themeColor="text1"/>
          <w:szCs w:val="22"/>
          <w:shd w:val="clear" w:color="auto" w:fill="FFFFFF"/>
        </w:rPr>
        <w:t xml:space="preserve"> fines comerciales, que presente</w:t>
      </w:r>
      <w:r w:rsidRPr="00AB0C7B">
        <w:rPr>
          <w:rFonts w:cs="Calibri"/>
          <w:b w:val="0"/>
          <w:color w:val="000000" w:themeColor="text1"/>
          <w:szCs w:val="22"/>
          <w:shd w:val="clear" w:color="auto" w:fill="FFFFFF"/>
        </w:rPr>
        <w:t>n las características de otros instrumentos financieros derivados</w:t>
      </w:r>
      <w:r w:rsidRPr="00AB0C7B">
        <w:rPr>
          <w:rFonts w:cs="Calibri"/>
          <w:b w:val="0"/>
          <w:color w:val="000000" w:themeColor="text1"/>
          <w:szCs w:val="22"/>
        </w:rPr>
        <w:t>.</w:t>
      </w:r>
    </w:p>
    <w:p w:rsidR="008B59FA" w:rsidRPr="00E93FD0" w:rsidRDefault="008B59FA" w:rsidP="008B59FA">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71"/>
        </w:trPr>
        <w:tc>
          <w:tcPr>
            <w:tcW w:w="5000" w:type="pct"/>
          </w:tcPr>
          <w:p w:rsidR="008B59FA" w:rsidRPr="00F16710" w:rsidRDefault="008B59FA" w:rsidP="000B42CF">
            <w:pPr>
              <w:pStyle w:val="TextoTablaRellenarUsuario"/>
              <w:rPr>
                <w:lang w:val="es-ES"/>
              </w:rPr>
            </w:pPr>
          </w:p>
        </w:tc>
      </w:tr>
    </w:tbl>
    <w:p w:rsidR="008B59FA" w:rsidRPr="005435C9" w:rsidRDefault="008B59FA" w:rsidP="008B59FA">
      <w:pPr>
        <w:pStyle w:val="Vietas1"/>
        <w:tabs>
          <w:tab w:val="clear" w:pos="8280"/>
          <w:tab w:val="num" w:pos="397"/>
        </w:tabs>
        <w:ind w:left="397" w:hanging="397"/>
        <w:rPr>
          <w:rFonts w:cs="Calibri"/>
          <w:b w:val="0"/>
          <w:szCs w:val="22"/>
        </w:rPr>
      </w:pPr>
      <w:r w:rsidRPr="005435C9">
        <w:rPr>
          <w:rFonts w:cs="Calibri"/>
          <w:b w:val="0"/>
          <w:szCs w:val="22"/>
          <w:shd w:val="clear" w:color="auto" w:fill="FFFFFF"/>
        </w:rPr>
        <w:t>Instrumentos derivados para la transferencia del riesgo de crédito</w:t>
      </w:r>
      <w:r w:rsidRPr="005435C9">
        <w:rPr>
          <w:rFonts w:cs="Calibri"/>
          <w:b w:val="0"/>
          <w:szCs w:val="22"/>
        </w:rPr>
        <w:t>.</w:t>
      </w:r>
    </w:p>
    <w:p w:rsidR="008B59FA" w:rsidRPr="00E93FD0" w:rsidRDefault="008B59FA" w:rsidP="008B59FA">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40"/>
        </w:trPr>
        <w:tc>
          <w:tcPr>
            <w:tcW w:w="5000" w:type="pct"/>
          </w:tcPr>
          <w:p w:rsidR="008B59FA" w:rsidRPr="00F16710" w:rsidRDefault="008B59FA" w:rsidP="000B42CF">
            <w:pPr>
              <w:pStyle w:val="TextoTablaRellenarUsuario"/>
              <w:rPr>
                <w:lang w:val="es-ES"/>
              </w:rPr>
            </w:pPr>
          </w:p>
        </w:tc>
      </w:tr>
    </w:tbl>
    <w:p w:rsidR="008B59FA" w:rsidRPr="00AC06A4" w:rsidRDefault="008B59FA" w:rsidP="008B59FA">
      <w:pPr>
        <w:pStyle w:val="Vietas1"/>
        <w:tabs>
          <w:tab w:val="clear" w:pos="8280"/>
          <w:tab w:val="num" w:pos="397"/>
        </w:tabs>
        <w:ind w:left="397" w:hanging="397"/>
        <w:rPr>
          <w:rFonts w:cs="Calibri"/>
          <w:b w:val="0"/>
          <w:szCs w:val="22"/>
        </w:rPr>
      </w:pPr>
      <w:r w:rsidRPr="005435C9">
        <w:rPr>
          <w:rFonts w:cs="Calibri"/>
          <w:b w:val="0"/>
          <w:szCs w:val="22"/>
          <w:shd w:val="clear" w:color="auto" w:fill="FFFFFF"/>
        </w:rPr>
        <w:t>Contratos financieros por diferencias</w:t>
      </w:r>
      <w:r w:rsidRPr="00AC06A4">
        <w:rPr>
          <w:rFonts w:cs="Calibri"/>
          <w:b w:val="0"/>
          <w:szCs w:val="22"/>
        </w:rPr>
        <w:t>.</w:t>
      </w:r>
    </w:p>
    <w:p w:rsidR="008B59FA" w:rsidRPr="00E93FD0" w:rsidRDefault="008B59FA" w:rsidP="008B59FA">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336"/>
        </w:trPr>
        <w:tc>
          <w:tcPr>
            <w:tcW w:w="5000" w:type="pct"/>
          </w:tcPr>
          <w:p w:rsidR="008B59FA" w:rsidRPr="00F16710" w:rsidRDefault="008B59FA" w:rsidP="000B42CF">
            <w:pPr>
              <w:pStyle w:val="TextoTablaRellenarUsuario"/>
              <w:rPr>
                <w:lang w:val="es-ES"/>
              </w:rPr>
            </w:pPr>
          </w:p>
        </w:tc>
      </w:tr>
    </w:tbl>
    <w:p w:rsidR="00BC1B42" w:rsidRPr="00215FC5" w:rsidRDefault="00215FC5" w:rsidP="00BC1B42">
      <w:pPr>
        <w:pStyle w:val="Vietas1"/>
        <w:tabs>
          <w:tab w:val="clear" w:pos="8280"/>
          <w:tab w:val="num" w:pos="397"/>
        </w:tabs>
        <w:ind w:left="397" w:hanging="397"/>
        <w:rPr>
          <w:rFonts w:cs="Calibri"/>
          <w:b w:val="0"/>
          <w:color w:val="333333"/>
          <w:szCs w:val="22"/>
          <w:shd w:val="clear" w:color="auto" w:fill="FFFFFF"/>
        </w:rPr>
      </w:pPr>
      <w:r w:rsidRPr="005435C9">
        <w:rPr>
          <w:rFonts w:cs="Calibri"/>
          <w:b w:val="0"/>
          <w:szCs w:val="22"/>
          <w:shd w:val="clear" w:color="auto" w:fill="FFFFFF"/>
        </w:rPr>
        <w:t>Contratos de opciones, futuros, permutas (swaps), acuerdos a plazo y otros contratos de derivados relacionados con variables climáticas, gastos de transporte o tipos de inflación u otras estadísticas económicas oficiales, que deban liquidarse en efectivo o que puedan liquidarse en efectivo a elección de una de las partes por motivos distintos al incumplimiento o a otro suceso que lleve a la rescisión del contrato, así como cualquier otro contrato derivado relacionado con activos, derechos, obligaciones, índices y medidas no mencionados en el Anexo del TRLMV, que presentan las características de otros instrumentos financieros derivados, teniendo en cuenta, entre otras cosas, si se negocian en un mercado regulado, SOC o SMN</w:t>
      </w:r>
      <w:r w:rsidR="008B59FA" w:rsidRPr="00215FC5">
        <w:rPr>
          <w:rFonts w:cs="Calibri"/>
          <w:b w:val="0"/>
          <w:color w:val="333333"/>
          <w:szCs w:val="22"/>
          <w:shd w:val="clear" w:color="auto" w:fill="FFFFFF"/>
        </w:rPr>
        <w:t>.</w:t>
      </w:r>
    </w:p>
    <w:p w:rsidR="008B59FA" w:rsidRPr="00E93FD0" w:rsidRDefault="008B59FA" w:rsidP="008B59FA">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8B59FA" w:rsidRPr="00E93FD0" w:rsidRDefault="008B59FA" w:rsidP="008B59F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B59FA" w:rsidTr="00DF797F">
        <w:trPr>
          <w:trHeight w:val="1420"/>
        </w:trPr>
        <w:tc>
          <w:tcPr>
            <w:tcW w:w="5000" w:type="pct"/>
          </w:tcPr>
          <w:p w:rsidR="008B59FA" w:rsidRPr="00F16710" w:rsidRDefault="008B59FA" w:rsidP="000B42CF">
            <w:pPr>
              <w:pStyle w:val="TextoTablaRellenarUsuario"/>
              <w:rPr>
                <w:lang w:val="es-ES"/>
              </w:rPr>
            </w:pPr>
          </w:p>
        </w:tc>
      </w:tr>
    </w:tbl>
    <w:p w:rsidR="0020609D" w:rsidRPr="00215FC5" w:rsidRDefault="0020609D" w:rsidP="0020609D">
      <w:pPr>
        <w:pStyle w:val="Vietas1"/>
        <w:tabs>
          <w:tab w:val="clear" w:pos="8280"/>
          <w:tab w:val="num" w:pos="397"/>
        </w:tabs>
        <w:ind w:left="397" w:hanging="397"/>
        <w:rPr>
          <w:rFonts w:cs="Calibri"/>
          <w:b w:val="0"/>
          <w:color w:val="333333"/>
          <w:szCs w:val="22"/>
          <w:shd w:val="clear" w:color="auto" w:fill="FFFFFF"/>
        </w:rPr>
      </w:pPr>
      <w:r w:rsidRPr="005435C9">
        <w:rPr>
          <w:rFonts w:cs="Calibri"/>
          <w:b w:val="0"/>
          <w:szCs w:val="22"/>
          <w:shd w:val="clear" w:color="auto" w:fill="FFFFFF"/>
        </w:rPr>
        <w:t>Derechos de emisión consistentes en unidades reconocidas a los efectos de la conformidad con los requisitos de la Directiva 2003/87/CE del Parlamento Europeo y del Consejo de 13 de octubre de 2003 por la que se establece un régimen para el comercio de derechos de emisión de gases de efecto invernadero en la Comunidad y por la que se modifica la Directiva 96/61/CE del Consejo</w:t>
      </w:r>
      <w:r w:rsidRPr="00215FC5">
        <w:rPr>
          <w:rFonts w:cs="Calibri"/>
          <w:b w:val="0"/>
          <w:color w:val="333333"/>
          <w:szCs w:val="22"/>
          <w:shd w:val="clear" w:color="auto" w:fill="FFFFFF"/>
        </w:rPr>
        <w:t>.</w:t>
      </w:r>
    </w:p>
    <w:p w:rsidR="0020609D" w:rsidRPr="00E93FD0" w:rsidRDefault="0020609D" w:rsidP="0020609D">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20609D" w:rsidRPr="00E93FD0" w:rsidRDefault="0020609D" w:rsidP="0020609D">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20609D" w:rsidTr="00DF797F">
        <w:trPr>
          <w:trHeight w:val="1403"/>
        </w:trPr>
        <w:tc>
          <w:tcPr>
            <w:tcW w:w="5000" w:type="pct"/>
          </w:tcPr>
          <w:p w:rsidR="0020609D" w:rsidRPr="00F16710" w:rsidRDefault="0020609D" w:rsidP="003E32EC">
            <w:pPr>
              <w:pStyle w:val="TextoTablaRellenarUsuario"/>
              <w:rPr>
                <w:lang w:val="es-ES"/>
              </w:rPr>
            </w:pPr>
          </w:p>
        </w:tc>
      </w:tr>
    </w:tbl>
    <w:p w:rsidR="00A913A5" w:rsidRPr="00F845BA" w:rsidRDefault="00803E8F" w:rsidP="00C73F52">
      <w:pPr>
        <w:pStyle w:val="Ttulo2"/>
        <w:numPr>
          <w:ilvl w:val="0"/>
          <w:numId w:val="9"/>
        </w:numPr>
        <w:shd w:val="clear" w:color="auto" w:fill="D9D9D9" w:themeFill="background1" w:themeFillShade="D9"/>
      </w:pPr>
      <w:r>
        <w:t>D</w:t>
      </w:r>
      <w:r w:rsidR="00A913A5">
        <w:t>otación de fondos</w:t>
      </w:r>
      <w:r>
        <w:t xml:space="preserve"> de la Sucursal</w:t>
      </w:r>
      <w:r w:rsidR="00A913A5">
        <w:t xml:space="preserve"> </w:t>
      </w:r>
    </w:p>
    <w:p w:rsidR="00A913A5" w:rsidRPr="007F4EFF" w:rsidRDefault="00A913A5" w:rsidP="00A913A5">
      <w:r w:rsidRPr="007F4EFF">
        <w:t>La sucursal dispondrá de una dotación de fondos de</w:t>
      </w:r>
      <w:r w:rsidR="009744CB" w:rsidRPr="007F4EFF">
        <w:t xml:space="preserve"> </w:t>
      </w:r>
      <w:r w:rsidRPr="007F4EFF">
        <w:rPr>
          <w:shd w:val="clear" w:color="auto" w:fill="D9D9D9" w:themeFill="background1" w:themeFillShade="D9"/>
        </w:rPr>
        <w:t xml:space="preserve">…………………………. </w:t>
      </w:r>
      <w:r w:rsidRPr="007F4EFF">
        <w:t>euros</w:t>
      </w:r>
      <w:r w:rsidRPr="007F4EFF">
        <w:rPr>
          <w:rStyle w:val="Refdenotaalpie"/>
        </w:rPr>
        <w:footnoteReference w:id="9"/>
      </w:r>
      <w:r w:rsidRPr="007F4EFF">
        <w:t xml:space="preserve">, mantenida por la entidad en España, de carácter permanente y duración indefinida. </w:t>
      </w:r>
    </w:p>
    <w:p w:rsidR="00A913A5" w:rsidRPr="00F845BA" w:rsidRDefault="00E347F8" w:rsidP="00C73F52">
      <w:pPr>
        <w:pStyle w:val="Ttulo2"/>
        <w:numPr>
          <w:ilvl w:val="0"/>
          <w:numId w:val="9"/>
        </w:numPr>
        <w:shd w:val="clear" w:color="auto" w:fill="D9D9D9" w:themeFill="background1" w:themeFillShade="D9"/>
      </w:pPr>
      <w:r>
        <w:t>P</w:t>
      </w:r>
      <w:r w:rsidR="00A913A5">
        <w:t xml:space="preserve">ertenencia a un sistema de indemnización de inversores </w:t>
      </w:r>
    </w:p>
    <w:p w:rsidR="00CF0BE1" w:rsidRPr="00D14104" w:rsidRDefault="00CF0BE1" w:rsidP="00D14104">
      <w:pPr>
        <w:pStyle w:val="Vietas1"/>
        <w:tabs>
          <w:tab w:val="clear" w:pos="8280"/>
          <w:tab w:val="num" w:pos="397"/>
        </w:tabs>
        <w:ind w:left="397" w:hanging="397"/>
        <w:rPr>
          <w:b w:val="0"/>
          <w:bCs/>
        </w:rPr>
      </w:pPr>
      <w:r w:rsidRPr="00D14104">
        <w:rPr>
          <w:b w:val="0"/>
          <w:bCs/>
        </w:rPr>
        <w:t>(</w:t>
      </w:r>
      <w:r w:rsidRPr="00D14104">
        <w:rPr>
          <w:b w:val="0"/>
          <w:bCs/>
          <w:shd w:val="clear" w:color="auto" w:fill="D9D9D9" w:themeFill="background1" w:themeFillShade="D9"/>
        </w:rPr>
        <w:t>Denominación de la entidad</w:t>
      </w:r>
      <w:r w:rsidRPr="00D14104">
        <w:rPr>
          <w:b w:val="0"/>
          <w:bCs/>
        </w:rPr>
        <w:t>)</w:t>
      </w:r>
      <w:r w:rsidR="00545596" w:rsidRPr="00D14104">
        <w:rPr>
          <w:b w:val="0"/>
          <w:bCs/>
        </w:rPr>
        <w:t xml:space="preserve"> forma parte de </w:t>
      </w:r>
      <w:r w:rsidR="00B34C72" w:rsidRPr="00D14104">
        <w:rPr>
          <w:b w:val="0"/>
          <w:bCs/>
        </w:rPr>
        <w:t>(</w:t>
      </w:r>
      <w:r w:rsidR="00B34C72" w:rsidRPr="00D14104">
        <w:rPr>
          <w:b w:val="0"/>
          <w:bCs/>
          <w:shd w:val="clear" w:color="auto" w:fill="D9D9D9" w:themeFill="background1" w:themeFillShade="D9"/>
        </w:rPr>
        <w:t>Denominación sistema de indemnización de inversores</w:t>
      </w:r>
      <w:r w:rsidR="00B34C72" w:rsidRPr="00D14104">
        <w:rPr>
          <w:b w:val="0"/>
          <w:bCs/>
        </w:rPr>
        <w:t xml:space="preserve">), </w:t>
      </w:r>
      <w:r w:rsidR="00545596" w:rsidRPr="00D14104">
        <w:rPr>
          <w:b w:val="0"/>
          <w:bCs/>
        </w:rPr>
        <w:t>sistema de indemnización de inversores</w:t>
      </w:r>
      <w:r w:rsidR="00BE4706" w:rsidRPr="00D14104">
        <w:rPr>
          <w:b w:val="0"/>
          <w:bCs/>
        </w:rPr>
        <w:t xml:space="preserve"> autorizado </w:t>
      </w:r>
      <w:r w:rsidR="00635011">
        <w:rPr>
          <w:b w:val="0"/>
          <w:bCs/>
        </w:rPr>
        <w:t>o</w:t>
      </w:r>
      <w:r w:rsidR="00BE4706" w:rsidRPr="00D14104">
        <w:rPr>
          <w:b w:val="0"/>
          <w:bCs/>
        </w:rPr>
        <w:t xml:space="preserve"> reconocido de conformidad con la Directiva 97/9/CE</w:t>
      </w:r>
      <w:r w:rsidR="00177142" w:rsidRPr="00D14104">
        <w:rPr>
          <w:b w:val="0"/>
          <w:bCs/>
        </w:rPr>
        <w:t>.</w:t>
      </w:r>
      <w:r w:rsidR="00545596" w:rsidRPr="00D14104">
        <w:rPr>
          <w:b w:val="0"/>
          <w:bCs/>
        </w:rPr>
        <w:t xml:space="preserve"> </w:t>
      </w:r>
    </w:p>
    <w:p w:rsidR="00B34C72" w:rsidRDefault="00D14104" w:rsidP="00D14104">
      <w:pPr>
        <w:ind w:left="993" w:hanging="426"/>
      </w:pPr>
      <w:r w:rsidRPr="00E93FD0">
        <w:rPr>
          <w:rFonts w:cs="Calibri"/>
          <w:lang w:val="es-ES_tradnl"/>
        </w:rPr>
        <w:t>SI</w:t>
      </w:r>
      <w:r w:rsidRPr="00E93FD0">
        <w:rPr>
          <w:rFonts w:cs="Calibri"/>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sidRPr="00E93FD0">
        <w:rPr>
          <w:rFonts w:cs="Calibri"/>
          <w:b/>
          <w:bCs/>
          <w:lang w:val="es-ES_tradnl"/>
        </w:rPr>
        <w:tab/>
      </w:r>
      <w:r w:rsidRPr="008B5A3D">
        <w:rPr>
          <w:rFonts w:ascii="Wingdings 3" w:hAnsi="Wingdings 3"/>
          <w:b/>
          <w:color w:val="808080" w:themeColor="background2" w:themeShade="80"/>
          <w:sz w:val="18"/>
        </w:rPr>
        <w:t></w:t>
      </w:r>
      <w:r>
        <w:rPr>
          <w:rFonts w:ascii="Wingdings 3" w:hAnsi="Wingdings 3"/>
          <w:b/>
          <w:color w:val="808080" w:themeColor="background2" w:themeShade="80"/>
          <w:sz w:val="18"/>
        </w:rPr>
        <w:t></w:t>
      </w:r>
      <w:r>
        <w:rPr>
          <w:rFonts w:ascii="Wingdings 3" w:hAnsi="Wingdings 3"/>
          <w:b/>
          <w:color w:val="808080" w:themeColor="background2" w:themeShade="80"/>
          <w:sz w:val="18"/>
        </w:rPr>
        <w:t></w:t>
      </w:r>
      <w:r w:rsidRPr="00D14104">
        <w:rPr>
          <w:bCs/>
        </w:rPr>
        <w:t xml:space="preserve">Aporte </w:t>
      </w:r>
      <w:r>
        <w:rPr>
          <w:bCs/>
        </w:rPr>
        <w:t>o</w:t>
      </w:r>
      <w:r w:rsidR="008E508B">
        <w:t>tros datos de interés</w:t>
      </w:r>
      <w:r w:rsidR="00B34C72">
        <w:t xml:space="preserve"> sobre el </w:t>
      </w:r>
      <w:r w:rsidR="002528C3">
        <w:t xml:space="preserve">sistema de indemnización de </w:t>
      </w:r>
      <w:r w:rsidR="002528C3" w:rsidRPr="00D615C6">
        <w:t>inversores</w:t>
      </w:r>
      <w:r w:rsidR="00521624" w:rsidRPr="00D615C6">
        <w:t>:</w:t>
      </w:r>
      <w:r w:rsidR="00A81E26" w:rsidRPr="00D615C6">
        <w:t xml:space="preserve"> (por ejemplo, implicaciones para la actividad de la Sucursal en España</w:t>
      </w:r>
      <w:r w:rsidR="00560C92" w:rsidRPr="00D615C6">
        <w:t>, clientes e importe máximo cubiertos</w:t>
      </w:r>
      <w:r w:rsidR="00A81E26" w:rsidRPr="00D615C6">
        <w:t>)</w:t>
      </w:r>
      <w:r w:rsidR="002528C3" w:rsidRPr="00D615C6">
        <w:t>:</w:t>
      </w:r>
      <w:r w:rsidR="00212D88">
        <w:t xml:space="preserve"> </w:t>
      </w:r>
      <w:r w:rsidR="00CF0DC4" w:rsidRPr="007F4EFF">
        <w:rPr>
          <w:shd w:val="clear" w:color="auto" w:fill="D9D9D9" w:themeFill="background1" w:themeFillShade="D9"/>
        </w:rPr>
        <w:t>………</w:t>
      </w:r>
      <w:r w:rsidR="00CF0DC4">
        <w:rPr>
          <w:shd w:val="clear" w:color="auto" w:fill="D9D9D9" w:themeFill="background1" w:themeFillShade="D9"/>
        </w:rPr>
        <w:t>……………………….</w:t>
      </w:r>
      <w:r w:rsidR="00CF0DC4">
        <w:rPr>
          <w:shd w:val="clear" w:color="auto" w:fill="D9D9D9" w:themeFill="background1" w:themeFillShade="D9"/>
        </w:rPr>
        <w:tab/>
      </w:r>
    </w:p>
    <w:p w:rsidR="00212D88" w:rsidRDefault="00D14104" w:rsidP="00D14104">
      <w:pPr>
        <w:ind w:left="993" w:hanging="426"/>
        <w:rPr>
          <w:bCs/>
        </w:rPr>
      </w:pPr>
      <w:r>
        <w:rPr>
          <w:rFonts w:cs="Calibri"/>
          <w:lang w:val="es-ES_tradnl"/>
        </w:rPr>
        <w:t>No</w:t>
      </w:r>
      <w:r w:rsidRPr="00D14104">
        <w:rPr>
          <w:rFonts w:cs="Calibri"/>
          <w:lang w:val="es-ES_tradnl"/>
        </w:rPr>
        <w:tab/>
      </w:r>
      <w:r w:rsidRPr="00D14104">
        <w:rPr>
          <w:rFonts w:cs="Calibri"/>
          <w:lang w:val="es-ES_tradnl"/>
        </w:rPr>
        <w:fldChar w:fldCharType="begin">
          <w:ffData>
            <w:name w:val="Casilla14"/>
            <w:enabled/>
            <w:calcOnExit w:val="0"/>
            <w:checkBox>
              <w:sizeAuto/>
              <w:default w:val="0"/>
            </w:checkBox>
          </w:ffData>
        </w:fldChar>
      </w:r>
      <w:r w:rsidRPr="00D14104">
        <w:rPr>
          <w:rFonts w:cs="Calibri"/>
          <w:lang w:val="es-ES_tradnl"/>
        </w:rPr>
        <w:instrText xml:space="preserve"> FORMCHECKBOX </w:instrText>
      </w:r>
      <w:r w:rsidR="00C0436D">
        <w:rPr>
          <w:rFonts w:cs="Calibri"/>
          <w:lang w:val="es-ES_tradnl"/>
        </w:rPr>
      </w:r>
      <w:r w:rsidR="00C0436D">
        <w:rPr>
          <w:rFonts w:cs="Calibri"/>
          <w:lang w:val="es-ES_tradnl"/>
        </w:rPr>
        <w:fldChar w:fldCharType="separate"/>
      </w:r>
      <w:r w:rsidRPr="00D14104">
        <w:rPr>
          <w:rFonts w:cs="Calibri"/>
          <w:lang w:val="es-ES_tradnl"/>
        </w:rPr>
        <w:fldChar w:fldCharType="end"/>
      </w:r>
      <w:r w:rsidRPr="00D14104">
        <w:rPr>
          <w:rFonts w:cs="Calibri"/>
          <w:lang w:val="es-ES_tradnl"/>
        </w:rPr>
        <w:tab/>
      </w:r>
      <w:r w:rsidRPr="008B5A3D">
        <w:rPr>
          <w:rFonts w:ascii="Wingdings 3" w:hAnsi="Wingdings 3"/>
          <w:b/>
          <w:color w:val="808080" w:themeColor="background2" w:themeShade="80"/>
          <w:sz w:val="18"/>
        </w:rPr>
        <w:t></w:t>
      </w:r>
      <w:r>
        <w:rPr>
          <w:rFonts w:ascii="Wingdings 3" w:hAnsi="Wingdings 3"/>
          <w:b/>
          <w:color w:val="808080" w:themeColor="background2" w:themeShade="80"/>
          <w:sz w:val="18"/>
        </w:rPr>
        <w:t></w:t>
      </w:r>
      <w:r>
        <w:rPr>
          <w:rFonts w:ascii="Wingdings 3" w:hAnsi="Wingdings 3"/>
          <w:b/>
          <w:color w:val="808080" w:themeColor="background2" w:themeShade="80"/>
          <w:sz w:val="18"/>
        </w:rPr>
        <w:t></w:t>
      </w:r>
      <w:r>
        <w:rPr>
          <w:bCs/>
        </w:rPr>
        <w:t xml:space="preserve">Se aporta, en cumplimiento de lo previsto en el </w:t>
      </w:r>
      <w:r w:rsidRPr="00D14104">
        <w:rPr>
          <w:bCs/>
          <w:i/>
          <w:iCs/>
          <w:color w:val="C00000"/>
        </w:rPr>
        <w:t>artículo 3.3. del RD 948/2001</w:t>
      </w:r>
      <w:r>
        <w:rPr>
          <w:bCs/>
        </w:rPr>
        <w:t xml:space="preserve">, el compromiso de adhesión de la Sucursal al Fondo de Garantía de Inversiones español, según modelo incluido como </w:t>
      </w:r>
      <w:r w:rsidRPr="00D14104">
        <w:rPr>
          <w:bCs/>
          <w:i/>
          <w:iCs/>
          <w:color w:val="C00000"/>
        </w:rPr>
        <w:t>Anexo I</w:t>
      </w:r>
      <w:r w:rsidRPr="00D14104">
        <w:rPr>
          <w:bCs/>
          <w:color w:val="C00000"/>
        </w:rPr>
        <w:t xml:space="preserve"> </w:t>
      </w:r>
      <w:r>
        <w:rPr>
          <w:bCs/>
        </w:rPr>
        <w:t>de este Manual.</w:t>
      </w:r>
    </w:p>
    <w:p w:rsidR="006049E3" w:rsidRPr="00D14104" w:rsidRDefault="006049E3" w:rsidP="00D14104">
      <w:pPr>
        <w:ind w:left="993" w:hanging="426"/>
        <w:rPr>
          <w:rFonts w:cs="Calibri"/>
          <w:lang w:val="es-ES_tradnl"/>
        </w:rPr>
      </w:pPr>
    </w:p>
    <w:p w:rsidR="00A913A5" w:rsidRDefault="00A913A5" w:rsidP="00103631">
      <w:pPr>
        <w:pStyle w:val="Ttulo2"/>
        <w:numPr>
          <w:ilvl w:val="0"/>
          <w:numId w:val="9"/>
        </w:numPr>
        <w:shd w:val="clear" w:color="auto" w:fill="D9D9D9" w:themeFill="background1" w:themeFillShade="D9"/>
        <w:spacing w:after="240"/>
        <w:ind w:left="646" w:hanging="646"/>
      </w:pPr>
      <w:r>
        <w:t>R</w:t>
      </w:r>
      <w:r w:rsidR="008A23F0">
        <w:t>elación de r</w:t>
      </w:r>
      <w:r>
        <w:t>esponsables de la Sucursal</w:t>
      </w:r>
      <w:r w:rsidR="008A23F0">
        <w:t xml:space="preserve"> en España. Requisitos de idoneidad</w:t>
      </w:r>
      <w:r w:rsidR="00341932">
        <w:t>.</w:t>
      </w:r>
    </w:p>
    <w:p w:rsidR="008A23F0" w:rsidRPr="000975A0" w:rsidRDefault="008A23F0" w:rsidP="008A23F0">
      <w:pPr>
        <w:pStyle w:val="Vietas1"/>
        <w:tabs>
          <w:tab w:val="clear" w:pos="8280"/>
          <w:tab w:val="num" w:pos="397"/>
        </w:tabs>
        <w:ind w:left="397" w:hanging="397"/>
        <w:rPr>
          <w:b w:val="0"/>
        </w:rPr>
      </w:pPr>
      <w:r w:rsidRPr="000975A0">
        <w:rPr>
          <w:b w:val="0"/>
        </w:rPr>
        <w:t>Relacione</w:t>
      </w:r>
      <w:r>
        <w:rPr>
          <w:b w:val="0"/>
        </w:rPr>
        <w:t xml:space="preserve"> las </w:t>
      </w:r>
      <w:bookmarkStart w:id="0" w:name="_Hlk35350086"/>
      <w:r>
        <w:rPr>
          <w:b w:val="0"/>
        </w:rPr>
        <w:t>personas que vayan a determinar de modo efectivo la orientación del negocio en España y vayan a ser responsables directas de la gestión de la Sucursal</w:t>
      </w:r>
      <w:bookmarkEnd w:id="0"/>
      <w:r>
        <w:rPr>
          <w:b w:val="0"/>
        </w:rPr>
        <w:t>.</w:t>
      </w: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954"/>
        <w:gridCol w:w="850"/>
        <w:gridCol w:w="851"/>
        <w:gridCol w:w="850"/>
      </w:tblGrid>
      <w:tr w:rsidR="00835EB5" w:rsidRPr="000975A0" w:rsidTr="00AA6C6A">
        <w:trPr>
          <w:trHeight w:val="567"/>
        </w:trPr>
        <w:tc>
          <w:tcPr>
            <w:tcW w:w="5954" w:type="dxa"/>
            <w:tcBorders>
              <w:top w:val="single" w:sz="12" w:space="0" w:color="auto"/>
              <w:left w:val="single" w:sz="12" w:space="0" w:color="auto"/>
              <w:bottom w:val="single" w:sz="12" w:space="0" w:color="auto"/>
            </w:tcBorders>
            <w:vAlign w:val="center"/>
          </w:tcPr>
          <w:p w:rsidR="00835EB5" w:rsidRPr="000975A0" w:rsidRDefault="00835EB5" w:rsidP="000B42CF">
            <w:pPr>
              <w:spacing w:after="0" w:line="240" w:lineRule="auto"/>
              <w:jc w:val="left"/>
              <w:rPr>
                <w:b/>
                <w:sz w:val="20"/>
                <w:szCs w:val="16"/>
              </w:rPr>
            </w:pPr>
            <w:r>
              <w:rPr>
                <w:b/>
                <w:sz w:val="20"/>
                <w:szCs w:val="16"/>
              </w:rPr>
              <w:t>Nombre y apellidos</w:t>
            </w:r>
          </w:p>
        </w:tc>
        <w:tc>
          <w:tcPr>
            <w:tcW w:w="850" w:type="dxa"/>
            <w:tcBorders>
              <w:top w:val="single" w:sz="12" w:space="0" w:color="auto"/>
              <w:bottom w:val="single" w:sz="12" w:space="0" w:color="auto"/>
            </w:tcBorders>
            <w:vAlign w:val="center"/>
          </w:tcPr>
          <w:p w:rsidR="00835EB5" w:rsidRPr="000975A0" w:rsidRDefault="00835EB5" w:rsidP="000B42CF">
            <w:pPr>
              <w:spacing w:after="0" w:line="240" w:lineRule="auto"/>
              <w:jc w:val="center"/>
              <w:rPr>
                <w:b/>
                <w:strike/>
                <w:sz w:val="20"/>
                <w:szCs w:val="16"/>
              </w:rPr>
            </w:pPr>
            <w:r w:rsidRPr="000975A0">
              <w:rPr>
                <w:b/>
                <w:sz w:val="20"/>
                <w:szCs w:val="16"/>
              </w:rPr>
              <w:t>CH</w:t>
            </w:r>
          </w:p>
        </w:tc>
        <w:tc>
          <w:tcPr>
            <w:tcW w:w="851" w:type="dxa"/>
            <w:tcBorders>
              <w:top w:val="single" w:sz="12" w:space="0" w:color="auto"/>
              <w:bottom w:val="single" w:sz="12" w:space="0" w:color="auto"/>
            </w:tcBorders>
            <w:vAlign w:val="center"/>
          </w:tcPr>
          <w:p w:rsidR="00835EB5" w:rsidRPr="000975A0" w:rsidRDefault="00835EB5" w:rsidP="000B42CF">
            <w:pPr>
              <w:spacing w:after="0" w:line="240" w:lineRule="auto"/>
              <w:jc w:val="center"/>
              <w:rPr>
                <w:b/>
                <w:sz w:val="20"/>
                <w:szCs w:val="16"/>
              </w:rPr>
            </w:pPr>
            <w:r>
              <w:rPr>
                <w:b/>
                <w:sz w:val="20"/>
                <w:szCs w:val="16"/>
              </w:rPr>
              <w:t>CP</w:t>
            </w:r>
          </w:p>
        </w:tc>
        <w:tc>
          <w:tcPr>
            <w:tcW w:w="850" w:type="dxa"/>
            <w:tcBorders>
              <w:top w:val="single" w:sz="12" w:space="0" w:color="auto"/>
              <w:bottom w:val="single" w:sz="12" w:space="0" w:color="auto"/>
              <w:right w:val="single" w:sz="12" w:space="0" w:color="auto"/>
            </w:tcBorders>
            <w:vAlign w:val="center"/>
          </w:tcPr>
          <w:p w:rsidR="00835EB5" w:rsidRPr="000975A0" w:rsidRDefault="00835EB5" w:rsidP="000B42CF">
            <w:pPr>
              <w:spacing w:after="0" w:line="240" w:lineRule="auto"/>
              <w:jc w:val="center"/>
              <w:rPr>
                <w:b/>
                <w:sz w:val="20"/>
                <w:szCs w:val="16"/>
              </w:rPr>
            </w:pPr>
            <w:r w:rsidRPr="000975A0">
              <w:rPr>
                <w:b/>
                <w:sz w:val="20"/>
                <w:szCs w:val="16"/>
              </w:rPr>
              <w:t>CV</w:t>
            </w: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r w:rsidR="00835EB5" w:rsidRPr="00D92AFD" w:rsidTr="00AA6C6A">
        <w:trPr>
          <w:trHeight w:val="284"/>
        </w:trPr>
        <w:tc>
          <w:tcPr>
            <w:tcW w:w="5954" w:type="dxa"/>
            <w:vAlign w:val="center"/>
          </w:tcPr>
          <w:p w:rsidR="00835EB5" w:rsidRPr="00D92AFD" w:rsidRDefault="00835EB5" w:rsidP="000B42CF">
            <w:pPr>
              <w:pStyle w:val="Sangradetextonormal"/>
              <w:ind w:left="0"/>
              <w:jc w:val="left"/>
              <w:rPr>
                <w:rFonts w:ascii="Arial" w:hAnsi="Arial" w:cs="Arial"/>
                <w:color w:val="000000"/>
                <w:sz w:val="20"/>
                <w:szCs w:val="18"/>
                <w:lang w:val="es-ES"/>
              </w:rPr>
            </w:pPr>
          </w:p>
        </w:tc>
        <w:tc>
          <w:tcPr>
            <w:tcW w:w="850" w:type="dxa"/>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1"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c>
          <w:tcPr>
            <w:tcW w:w="850" w:type="dxa"/>
            <w:vAlign w:val="center"/>
          </w:tcPr>
          <w:p w:rsidR="00835EB5" w:rsidRPr="00D92AFD" w:rsidRDefault="00835EB5" w:rsidP="000B42CF">
            <w:pPr>
              <w:pStyle w:val="Sangradetextonormal"/>
              <w:ind w:left="0"/>
              <w:jc w:val="center"/>
              <w:rPr>
                <w:rFonts w:ascii="Arial" w:hAnsi="Arial" w:cs="Arial"/>
                <w:color w:val="000000"/>
                <w:sz w:val="20"/>
                <w:szCs w:val="18"/>
                <w:lang w:val="es-ES"/>
              </w:rPr>
            </w:pPr>
          </w:p>
        </w:tc>
      </w:tr>
    </w:tbl>
    <w:p w:rsidR="008A23F0" w:rsidRDefault="008A23F0" w:rsidP="008A23F0">
      <w:r>
        <w:t>Cada</w:t>
      </w:r>
      <w:r w:rsidRPr="00F845BA">
        <w:t xml:space="preserve"> una de las personas</w:t>
      </w:r>
      <w:r>
        <w:t xml:space="preserve"> relacionadas en la tabla anterior deberá aportar:</w:t>
      </w:r>
    </w:p>
    <w:p w:rsidR="008A23F0" w:rsidRDefault="008A23F0" w:rsidP="00103631">
      <w:pPr>
        <w:pStyle w:val="Prrafodelista"/>
        <w:numPr>
          <w:ilvl w:val="0"/>
          <w:numId w:val="4"/>
        </w:numPr>
        <w:ind w:left="567"/>
      </w:pPr>
      <w:r>
        <w:t>Su c</w:t>
      </w:r>
      <w:r w:rsidRPr="00F845BA">
        <w:t>uestionario de honorabilidad (CH)</w:t>
      </w:r>
      <w:r w:rsidR="009F0DD0">
        <w:t xml:space="preserve"> según el modelo normalizado elaborado por la CNMV</w:t>
      </w:r>
      <w:r w:rsidR="000C2AB9">
        <w:t xml:space="preserve"> (Ver </w:t>
      </w:r>
      <w:r w:rsidR="000C2AB9" w:rsidRPr="000C2AB9">
        <w:rPr>
          <w:i/>
          <w:iCs/>
          <w:color w:val="C00000"/>
        </w:rPr>
        <w:t xml:space="preserve">Anexo </w:t>
      </w:r>
      <w:r w:rsidR="009E03B9">
        <w:rPr>
          <w:i/>
          <w:iCs/>
          <w:color w:val="C00000"/>
        </w:rPr>
        <w:t>I</w:t>
      </w:r>
      <w:r w:rsidR="000C2AB9" w:rsidRPr="000C2AB9">
        <w:rPr>
          <w:i/>
          <w:iCs/>
          <w:color w:val="C00000"/>
        </w:rPr>
        <w:t>I</w:t>
      </w:r>
      <w:r w:rsidR="000C2AB9">
        <w:t xml:space="preserve"> de este Manual)</w:t>
      </w:r>
      <w:r>
        <w:t>.</w:t>
      </w:r>
    </w:p>
    <w:p w:rsidR="008A23F0" w:rsidRDefault="008A23F0" w:rsidP="00103631">
      <w:pPr>
        <w:pStyle w:val="Prrafodelista"/>
        <w:numPr>
          <w:ilvl w:val="0"/>
          <w:numId w:val="4"/>
        </w:numPr>
        <w:ind w:left="567"/>
      </w:pPr>
      <w:r>
        <w:t>Un certificado vigente de sus antecedentes penales (CP) emitido por el Ministerio de Justicia de España y/o por el Organismo equivalente de los países de origen donde el candidato haya desarrollado su actividad profesional en los últimos 10 años.</w:t>
      </w:r>
    </w:p>
    <w:p w:rsidR="008A23F0" w:rsidRPr="00C770C9" w:rsidRDefault="008A23F0" w:rsidP="00103631">
      <w:pPr>
        <w:pStyle w:val="Prrafodelista"/>
        <w:ind w:left="567"/>
      </w:pPr>
      <w:r w:rsidRPr="00C770C9">
        <w:t>Cuando se trate de ciudadanos de la Unión Europea con nacionalidad distinta a la española el Registro Central de Penados</w:t>
      </w:r>
      <w:r>
        <w:t xml:space="preserve"> del Ministerio de Justicia de España</w:t>
      </w:r>
      <w:r w:rsidRPr="00C770C9">
        <w:t xml:space="preserve"> solicitará a la autoridad central del Estado de nacionalidad de la persona que realiza la petición, información sobre dichos antecedentes para poder incluirla en el certificado que se le facilite.</w:t>
      </w:r>
    </w:p>
    <w:p w:rsidR="008A23F0" w:rsidRPr="00666C92" w:rsidRDefault="00103631" w:rsidP="00103631">
      <w:pPr>
        <w:pStyle w:val="Prrafodelista"/>
        <w:numPr>
          <w:ilvl w:val="0"/>
          <w:numId w:val="4"/>
        </w:numPr>
        <w:ind w:left="567"/>
      </w:pPr>
      <w:r>
        <w:t>F</w:t>
      </w:r>
      <w:r w:rsidR="008A23F0" w:rsidRPr="00666C92">
        <w:t>otocopia del DNI, pasaporte o tarjeta de residencia en vigor</w:t>
      </w:r>
      <w:r>
        <w:t>.</w:t>
      </w:r>
    </w:p>
    <w:p w:rsidR="008A23F0" w:rsidRDefault="00103631" w:rsidP="00103631">
      <w:pPr>
        <w:pStyle w:val="Prrafodelista"/>
        <w:numPr>
          <w:ilvl w:val="0"/>
          <w:numId w:val="4"/>
        </w:numPr>
        <w:ind w:left="567"/>
      </w:pPr>
      <w:r>
        <w:t>S</w:t>
      </w:r>
      <w:r w:rsidR="008A23F0">
        <w:t>u c</w:t>
      </w:r>
      <w:r w:rsidR="008A23F0" w:rsidRPr="0068423A">
        <w:t>u</w:t>
      </w:r>
      <w:r w:rsidR="008A23F0">
        <w:t>rrí</w:t>
      </w:r>
      <w:r w:rsidR="008A23F0" w:rsidRPr="0068423A">
        <w:t>culum vitae</w:t>
      </w:r>
      <w:r w:rsidR="008A23F0">
        <w:t xml:space="preserve"> o historial académico y profesional</w:t>
      </w:r>
      <w:r w:rsidR="008A23F0" w:rsidRPr="00F845BA">
        <w:t xml:space="preserve"> (CV), </w:t>
      </w:r>
      <w:r w:rsidR="008A23F0">
        <w:t>en el que, para acreditar el cumplimiento de los requisitos de conocimientos</w:t>
      </w:r>
      <w:r w:rsidR="0006180A">
        <w:t>, competencias</w:t>
      </w:r>
      <w:r w:rsidR="008A23F0">
        <w:t xml:space="preserve"> y experiencia, deberá aportar la información que se indica a continuación:</w:t>
      </w:r>
    </w:p>
    <w:p w:rsidR="0006180A" w:rsidRPr="0006180A" w:rsidRDefault="0006180A" w:rsidP="00103631">
      <w:pPr>
        <w:pStyle w:val="Prrafodelista"/>
        <w:numPr>
          <w:ilvl w:val="1"/>
          <w:numId w:val="4"/>
        </w:numPr>
        <w:ind w:left="1134"/>
        <w:rPr>
          <w:rFonts w:eastAsia="Century Gothic" w:cs="Times New Roman"/>
        </w:rPr>
      </w:pPr>
      <w:r w:rsidRPr="0006180A">
        <w:rPr>
          <w:u w:val="single"/>
        </w:rPr>
        <w:t>Formación</w:t>
      </w:r>
      <w:r w:rsidRPr="0006180A">
        <w:rPr>
          <w:rFonts w:eastAsia="Century Gothic" w:cs="Times New Roman"/>
          <w:u w:val="single"/>
        </w:rPr>
        <w:t xml:space="preserve"> académica</w:t>
      </w:r>
      <w:r w:rsidRPr="0006180A">
        <w:rPr>
          <w:rFonts w:eastAsia="Century Gothic" w:cs="Times New Roman"/>
        </w:rPr>
        <w:t xml:space="preserve"> (titulaciones y otra formación pertinente)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06180A" w:rsidRPr="0006180A" w:rsidRDefault="0006180A" w:rsidP="00103631">
      <w:pPr>
        <w:pStyle w:val="Prrafodelista"/>
        <w:numPr>
          <w:ilvl w:val="1"/>
          <w:numId w:val="4"/>
        </w:numPr>
        <w:ind w:left="1134"/>
        <w:rPr>
          <w:rFonts w:eastAsia="Century Gothic" w:cs="Times New Roman"/>
        </w:rPr>
      </w:pPr>
      <w:r w:rsidRPr="0006180A">
        <w:rPr>
          <w:u w:val="single"/>
        </w:rPr>
        <w:t>Trayectoria</w:t>
      </w:r>
      <w:r w:rsidRPr="0006180A">
        <w:rPr>
          <w:rFonts w:eastAsia="Century Gothic" w:cs="Times New Roman"/>
          <w:u w:val="single"/>
        </w:rPr>
        <w:t xml:space="preserve"> profesional</w:t>
      </w:r>
      <w:r w:rsidRPr="0006180A">
        <w:rPr>
          <w:rFonts w:eastAsia="Century Gothic" w:cs="Times New Roman"/>
        </w:rPr>
        <w:t>. Deberá indicarse tanto el puesto que ocupa en la actualidad, como los puestos ocupados con anterioridad, especificando las denominaciones completas y la naturaleza y actividad de todas las entidades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p>
    <w:p w:rsidR="0006180A" w:rsidRPr="0006180A" w:rsidRDefault="0006180A" w:rsidP="00103631">
      <w:pPr>
        <w:pStyle w:val="Prrafodelista"/>
        <w:numPr>
          <w:ilvl w:val="0"/>
          <w:numId w:val="4"/>
        </w:numPr>
        <w:ind w:left="567"/>
      </w:pPr>
      <w:r w:rsidRPr="0006180A">
        <w:t xml:space="preserve">El </w:t>
      </w:r>
      <w:r w:rsidRPr="00103631">
        <w:t>CV</w:t>
      </w:r>
      <w:r w:rsidRPr="0006180A">
        <w:t xml:space="preserve"> deberá presentarse conforme al modelo de currículum vitae Europass o similar</w:t>
      </w:r>
      <w:r w:rsidRPr="0006180A">
        <w:rPr>
          <w:rFonts w:cs="Arial"/>
          <w:lang w:val="es-ES_tradnl"/>
        </w:rPr>
        <w:t xml:space="preserve"> (</w:t>
      </w:r>
      <w:hyperlink r:id="rId10" w:history="1">
        <w:r w:rsidRPr="0006180A">
          <w:rPr>
            <w:rStyle w:val="Hipervnculo"/>
            <w:rFonts w:cs="Arial"/>
            <w:lang w:val="es-ES_tradnl"/>
          </w:rPr>
          <w:t>http://europass.cedefop.europa.eu</w:t>
        </w:r>
      </w:hyperlink>
      <w:r w:rsidRPr="0006180A">
        <w:rPr>
          <w:rFonts w:cs="Arial"/>
          <w:lang w:val="es-ES_tradnl"/>
        </w:rPr>
        <w:t xml:space="preserve">; </w:t>
      </w:r>
      <w:hyperlink r:id="rId11" w:history="1">
        <w:r w:rsidRPr="0006180A">
          <w:rPr>
            <w:rStyle w:val="Hipervnculo"/>
            <w:rFonts w:cs="Arial"/>
            <w:lang w:val="es-ES_tradnl"/>
          </w:rPr>
          <w:t>www.coe.int/portfolio</w:t>
        </w:r>
      </w:hyperlink>
      <w:r w:rsidRPr="0006180A">
        <w:rPr>
          <w:rFonts w:cs="Arial"/>
          <w:lang w:val="es-ES_tradnl"/>
        </w:rPr>
        <w:t>)</w:t>
      </w:r>
      <w:r w:rsidR="00103631">
        <w:rPr>
          <w:rFonts w:cs="Arial"/>
          <w:lang w:val="es-ES_tradnl"/>
        </w:rPr>
        <w:t>.</w:t>
      </w:r>
    </w:p>
    <w:p w:rsidR="008A23F0" w:rsidRDefault="008A23F0" w:rsidP="00103631">
      <w:pPr>
        <w:pStyle w:val="Prrafodelista"/>
        <w:numPr>
          <w:ilvl w:val="0"/>
          <w:numId w:val="4"/>
        </w:numPr>
        <w:ind w:left="567"/>
      </w:pPr>
      <w:r w:rsidRPr="00103631">
        <w:rPr>
          <w:u w:val="single"/>
        </w:rPr>
        <w:t xml:space="preserve">Tanto el CV como el CH deberán presentarse fechados y firmados </w:t>
      </w:r>
      <w:r w:rsidR="002E6F8C" w:rsidRPr="00103631">
        <w:rPr>
          <w:u w:val="single"/>
        </w:rPr>
        <w:t>electrónicamente</w:t>
      </w:r>
      <w:r w:rsidRPr="00103631">
        <w:rPr>
          <w:u w:val="single"/>
        </w:rPr>
        <w:t xml:space="preserve"> por la persona a que hacen referen</w:t>
      </w:r>
      <w:r w:rsidR="00C364C9" w:rsidRPr="00103631">
        <w:rPr>
          <w:u w:val="single"/>
        </w:rPr>
        <w:t>cia</w:t>
      </w:r>
      <w:r w:rsidRPr="00F845BA">
        <w:t>.</w:t>
      </w:r>
    </w:p>
    <w:p w:rsidR="008A23F0" w:rsidRPr="0006180A" w:rsidRDefault="008A23F0" w:rsidP="0006180A">
      <w:pPr>
        <w:pStyle w:val="Vietas1"/>
        <w:tabs>
          <w:tab w:val="clear" w:pos="8280"/>
          <w:tab w:val="num" w:pos="397"/>
        </w:tabs>
        <w:ind w:left="397" w:hanging="397"/>
        <w:rPr>
          <w:b w:val="0"/>
          <w:bCs/>
        </w:rPr>
      </w:pPr>
      <w:r w:rsidRPr="0006180A">
        <w:rPr>
          <w:b w:val="0"/>
          <w:bCs/>
        </w:rPr>
        <w:t xml:space="preserve">Indique el nombre de la unidad u órgano </w:t>
      </w:r>
      <w:r w:rsidRPr="0006180A">
        <w:rPr>
          <w:b w:val="0"/>
          <w:bCs/>
          <w:shd w:val="clear" w:color="auto" w:fill="FFFFFF" w:themeFill="background1"/>
        </w:rPr>
        <w:t xml:space="preserve">de </w:t>
      </w:r>
      <w:r w:rsidR="003D24C7" w:rsidRPr="0006180A">
        <w:rPr>
          <w:b w:val="0"/>
          <w:bCs/>
          <w:shd w:val="clear" w:color="auto" w:fill="FFFFFF" w:themeFill="background1"/>
        </w:rPr>
        <w:t>la entidad</w:t>
      </w:r>
      <w:r w:rsidRPr="0006180A">
        <w:rPr>
          <w:b w:val="0"/>
          <w:bCs/>
          <w:shd w:val="clear" w:color="auto" w:fill="FFFFFF" w:themeFill="background1"/>
        </w:rPr>
        <w:t xml:space="preserve"> que se</w:t>
      </w:r>
      <w:r w:rsidRPr="0006180A">
        <w:rPr>
          <w:b w:val="0"/>
          <w:bCs/>
        </w:rPr>
        <w:t xml:space="preserve"> encargará de aplicar el procedimiento interno que la entidad tendrá establecido, relativo a la selección y evaluación continua de </w:t>
      </w:r>
      <w:r w:rsidR="003D24C7" w:rsidRPr="0006180A">
        <w:rPr>
          <w:b w:val="0"/>
          <w:bCs/>
        </w:rPr>
        <w:t>los responsables de la Sucursal en España</w:t>
      </w:r>
      <w:r w:rsidRPr="0006180A">
        <w:rPr>
          <w:b w:val="0"/>
          <w:bCs/>
        </w:rPr>
        <w:t xml:space="preserve">: </w:t>
      </w:r>
      <w:r w:rsidRPr="0006180A">
        <w:rPr>
          <w:b w:val="0"/>
          <w:bCs/>
          <w:highlight w:val="lightGray"/>
        </w:rPr>
        <w:t>………………………………………………………………………………………..</w:t>
      </w:r>
    </w:p>
    <w:p w:rsidR="008A23F0" w:rsidRPr="0006180A" w:rsidRDefault="008A23F0" w:rsidP="0006180A">
      <w:pPr>
        <w:pStyle w:val="Vietas1"/>
        <w:tabs>
          <w:tab w:val="clear" w:pos="8280"/>
          <w:tab w:val="num" w:pos="397"/>
        </w:tabs>
        <w:ind w:left="397" w:hanging="397"/>
        <w:rPr>
          <w:b w:val="0"/>
          <w:bCs/>
        </w:rPr>
      </w:pPr>
      <w:r w:rsidRPr="0006180A">
        <w:rPr>
          <w:b w:val="0"/>
          <w:bCs/>
        </w:rPr>
        <w:t>Asimismo, se adjunta el siguiente documento:</w:t>
      </w:r>
    </w:p>
    <w:tbl>
      <w:tblPr>
        <w:tblpPr w:leftFromText="141" w:rightFromText="141" w:vertAnchor="text" w:horzAnchor="margin" w:tblpXSpec="right" w:tblpY="170"/>
        <w:tblW w:w="0" w:type="auto"/>
        <w:tblCellMar>
          <w:left w:w="70" w:type="dxa"/>
          <w:right w:w="70" w:type="dxa"/>
        </w:tblCellMar>
        <w:tblLook w:val="0000" w:firstRow="0" w:lastRow="0" w:firstColumn="0" w:lastColumn="0" w:noHBand="0" w:noVBand="0"/>
      </w:tblPr>
      <w:tblGrid>
        <w:gridCol w:w="7300"/>
        <w:gridCol w:w="567"/>
      </w:tblGrid>
      <w:tr w:rsidR="008A23F0" w:rsidRPr="009A0688" w:rsidTr="000B42CF">
        <w:tc>
          <w:tcPr>
            <w:tcW w:w="7300" w:type="dxa"/>
            <w:tcBorders>
              <w:left w:val="single" w:sz="12" w:space="0" w:color="7F7F7F" w:themeColor="accent2"/>
            </w:tcBorders>
            <w:vAlign w:val="center"/>
          </w:tcPr>
          <w:p w:rsidR="008A23F0" w:rsidRPr="00A937CF" w:rsidRDefault="008A23F0" w:rsidP="00835EB5">
            <w:pPr>
              <w:rPr>
                <w:rFonts w:cs="Arial"/>
                <w:bCs/>
              </w:rPr>
            </w:pPr>
            <w:r>
              <w:rPr>
                <w:rFonts w:eastAsia="Century Gothic" w:cs="Calibri"/>
                <w:bCs/>
              </w:rPr>
              <w:t>E</w:t>
            </w:r>
            <w:r w:rsidRPr="00412F2A">
              <w:rPr>
                <w:rFonts w:eastAsia="Century Gothic" w:cs="Calibri"/>
                <w:bCs/>
              </w:rPr>
              <w:t>valuación realizada de la concurrencia, en los candidatos propuestos, de los requisitos de honorabilidad</w:t>
            </w:r>
            <w:r w:rsidR="002E6F8C">
              <w:rPr>
                <w:rFonts w:eastAsia="Century Gothic" w:cs="Calibri"/>
                <w:bCs/>
              </w:rPr>
              <w:t>, honestidad e integridad</w:t>
            </w:r>
            <w:r w:rsidRPr="00412F2A">
              <w:rPr>
                <w:rFonts w:eastAsia="Century Gothic" w:cs="Calibri"/>
                <w:bCs/>
              </w:rPr>
              <w:t>, conocimientos</w:t>
            </w:r>
            <w:r w:rsidR="00762EAE">
              <w:rPr>
                <w:rFonts w:eastAsia="Century Gothic" w:cs="Calibri"/>
                <w:bCs/>
              </w:rPr>
              <w:t>, competencias</w:t>
            </w:r>
            <w:r w:rsidRPr="00412F2A">
              <w:rPr>
                <w:rFonts w:eastAsia="Century Gothic" w:cs="Calibri"/>
                <w:bCs/>
              </w:rPr>
              <w:t xml:space="preserve"> y experiencia y buen gobierno</w:t>
            </w:r>
            <w:r w:rsidRPr="00A937CF">
              <w:rPr>
                <w:rFonts w:eastAsia="Century Gothic" w:cs="Calibri"/>
                <w:bCs/>
              </w:rPr>
              <w:t xml:space="preserve"> </w:t>
            </w:r>
            <w:r w:rsidR="00835EB5">
              <w:t>(</w:t>
            </w:r>
            <w:r w:rsidR="000C2AB9">
              <w:t xml:space="preserve">ver </w:t>
            </w:r>
            <w:r w:rsidR="000C2AB9" w:rsidRPr="000C2AB9">
              <w:rPr>
                <w:i/>
                <w:iCs/>
                <w:color w:val="C00000"/>
              </w:rPr>
              <w:t xml:space="preserve">Anexo </w:t>
            </w:r>
            <w:r w:rsidR="009E03B9">
              <w:rPr>
                <w:i/>
                <w:iCs/>
                <w:color w:val="C00000"/>
              </w:rPr>
              <w:t>I</w:t>
            </w:r>
            <w:r w:rsidR="000C2AB9" w:rsidRPr="000C2AB9">
              <w:rPr>
                <w:i/>
                <w:iCs/>
                <w:color w:val="C00000"/>
              </w:rPr>
              <w:t>II</w:t>
            </w:r>
            <w:r w:rsidR="000C2AB9" w:rsidRPr="000C2AB9">
              <w:rPr>
                <w:color w:val="C00000"/>
              </w:rPr>
              <w:t xml:space="preserve"> </w:t>
            </w:r>
            <w:r w:rsidR="000C2AB9">
              <w:t>de este Manual</w:t>
            </w:r>
            <w:r w:rsidR="00835EB5">
              <w:t>)</w:t>
            </w:r>
            <w:r w:rsidR="00701146">
              <w:rPr>
                <w:rFonts w:eastAsia="Century Gothic" w:cs="Calibri"/>
                <w:bCs/>
              </w:rPr>
              <w:t>.</w:t>
            </w:r>
          </w:p>
        </w:tc>
        <w:tc>
          <w:tcPr>
            <w:tcW w:w="567" w:type="dxa"/>
            <w:vAlign w:val="center"/>
          </w:tcPr>
          <w:p w:rsidR="008A23F0" w:rsidRPr="009A0688" w:rsidRDefault="008A23F0" w:rsidP="000B42CF">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Pr="009A0688">
              <w:instrText xml:space="preserve"> FORMCHECKBOX </w:instrText>
            </w:r>
            <w:r w:rsidR="00C0436D">
              <w:fldChar w:fldCharType="separate"/>
            </w:r>
            <w:r w:rsidRPr="009A0688">
              <w:fldChar w:fldCharType="end"/>
            </w:r>
          </w:p>
        </w:tc>
      </w:tr>
    </w:tbl>
    <w:p w:rsidR="00A913A5" w:rsidRPr="00F845BA" w:rsidRDefault="00A913A5" w:rsidP="00C73F52">
      <w:pPr>
        <w:pStyle w:val="Ttulo2"/>
        <w:numPr>
          <w:ilvl w:val="0"/>
          <w:numId w:val="9"/>
        </w:numPr>
        <w:shd w:val="clear" w:color="auto" w:fill="D9D9D9" w:themeFill="background1" w:themeFillShade="D9"/>
      </w:pPr>
      <w:r>
        <w:t>Estructura organizativa de la Sucursal</w:t>
      </w:r>
    </w:p>
    <w:p w:rsidR="0009586A" w:rsidRPr="0072289A" w:rsidRDefault="0009586A" w:rsidP="0072289A">
      <w:pPr>
        <w:pStyle w:val="Vietas1"/>
        <w:tabs>
          <w:tab w:val="clear" w:pos="8280"/>
          <w:tab w:val="num" w:pos="397"/>
        </w:tabs>
        <w:ind w:left="397" w:hanging="397"/>
        <w:rPr>
          <w:b w:val="0"/>
          <w:bCs/>
          <w:lang w:val="es-ES_tradnl"/>
        </w:rPr>
      </w:pPr>
      <w:r w:rsidRPr="0072289A">
        <w:rPr>
          <w:b w:val="0"/>
          <w:bCs/>
        </w:rPr>
        <w:t>La</w:t>
      </w:r>
      <w:r w:rsidRPr="0072289A">
        <w:rPr>
          <w:b w:val="0"/>
          <w:bCs/>
          <w:lang w:val="es-ES_tradnl"/>
        </w:rPr>
        <w:t xml:space="preserve"> Sucursal </w:t>
      </w:r>
      <w:r w:rsidR="001B79DA" w:rsidRPr="0072289A">
        <w:rPr>
          <w:b w:val="0"/>
          <w:bCs/>
          <w:lang w:val="es-ES_tradnl"/>
        </w:rPr>
        <w:t>cumplirá</w:t>
      </w:r>
      <w:r w:rsidRPr="0072289A">
        <w:rPr>
          <w:b w:val="0"/>
          <w:bCs/>
          <w:lang w:val="es-ES_tradnl"/>
        </w:rPr>
        <w:t xml:space="preserve"> las obligaciones establecidas en </w:t>
      </w:r>
      <w:r w:rsidR="00984819" w:rsidRPr="0072289A">
        <w:rPr>
          <w:b w:val="0"/>
          <w:bCs/>
          <w:lang w:val="es-ES_tradnl"/>
        </w:rPr>
        <w:t xml:space="preserve">los </w:t>
      </w:r>
      <w:r w:rsidR="00984819" w:rsidRPr="0072289A">
        <w:rPr>
          <w:b w:val="0"/>
          <w:bCs/>
          <w:i/>
          <w:iCs/>
          <w:color w:val="C00000"/>
          <w:lang w:val="es-ES_tradnl"/>
        </w:rPr>
        <w:t>artículos 28.ter</w:t>
      </w:r>
      <w:r w:rsidR="0072289A" w:rsidRPr="0072289A">
        <w:rPr>
          <w:b w:val="0"/>
          <w:bCs/>
          <w:i/>
          <w:iCs/>
          <w:color w:val="C00000"/>
          <w:lang w:val="es-ES_tradnl"/>
        </w:rPr>
        <w:t xml:space="preserve"> 4.</w:t>
      </w:r>
      <w:r w:rsidR="0072289A" w:rsidRPr="0072289A">
        <w:rPr>
          <w:b w:val="0"/>
          <w:bCs/>
          <w:color w:val="C00000"/>
          <w:lang w:val="es-ES_tradnl"/>
        </w:rPr>
        <w:t xml:space="preserve"> </w:t>
      </w:r>
      <w:r w:rsidR="0072289A" w:rsidRPr="0072289A">
        <w:rPr>
          <w:b w:val="0"/>
          <w:bCs/>
          <w:lang w:val="es-ES_tradnl"/>
        </w:rPr>
        <w:t>y</w:t>
      </w:r>
      <w:r w:rsidR="00984819" w:rsidRPr="0072289A">
        <w:rPr>
          <w:b w:val="0"/>
          <w:bCs/>
          <w:lang w:val="es-ES_tradnl"/>
        </w:rPr>
        <w:t xml:space="preserve"> </w:t>
      </w:r>
      <w:r w:rsidR="00984819" w:rsidRPr="0072289A">
        <w:rPr>
          <w:b w:val="0"/>
          <w:bCs/>
          <w:i/>
          <w:iCs/>
          <w:color w:val="C00000"/>
          <w:lang w:val="es-ES_tradnl"/>
        </w:rPr>
        <w:t>29 quáter.2</w:t>
      </w:r>
      <w:r w:rsidR="00984819" w:rsidRPr="0072289A">
        <w:rPr>
          <w:b w:val="0"/>
          <w:bCs/>
          <w:i/>
          <w:iCs/>
          <w:lang w:val="es-ES_tradnl"/>
        </w:rPr>
        <w:t>.</w:t>
      </w:r>
      <w:r w:rsidR="00984819" w:rsidRPr="0072289A">
        <w:rPr>
          <w:b w:val="0"/>
          <w:bCs/>
          <w:lang w:val="es-ES_tradnl"/>
        </w:rPr>
        <w:t xml:space="preserve"> del </w:t>
      </w:r>
      <w:r w:rsidR="00984819" w:rsidRPr="0072289A">
        <w:rPr>
          <w:b w:val="0"/>
          <w:bCs/>
          <w:i/>
          <w:iCs/>
          <w:color w:val="C00000"/>
          <w:lang w:val="es-ES_tradnl"/>
        </w:rPr>
        <w:t>RD de ESI</w:t>
      </w:r>
      <w:r w:rsidRPr="0072289A">
        <w:rPr>
          <w:b w:val="0"/>
          <w:bCs/>
          <w:lang w:val="es-ES_tradnl"/>
        </w:rPr>
        <w:t>.</w:t>
      </w:r>
      <w:r w:rsidR="00B115AD" w:rsidRPr="0072289A">
        <w:rPr>
          <w:b w:val="0"/>
          <w:bCs/>
          <w:lang w:val="es-ES_tradnl"/>
        </w:rPr>
        <w:t xml:space="preserve">  </w:t>
      </w:r>
    </w:p>
    <w:p w:rsidR="00155CEC" w:rsidRPr="00155CEC" w:rsidRDefault="00155CEC" w:rsidP="00155CEC">
      <w:pPr>
        <w:ind w:left="368" w:firstLine="709"/>
        <w:rPr>
          <w:lang w:val="es-ES_tradnl"/>
        </w:rPr>
      </w:pPr>
      <w:r w:rsidRPr="00155CEC">
        <w:rPr>
          <w:rFonts w:cs="Calibri"/>
          <w:lang w:val="es-ES_tradnl"/>
        </w:rPr>
        <w:t>SI</w:t>
      </w:r>
      <w:r w:rsidRPr="00155CEC">
        <w:rPr>
          <w:rFonts w:cs="Calibri"/>
          <w:b/>
          <w:bCs/>
          <w:lang w:val="es-ES_tradnl"/>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C0436D">
        <w:rPr>
          <w:b/>
        </w:rPr>
      </w:r>
      <w:r w:rsidR="00C0436D">
        <w:rPr>
          <w:b/>
        </w:rPr>
        <w:fldChar w:fldCharType="separate"/>
      </w:r>
      <w:r w:rsidRPr="00155CEC">
        <w:rPr>
          <w:b/>
        </w:rPr>
        <w:fldChar w:fldCharType="end"/>
      </w:r>
    </w:p>
    <w:p w:rsidR="00C16179" w:rsidRPr="0072289A" w:rsidRDefault="00C64CE5" w:rsidP="0072289A">
      <w:pPr>
        <w:pStyle w:val="Vietas1"/>
        <w:tabs>
          <w:tab w:val="clear" w:pos="8280"/>
          <w:tab w:val="num" w:pos="397"/>
        </w:tabs>
        <w:ind w:left="397" w:hanging="397"/>
        <w:rPr>
          <w:b w:val="0"/>
          <w:bCs/>
          <w:lang w:val="es-ES_tradnl"/>
        </w:rPr>
      </w:pPr>
      <w:r w:rsidRPr="0072289A">
        <w:rPr>
          <w:b w:val="0"/>
          <w:bCs/>
          <w:lang w:val="es-ES_tradnl"/>
        </w:rPr>
        <w:t>La Sucursal d</w:t>
      </w:r>
      <w:r w:rsidR="00D4077A" w:rsidRPr="0072289A">
        <w:rPr>
          <w:b w:val="0"/>
          <w:bCs/>
          <w:lang w:val="es-ES_tradnl"/>
        </w:rPr>
        <w:t>ispondrá de las políticas y procedimientos adecuados y suficientes para garantizar que la misma, sus directivos, empleados y en su caso agentes vinculados, cumplan con las obligaciones legales, así como las normas pertinentes aplicables a las operaciones personales de dichas personas.</w:t>
      </w:r>
    </w:p>
    <w:p w:rsidR="00155CEC" w:rsidRPr="00155CEC" w:rsidRDefault="00155CEC" w:rsidP="00155CEC">
      <w:pPr>
        <w:ind w:left="368" w:firstLine="709"/>
        <w:rPr>
          <w:lang w:val="es-ES_tradnl"/>
        </w:rPr>
      </w:pPr>
      <w:r w:rsidRPr="00155CEC">
        <w:rPr>
          <w:rFonts w:cs="Calibri"/>
          <w:lang w:val="es-ES_tradnl"/>
        </w:rPr>
        <w:t>SI</w:t>
      </w:r>
      <w:r w:rsidRPr="00155CEC">
        <w:rPr>
          <w:rFonts w:cs="Calibri"/>
          <w:b/>
          <w:bCs/>
          <w:lang w:val="es-ES_tradnl"/>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C0436D">
        <w:rPr>
          <w:b/>
        </w:rPr>
      </w:r>
      <w:r w:rsidR="00C0436D">
        <w:rPr>
          <w:b/>
        </w:rPr>
        <w:fldChar w:fldCharType="separate"/>
      </w:r>
      <w:r w:rsidRPr="00155CEC">
        <w:rPr>
          <w:b/>
        </w:rPr>
        <w:fldChar w:fldCharType="end"/>
      </w:r>
    </w:p>
    <w:p w:rsidR="00377413" w:rsidRPr="0072289A" w:rsidRDefault="00377413" w:rsidP="0072289A">
      <w:pPr>
        <w:pStyle w:val="Vietas1"/>
        <w:tabs>
          <w:tab w:val="clear" w:pos="8280"/>
          <w:tab w:val="num" w:pos="397"/>
        </w:tabs>
        <w:ind w:left="397" w:hanging="397"/>
        <w:rPr>
          <w:b w:val="0"/>
          <w:bCs/>
          <w:lang w:val="es-ES_tradnl"/>
        </w:rPr>
      </w:pPr>
      <w:r w:rsidRPr="0072289A">
        <w:rPr>
          <w:b w:val="0"/>
          <w:bCs/>
          <w:lang w:val="es-ES_tradnl"/>
        </w:rPr>
        <w:t>La entidad aprobará, aplicará y mantendrá</w:t>
      </w:r>
      <w:r w:rsidR="00A41FE7" w:rsidRPr="0072289A">
        <w:rPr>
          <w:b w:val="0"/>
          <w:bCs/>
          <w:lang w:val="es-ES_tradnl"/>
        </w:rPr>
        <w:t xml:space="preserve"> medidas administrativas y de organización </w:t>
      </w:r>
      <w:r w:rsidR="002623EE">
        <w:rPr>
          <w:b w:val="0"/>
          <w:bCs/>
          <w:lang w:val="es-ES_tradnl"/>
        </w:rPr>
        <w:t>e</w:t>
      </w:r>
      <w:r w:rsidR="00A41FE7" w:rsidRPr="0072289A">
        <w:rPr>
          <w:b w:val="0"/>
          <w:bCs/>
          <w:lang w:val="es-ES_tradnl"/>
        </w:rPr>
        <w:t>fectivas,</w:t>
      </w:r>
      <w:r w:rsidR="006049E3">
        <w:rPr>
          <w:b w:val="0"/>
          <w:bCs/>
          <w:lang w:val="es-ES_tradnl"/>
        </w:rPr>
        <w:t xml:space="preserve"> así como</w:t>
      </w:r>
      <w:r w:rsidRPr="0072289A">
        <w:rPr>
          <w:b w:val="0"/>
          <w:bCs/>
          <w:lang w:val="es-ES_tradnl"/>
        </w:rPr>
        <w:t xml:space="preserve"> una política de gestión de conflictos de interés, que plasmará por escrito, y que será eficaz y apropiada a su organización, al objeto de impedir que los conflictos de interés perjudiquen los intereses de sus clientes.</w:t>
      </w:r>
    </w:p>
    <w:p w:rsidR="00155CEC" w:rsidRDefault="00155CEC" w:rsidP="00155CEC">
      <w:pPr>
        <w:ind w:left="368" w:firstLine="709"/>
        <w:rPr>
          <w:lang w:val="es-ES_tradnl"/>
        </w:rPr>
      </w:pPr>
      <w:r w:rsidRPr="00155CEC">
        <w:rPr>
          <w:rFonts w:cs="Calibri"/>
          <w:lang w:val="es-ES_tradnl"/>
        </w:rPr>
        <w:t>SI</w:t>
      </w:r>
      <w:r w:rsidRPr="00155CEC">
        <w:rPr>
          <w:rFonts w:cs="Calibri"/>
          <w:b/>
          <w:bCs/>
          <w:lang w:val="es-ES_tradnl"/>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C0436D">
        <w:rPr>
          <w:b/>
        </w:rPr>
      </w:r>
      <w:r w:rsidR="00C0436D">
        <w:rPr>
          <w:b/>
        </w:rPr>
        <w:fldChar w:fldCharType="separate"/>
      </w:r>
      <w:r w:rsidRPr="00155CEC">
        <w:rPr>
          <w:b/>
        </w:rPr>
        <w:fldChar w:fldCharType="end"/>
      </w:r>
    </w:p>
    <w:p w:rsidR="005C3707" w:rsidRDefault="006049E3" w:rsidP="006A1501">
      <w:pPr>
        <w:pStyle w:val="Ttulo2"/>
        <w:numPr>
          <w:ilvl w:val="1"/>
          <w:numId w:val="34"/>
        </w:numPr>
      </w:pPr>
      <w:r>
        <w:t xml:space="preserve">. </w:t>
      </w:r>
      <w:r w:rsidR="005C3707" w:rsidRPr="004A5890">
        <w:t>Domicilio</w:t>
      </w:r>
      <w:r w:rsidR="005C3707" w:rsidRPr="00F845BA">
        <w:t xml:space="preserve"> social </w:t>
      </w:r>
      <w:hyperlink r:id="rId12" w:history="1">
        <w:r w:rsidR="005C3707" w:rsidRPr="002C25AE">
          <w:t>y</w:t>
        </w:r>
      </w:hyperlink>
      <w:r w:rsidR="005C3707">
        <w:t xml:space="preserve"> medios técnicos</w:t>
      </w:r>
    </w:p>
    <w:p w:rsidR="005C3707" w:rsidRPr="00FE38D7" w:rsidRDefault="005C3707" w:rsidP="00004772">
      <w:pPr>
        <w:pStyle w:val="Ttulo3"/>
        <w:numPr>
          <w:ilvl w:val="2"/>
          <w:numId w:val="11"/>
        </w:numPr>
        <w:rPr>
          <w:color w:val="auto"/>
        </w:rPr>
      </w:pPr>
      <w:r w:rsidRPr="00FE38D7">
        <w:rPr>
          <w:color w:val="auto"/>
        </w:rPr>
        <w:t>Domicilio social o sede u oficina principal</w:t>
      </w:r>
    </w:p>
    <w:tbl>
      <w:tblPr>
        <w:tblW w:w="8189"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89"/>
      </w:tblGrid>
      <w:tr w:rsidR="005C3707" w:rsidRPr="001B6663" w:rsidTr="00004772">
        <w:trPr>
          <w:trHeight w:val="679"/>
        </w:trPr>
        <w:tc>
          <w:tcPr>
            <w:tcW w:w="5000" w:type="pct"/>
            <w:shd w:val="clear" w:color="auto" w:fill="auto"/>
          </w:tcPr>
          <w:p w:rsidR="005C3707" w:rsidRPr="00FE38D7" w:rsidRDefault="005C3707" w:rsidP="000B42CF">
            <w:pPr>
              <w:pStyle w:val="Sangradetextonormal"/>
              <w:tabs>
                <w:tab w:val="right" w:leader="dot" w:pos="8363"/>
              </w:tabs>
              <w:spacing w:before="240"/>
              <w:ind w:left="0"/>
              <w:rPr>
                <w:rFonts w:ascii="Calibri" w:hAnsi="Calibri" w:cs="Arial"/>
                <w:szCs w:val="22"/>
                <w:lang w:val="es-ES"/>
              </w:rPr>
            </w:pPr>
            <w:r w:rsidRPr="00FE38D7">
              <w:rPr>
                <w:rFonts w:ascii="Calibri" w:hAnsi="Calibri" w:cs="Arial"/>
                <w:szCs w:val="22"/>
                <w:lang w:val="es-ES"/>
              </w:rPr>
              <w:t xml:space="preserve">Calle, Avda.: </w:t>
            </w:r>
            <w:r w:rsidRPr="00FE38D7">
              <w:rPr>
                <w:rFonts w:ascii="Calibri" w:hAnsi="Calibri"/>
                <w:szCs w:val="22"/>
              </w:rPr>
              <w:tab/>
            </w:r>
          </w:p>
          <w:p w:rsidR="005C3707" w:rsidRPr="00FE38D7" w:rsidRDefault="005C3707" w:rsidP="000B42CF">
            <w:pPr>
              <w:pStyle w:val="Sangradetextonormal"/>
              <w:tabs>
                <w:tab w:val="right" w:leader="dot" w:pos="8363"/>
              </w:tabs>
              <w:spacing w:before="80"/>
              <w:ind w:left="0"/>
              <w:rPr>
                <w:rFonts w:ascii="Calibri" w:hAnsi="Calibri" w:cs="Arial"/>
                <w:szCs w:val="22"/>
                <w:lang w:val="es-ES"/>
              </w:rPr>
            </w:pPr>
            <w:r w:rsidRPr="00FE38D7">
              <w:rPr>
                <w:rFonts w:ascii="Calibri" w:hAnsi="Calibri" w:cs="Arial"/>
                <w:szCs w:val="22"/>
                <w:lang w:val="es-ES"/>
              </w:rPr>
              <w:t xml:space="preserve">Localidad y Provincia: </w:t>
            </w:r>
            <w:r w:rsidRPr="00FE38D7">
              <w:rPr>
                <w:rFonts w:ascii="Calibri" w:hAnsi="Calibri"/>
                <w:szCs w:val="22"/>
              </w:rPr>
              <w:tab/>
            </w:r>
          </w:p>
          <w:p w:rsidR="005C3707" w:rsidRPr="00FE38D7" w:rsidRDefault="005C3707" w:rsidP="000B42CF">
            <w:pPr>
              <w:pStyle w:val="Sangradetextonormal"/>
              <w:tabs>
                <w:tab w:val="right" w:leader="dot" w:pos="8363"/>
              </w:tabs>
              <w:spacing w:before="80"/>
              <w:ind w:left="0"/>
              <w:rPr>
                <w:rFonts w:ascii="Calibri" w:hAnsi="Calibri" w:cs="Arial"/>
                <w:szCs w:val="22"/>
                <w:lang w:val="es-ES"/>
              </w:rPr>
            </w:pPr>
            <w:r w:rsidRPr="00FE38D7">
              <w:rPr>
                <w:rFonts w:ascii="Calibri" w:hAnsi="Calibri" w:cs="Arial"/>
                <w:szCs w:val="22"/>
                <w:lang w:val="es-ES"/>
              </w:rPr>
              <w:t xml:space="preserve">Metros cuadrados del local: </w:t>
            </w:r>
            <w:r w:rsidRPr="00FE38D7">
              <w:rPr>
                <w:rFonts w:ascii="Calibri" w:hAnsi="Calibri"/>
                <w:szCs w:val="22"/>
              </w:rPr>
              <w:tab/>
            </w:r>
          </w:p>
          <w:p w:rsidR="005C3707" w:rsidRPr="00FE38D7" w:rsidRDefault="005C3707" w:rsidP="000B42CF">
            <w:pPr>
              <w:pStyle w:val="Sangradetextonormal"/>
              <w:tabs>
                <w:tab w:val="right" w:leader="dot" w:pos="8363"/>
              </w:tabs>
              <w:spacing w:before="80"/>
              <w:ind w:left="0"/>
              <w:rPr>
                <w:rFonts w:ascii="Calibri" w:hAnsi="Calibri" w:cs="Arial"/>
                <w:szCs w:val="22"/>
                <w:lang w:val="es-ES"/>
              </w:rPr>
            </w:pPr>
            <w:r w:rsidRPr="00FE38D7">
              <w:rPr>
                <w:rFonts w:ascii="Calibri" w:hAnsi="Calibri" w:cs="Arial"/>
                <w:szCs w:val="22"/>
                <w:lang w:val="es-ES"/>
              </w:rPr>
              <w:t>Régimen de tenencia:</w:t>
            </w:r>
          </w:p>
          <w:p w:rsidR="005C3707" w:rsidRPr="00CA1339" w:rsidRDefault="005C3707" w:rsidP="000B42CF">
            <w:pPr>
              <w:pStyle w:val="Sangradetextonormal"/>
              <w:tabs>
                <w:tab w:val="right" w:leader="dot" w:pos="2270"/>
              </w:tabs>
              <w:spacing w:before="80"/>
              <w:ind w:left="650"/>
              <w:rPr>
                <w:rFonts w:ascii="Calibri" w:hAnsi="Calibri" w:cs="Arial"/>
                <w:sz w:val="20"/>
                <w:lang w:val="es-ES"/>
              </w:rPr>
            </w:pPr>
            <w:r w:rsidRPr="00FE38D7">
              <w:rPr>
                <w:rFonts w:ascii="Calibri" w:hAnsi="Calibri" w:cs="Arial"/>
                <w:szCs w:val="22"/>
                <w:lang w:val="es-ES"/>
              </w:rPr>
              <w:t>Propiedad:</w:t>
            </w:r>
            <w:r w:rsidRPr="00CA1339">
              <w:rPr>
                <w:rFonts w:ascii="Calibri" w:hAnsi="Calibri" w:cs="Arial"/>
                <w:sz w:val="20"/>
                <w:lang w:val="es-ES"/>
              </w:rPr>
              <w:t xml:space="preserve"> </w:t>
            </w:r>
            <w:r w:rsidRPr="00CA1339">
              <w:rPr>
                <w:rFonts w:ascii="Calibri" w:hAnsi="Calibri"/>
                <w:sz w:val="20"/>
              </w:rPr>
              <w:tab/>
            </w:r>
            <w:r w:rsidR="00FE38D7">
              <w:rPr>
                <w:rFonts w:ascii="Calibri" w:hAnsi="Calibri"/>
                <w:sz w:val="20"/>
              </w:rPr>
              <w:t xml:space="preserve">          </w:t>
            </w:r>
            <w:r w:rsidRPr="00CA1339">
              <w:rPr>
                <w:rFonts w:ascii="Calibri" w:hAnsi="Calibri" w:cs="Arial"/>
                <w:sz w:val="20"/>
                <w:lang w:val="es-ES"/>
              </w:rPr>
              <w:fldChar w:fldCharType="begin">
                <w:ffData>
                  <w:name w:val="Casilla14"/>
                  <w:enabled/>
                  <w:calcOnExit w:val="0"/>
                  <w:checkBox>
                    <w:sizeAuto/>
                    <w:default w:val="0"/>
                  </w:checkBox>
                </w:ffData>
              </w:fldChar>
            </w:r>
            <w:r w:rsidRPr="00CA1339">
              <w:rPr>
                <w:rFonts w:ascii="Calibri" w:hAnsi="Calibri" w:cs="Arial"/>
                <w:sz w:val="20"/>
                <w:lang w:val="es-ES"/>
              </w:rPr>
              <w:instrText xml:space="preserve"> FORMCHECKBOX </w:instrText>
            </w:r>
            <w:r w:rsidR="00C0436D">
              <w:rPr>
                <w:rFonts w:ascii="Calibri" w:hAnsi="Calibri" w:cs="Arial"/>
                <w:sz w:val="20"/>
                <w:lang w:val="es-ES"/>
              </w:rPr>
            </w:r>
            <w:r w:rsidR="00C0436D">
              <w:rPr>
                <w:rFonts w:ascii="Calibri" w:hAnsi="Calibri" w:cs="Arial"/>
                <w:sz w:val="20"/>
                <w:lang w:val="es-ES"/>
              </w:rPr>
              <w:fldChar w:fldCharType="separate"/>
            </w:r>
            <w:r w:rsidRPr="00CA1339">
              <w:rPr>
                <w:rFonts w:ascii="Calibri" w:hAnsi="Calibri" w:cs="Arial"/>
                <w:sz w:val="20"/>
                <w:lang w:val="es-ES"/>
              </w:rPr>
              <w:fldChar w:fldCharType="end"/>
            </w:r>
          </w:p>
          <w:p w:rsidR="005C3707" w:rsidRPr="00CA1339" w:rsidRDefault="005C3707" w:rsidP="000B42CF">
            <w:pPr>
              <w:pStyle w:val="Sangradetextonormal"/>
              <w:tabs>
                <w:tab w:val="right" w:leader="dot" w:pos="2270"/>
                <w:tab w:val="right" w:leader="dot" w:pos="8363"/>
              </w:tabs>
              <w:spacing w:before="80" w:after="240"/>
              <w:ind w:left="652"/>
              <w:rPr>
                <w:rFonts w:ascii="Calibri" w:hAnsi="Calibri" w:cs="Arial"/>
                <w:sz w:val="20"/>
                <w:lang w:val="es-ES"/>
              </w:rPr>
            </w:pPr>
            <w:r w:rsidRPr="00FE38D7">
              <w:rPr>
                <w:rFonts w:ascii="Calibri" w:hAnsi="Calibri" w:cs="Arial"/>
                <w:szCs w:val="22"/>
                <w:lang w:val="es-ES"/>
              </w:rPr>
              <w:t>Arrendamiento:</w:t>
            </w:r>
            <w:r w:rsidRPr="00CA1339">
              <w:rPr>
                <w:rFonts w:ascii="Calibri" w:hAnsi="Calibri" w:cs="Arial"/>
                <w:sz w:val="20"/>
                <w:lang w:val="es-ES"/>
              </w:rPr>
              <w:t xml:space="preserve"> </w:t>
            </w:r>
            <w:r w:rsidRPr="00CA1339">
              <w:rPr>
                <w:rFonts w:ascii="Calibri" w:hAnsi="Calibri"/>
                <w:sz w:val="20"/>
              </w:rPr>
              <w:tab/>
            </w:r>
            <w:r w:rsidRPr="00CA1339">
              <w:rPr>
                <w:rFonts w:ascii="Calibri" w:hAnsi="Calibri" w:cs="Arial"/>
                <w:sz w:val="20"/>
                <w:lang w:val="es-ES"/>
              </w:rPr>
              <w:fldChar w:fldCharType="begin">
                <w:ffData>
                  <w:name w:val="Casilla14"/>
                  <w:enabled/>
                  <w:calcOnExit w:val="0"/>
                  <w:checkBox>
                    <w:sizeAuto/>
                    <w:default w:val="0"/>
                  </w:checkBox>
                </w:ffData>
              </w:fldChar>
            </w:r>
            <w:r w:rsidRPr="00CA1339">
              <w:rPr>
                <w:rFonts w:ascii="Calibri" w:hAnsi="Calibri" w:cs="Arial"/>
                <w:sz w:val="20"/>
                <w:lang w:val="es-ES"/>
              </w:rPr>
              <w:instrText xml:space="preserve"> FORMCHECKBOX </w:instrText>
            </w:r>
            <w:r w:rsidR="00C0436D">
              <w:rPr>
                <w:rFonts w:ascii="Calibri" w:hAnsi="Calibri" w:cs="Arial"/>
                <w:sz w:val="20"/>
                <w:lang w:val="es-ES"/>
              </w:rPr>
            </w:r>
            <w:r w:rsidR="00C0436D">
              <w:rPr>
                <w:rFonts w:ascii="Calibri" w:hAnsi="Calibri" w:cs="Arial"/>
                <w:sz w:val="20"/>
                <w:lang w:val="es-ES"/>
              </w:rPr>
              <w:fldChar w:fldCharType="separate"/>
            </w:r>
            <w:r w:rsidRPr="00CA1339">
              <w:rPr>
                <w:rFonts w:ascii="Calibri" w:hAnsi="Calibri" w:cs="Arial"/>
                <w:sz w:val="20"/>
                <w:lang w:val="es-ES"/>
              </w:rPr>
              <w:fldChar w:fldCharType="end"/>
            </w:r>
          </w:p>
          <w:p w:rsidR="005C3707" w:rsidRPr="00F41F0C" w:rsidRDefault="005C3707" w:rsidP="000B42CF">
            <w:pPr>
              <w:pStyle w:val="Sangradetextonormal"/>
              <w:tabs>
                <w:tab w:val="right" w:leader="dot" w:pos="8363"/>
              </w:tabs>
              <w:spacing w:before="80"/>
              <w:ind w:left="0"/>
              <w:rPr>
                <w:rFonts w:ascii="Calibri" w:hAnsi="Calibri" w:cs="Arial"/>
                <w:szCs w:val="22"/>
                <w:lang w:val="es-ES"/>
              </w:rPr>
            </w:pPr>
            <w:r w:rsidRPr="00F41F0C">
              <w:rPr>
                <w:rFonts w:ascii="Calibri" w:hAnsi="Calibri" w:cs="Arial"/>
                <w:szCs w:val="22"/>
                <w:lang w:val="es-ES"/>
              </w:rPr>
              <w:t>¿Compartirá local con otras entidades?</w:t>
            </w:r>
          </w:p>
          <w:p w:rsidR="005C3707" w:rsidRPr="00F41F0C" w:rsidRDefault="005C3707" w:rsidP="000B42CF">
            <w:pPr>
              <w:pStyle w:val="Sangradetextonormal"/>
              <w:tabs>
                <w:tab w:val="right" w:leader="dot" w:pos="2270"/>
              </w:tabs>
              <w:spacing w:before="80"/>
              <w:ind w:left="650"/>
              <w:rPr>
                <w:rFonts w:ascii="Calibri" w:hAnsi="Calibri" w:cs="Arial"/>
                <w:szCs w:val="22"/>
                <w:lang w:val="es-ES"/>
              </w:rPr>
            </w:pPr>
            <w:r w:rsidRPr="00F41F0C">
              <w:rPr>
                <w:rFonts w:ascii="Calibri" w:hAnsi="Calibri" w:cs="Arial"/>
                <w:szCs w:val="22"/>
                <w:lang w:val="es-ES"/>
              </w:rPr>
              <w:t>NO</w:t>
            </w:r>
            <w:r w:rsidRPr="00F41F0C">
              <w:rPr>
                <w:rFonts w:ascii="Calibri" w:hAnsi="Calibri" w:cs="Arial"/>
                <w:szCs w:val="22"/>
                <w:lang w:val="es-ES"/>
              </w:rPr>
              <w:tab/>
            </w:r>
            <w:r w:rsidRPr="00F41F0C">
              <w:rPr>
                <w:rFonts w:ascii="Calibri" w:hAnsi="Calibri" w:cs="Arial"/>
                <w:szCs w:val="22"/>
                <w:lang w:val="es-ES"/>
              </w:rPr>
              <w:fldChar w:fldCharType="begin">
                <w:ffData>
                  <w:name w:val="Casilla14"/>
                  <w:enabled/>
                  <w:calcOnExit w:val="0"/>
                  <w:checkBox>
                    <w:sizeAuto/>
                    <w:default w:val="0"/>
                  </w:checkBox>
                </w:ffData>
              </w:fldChar>
            </w:r>
            <w:r w:rsidRPr="00F41F0C">
              <w:rPr>
                <w:rFonts w:ascii="Calibri" w:hAnsi="Calibri" w:cs="Arial"/>
                <w:szCs w:val="22"/>
                <w:lang w:val="es-ES"/>
              </w:rPr>
              <w:instrText xml:space="preserve"> FORMCHECKBOX </w:instrText>
            </w:r>
            <w:r w:rsidR="00C0436D">
              <w:rPr>
                <w:rFonts w:ascii="Calibri" w:hAnsi="Calibri" w:cs="Arial"/>
                <w:szCs w:val="22"/>
                <w:lang w:val="es-ES"/>
              </w:rPr>
            </w:r>
            <w:r w:rsidR="00C0436D">
              <w:rPr>
                <w:rFonts w:ascii="Calibri" w:hAnsi="Calibri" w:cs="Arial"/>
                <w:szCs w:val="22"/>
                <w:lang w:val="es-ES"/>
              </w:rPr>
              <w:fldChar w:fldCharType="separate"/>
            </w:r>
            <w:r w:rsidRPr="00F41F0C">
              <w:rPr>
                <w:rFonts w:ascii="Calibri" w:hAnsi="Calibri" w:cs="Arial"/>
                <w:szCs w:val="22"/>
                <w:lang w:val="es-ES"/>
              </w:rPr>
              <w:fldChar w:fldCharType="end"/>
            </w:r>
          </w:p>
          <w:p w:rsidR="005C3707" w:rsidRPr="00F41F0C" w:rsidRDefault="005C3707" w:rsidP="000B42CF">
            <w:pPr>
              <w:pStyle w:val="Sangradetextonormal"/>
              <w:tabs>
                <w:tab w:val="right" w:leader="dot" w:pos="2270"/>
              </w:tabs>
              <w:spacing w:before="80"/>
              <w:ind w:left="650"/>
              <w:rPr>
                <w:rFonts w:ascii="Calibri" w:hAnsi="Calibri" w:cs="Arial"/>
                <w:szCs w:val="22"/>
                <w:lang w:val="es-ES"/>
              </w:rPr>
            </w:pPr>
            <w:r w:rsidRPr="00F41F0C">
              <w:rPr>
                <w:rFonts w:ascii="Calibri" w:hAnsi="Calibri" w:cs="Arial"/>
                <w:szCs w:val="22"/>
                <w:lang w:val="es-ES"/>
              </w:rPr>
              <w:t xml:space="preserve">Si </w:t>
            </w:r>
            <w:r w:rsidRPr="00F41F0C">
              <w:rPr>
                <w:rFonts w:ascii="Calibri" w:hAnsi="Calibri" w:cs="Arial"/>
                <w:szCs w:val="22"/>
                <w:lang w:val="es-ES"/>
              </w:rPr>
              <w:tab/>
              <w:t>…</w:t>
            </w:r>
            <w:r w:rsidRPr="00F41F0C">
              <w:rPr>
                <w:rFonts w:ascii="Calibri" w:hAnsi="Calibri" w:cs="Arial"/>
                <w:szCs w:val="22"/>
                <w:lang w:val="es-ES"/>
              </w:rPr>
              <w:fldChar w:fldCharType="begin">
                <w:ffData>
                  <w:name w:val="Casilla14"/>
                  <w:enabled/>
                  <w:calcOnExit w:val="0"/>
                  <w:checkBox>
                    <w:sizeAuto/>
                    <w:default w:val="0"/>
                  </w:checkBox>
                </w:ffData>
              </w:fldChar>
            </w:r>
            <w:r w:rsidRPr="00F41F0C">
              <w:rPr>
                <w:rFonts w:ascii="Calibri" w:hAnsi="Calibri" w:cs="Arial"/>
                <w:szCs w:val="22"/>
                <w:lang w:val="es-ES"/>
              </w:rPr>
              <w:instrText xml:space="preserve"> FORMCHECKBOX </w:instrText>
            </w:r>
            <w:r w:rsidR="00C0436D">
              <w:rPr>
                <w:rFonts w:ascii="Calibri" w:hAnsi="Calibri" w:cs="Arial"/>
                <w:szCs w:val="22"/>
                <w:lang w:val="es-ES"/>
              </w:rPr>
            </w:r>
            <w:r w:rsidR="00C0436D">
              <w:rPr>
                <w:rFonts w:ascii="Calibri" w:hAnsi="Calibri" w:cs="Arial"/>
                <w:szCs w:val="22"/>
                <w:lang w:val="es-ES"/>
              </w:rPr>
              <w:fldChar w:fldCharType="separate"/>
            </w:r>
            <w:r w:rsidRPr="00F41F0C">
              <w:rPr>
                <w:rFonts w:ascii="Calibri" w:hAnsi="Calibri" w:cs="Arial"/>
                <w:szCs w:val="22"/>
                <w:lang w:val="es-ES"/>
              </w:rPr>
              <w:fldChar w:fldCharType="end"/>
            </w:r>
            <w:r w:rsidRPr="00F41F0C">
              <w:rPr>
                <w:rFonts w:ascii="Calibri" w:hAnsi="Calibri" w:cs="Arial"/>
                <w:szCs w:val="22"/>
                <w:lang w:val="es-ES"/>
              </w:rPr>
              <w:t xml:space="preserve">  </w:t>
            </w:r>
          </w:p>
          <w:p w:rsidR="005C3707" w:rsidRPr="00F41F0C" w:rsidRDefault="005C3707" w:rsidP="000B42CF">
            <w:pPr>
              <w:pStyle w:val="Sangradetextonormal"/>
              <w:tabs>
                <w:tab w:val="right" w:leader="dot" w:pos="8335"/>
                <w:tab w:val="right" w:leader="dot" w:pos="8363"/>
              </w:tabs>
              <w:spacing w:before="80" w:after="240"/>
              <w:ind w:left="0"/>
              <w:rPr>
                <w:rFonts w:ascii="Calibri" w:hAnsi="Calibri"/>
                <w:szCs w:val="22"/>
              </w:rPr>
            </w:pPr>
            <w:r w:rsidRPr="00F41F0C">
              <w:rPr>
                <w:rFonts w:ascii="Calibri" w:hAnsi="Calibri" w:cs="Arial"/>
                <w:szCs w:val="22"/>
                <w:lang w:val="es-ES"/>
              </w:rPr>
              <w:t xml:space="preserve">Dominio/s web: </w:t>
            </w:r>
            <w:r w:rsidR="00F41F0C" w:rsidRPr="007F4EFF">
              <w:rPr>
                <w:shd w:val="clear" w:color="auto" w:fill="D9D9D9" w:themeFill="background1" w:themeFillShade="D9"/>
              </w:rPr>
              <w:t>………</w:t>
            </w:r>
            <w:r w:rsidR="00F41F0C">
              <w:rPr>
                <w:shd w:val="clear" w:color="auto" w:fill="D9D9D9" w:themeFill="background1" w:themeFillShade="D9"/>
              </w:rPr>
              <w:t>……………………….</w:t>
            </w:r>
          </w:p>
          <w:p w:rsidR="005C3707" w:rsidRPr="00CA1339" w:rsidRDefault="00CA1339" w:rsidP="00103631">
            <w:pPr>
              <w:pStyle w:val="Sangradetextonormal"/>
              <w:tabs>
                <w:tab w:val="right" w:leader="dot" w:pos="8335"/>
                <w:tab w:val="right" w:leader="dot" w:pos="8363"/>
              </w:tabs>
              <w:spacing w:before="80" w:after="240"/>
              <w:ind w:left="0"/>
              <w:rPr>
                <w:rFonts w:ascii="Calibri" w:hAnsi="Calibri" w:cs="Arial"/>
                <w:sz w:val="20"/>
                <w:lang w:val="es-ES"/>
              </w:rPr>
            </w:pPr>
            <w:r w:rsidRPr="00F41F0C">
              <w:rPr>
                <w:rFonts w:ascii="Calibri" w:hAnsi="Calibri" w:cs="Arial"/>
                <w:szCs w:val="22"/>
                <w:lang w:val="es-ES"/>
              </w:rPr>
              <w:t>Persona/s, departamento o área encargado de verificar que la Sucursal 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w:t>
            </w:r>
            <w:r w:rsidR="00F41F0C">
              <w:rPr>
                <w:rFonts w:ascii="Calibri" w:hAnsi="Calibri" w:cs="Arial"/>
                <w:szCs w:val="22"/>
                <w:lang w:val="es-ES"/>
              </w:rPr>
              <w:t xml:space="preserve">: </w:t>
            </w:r>
            <w:r w:rsidR="00F41F0C" w:rsidRPr="007F4EFF">
              <w:rPr>
                <w:shd w:val="clear" w:color="auto" w:fill="D9D9D9" w:themeFill="background1" w:themeFillShade="D9"/>
              </w:rPr>
              <w:t>………</w:t>
            </w:r>
            <w:r w:rsidR="00F41F0C">
              <w:rPr>
                <w:shd w:val="clear" w:color="auto" w:fill="D9D9D9" w:themeFill="background1" w:themeFillShade="D9"/>
              </w:rPr>
              <w:t>………………………</w:t>
            </w:r>
          </w:p>
        </w:tc>
      </w:tr>
    </w:tbl>
    <w:p w:rsidR="00186865" w:rsidRPr="00186865" w:rsidRDefault="005C3707" w:rsidP="00004772">
      <w:pPr>
        <w:pStyle w:val="Ttulo3"/>
        <w:numPr>
          <w:ilvl w:val="2"/>
          <w:numId w:val="11"/>
        </w:numPr>
      </w:pPr>
      <w:r w:rsidRPr="006A5CEA">
        <w:t>Medios técnicos</w:t>
      </w:r>
    </w:p>
    <w:p w:rsidR="00186865" w:rsidRPr="00004772" w:rsidRDefault="00186865" w:rsidP="005C3707">
      <w:pPr>
        <w:pStyle w:val="Vietas1"/>
        <w:tabs>
          <w:tab w:val="clear" w:pos="8280"/>
          <w:tab w:val="num" w:pos="709"/>
        </w:tabs>
        <w:ind w:left="567" w:hanging="255"/>
        <w:rPr>
          <w:rFonts w:cs="Calibri"/>
          <w:b w:val="0"/>
          <w:szCs w:val="22"/>
        </w:rPr>
      </w:pPr>
      <w:r w:rsidRPr="00004772">
        <w:rPr>
          <w:rFonts w:cs="Calibri"/>
          <w:b w:val="0"/>
          <w:szCs w:val="22"/>
        </w:rPr>
        <w:t>La entidad contará con sistemas y procedimientos adecuados para salvaguardar la seguridad, integridad y confidencialidad de la información.</w:t>
      </w:r>
    </w:p>
    <w:p w:rsidR="00C97AA1" w:rsidRPr="00C97AA1" w:rsidRDefault="00C007C1" w:rsidP="00C007C1">
      <w:pPr>
        <w:pStyle w:val="Vietas1"/>
        <w:numPr>
          <w:ilvl w:val="0"/>
          <w:numId w:val="0"/>
        </w:numPr>
        <w:ind w:left="1495"/>
        <w:rPr>
          <w:b w:val="0"/>
          <w:bCs/>
          <w:sz w:val="36"/>
          <w:lang w:val="es-ES_tradnl"/>
        </w:rPr>
      </w:pPr>
      <w:r>
        <w:rPr>
          <w:b w:val="0"/>
          <w:szCs w:val="22"/>
          <w:lang w:val="es-ES_tradnl"/>
        </w:rPr>
        <w:t xml:space="preserve">        </w:t>
      </w:r>
      <w:r w:rsidR="00C97AA1" w:rsidRPr="00C97AA1">
        <w:rPr>
          <w:b w:val="0"/>
          <w:szCs w:val="22"/>
          <w:lang w:val="es-ES_tradnl"/>
        </w:rPr>
        <w:t>SI</w:t>
      </w:r>
      <w:r w:rsidR="00C97AA1" w:rsidRPr="00C97AA1">
        <w:rPr>
          <w:b w:val="0"/>
          <w:lang w:val="es-ES_tradnl"/>
        </w:rPr>
        <w:t xml:space="preserve">       </w:t>
      </w:r>
      <w:r w:rsidR="00C97AA1" w:rsidRPr="00C97AA1">
        <w:rPr>
          <w:b w:val="0"/>
        </w:rPr>
        <w:fldChar w:fldCharType="begin">
          <w:ffData>
            <w:name w:val="Casilla14"/>
            <w:enabled/>
            <w:calcOnExit w:val="0"/>
            <w:checkBox>
              <w:sizeAuto/>
              <w:default w:val="0"/>
            </w:checkBox>
          </w:ffData>
        </w:fldChar>
      </w:r>
      <w:r w:rsidR="00C97AA1" w:rsidRPr="00C97AA1">
        <w:rPr>
          <w:b w:val="0"/>
        </w:rPr>
        <w:instrText xml:space="preserve"> FORMCHECKBOX </w:instrText>
      </w:r>
      <w:r w:rsidR="00C0436D">
        <w:rPr>
          <w:b w:val="0"/>
        </w:rPr>
      </w:r>
      <w:r w:rsidR="00C0436D">
        <w:rPr>
          <w:b w:val="0"/>
        </w:rPr>
        <w:fldChar w:fldCharType="separate"/>
      </w:r>
      <w:r w:rsidR="00C97AA1" w:rsidRPr="00C97AA1">
        <w:rPr>
          <w:b w:val="0"/>
        </w:rPr>
        <w:fldChar w:fldCharType="end"/>
      </w:r>
    </w:p>
    <w:p w:rsidR="005C3707" w:rsidRPr="006338CC" w:rsidRDefault="005C3707" w:rsidP="005C3707">
      <w:pPr>
        <w:pStyle w:val="Vietas1"/>
        <w:tabs>
          <w:tab w:val="clear" w:pos="8280"/>
          <w:tab w:val="num" w:pos="709"/>
        </w:tabs>
        <w:ind w:left="567" w:hanging="255"/>
        <w:rPr>
          <w:rFonts w:cs="Arial"/>
          <w:b w:val="0"/>
          <w:color w:val="000000"/>
          <w:lang w:val="es-ES_tradnl"/>
        </w:rPr>
      </w:pPr>
      <w:r w:rsidRPr="006338CC">
        <w:rPr>
          <w:rFonts w:cs="Arial"/>
          <w:b w:val="0"/>
          <w:sz w:val="20"/>
          <w:szCs w:val="20"/>
        </w:rPr>
        <w:t>A</w:t>
      </w:r>
      <w:r w:rsidRPr="006338CC">
        <w:rPr>
          <w:rFonts w:cs="Arial"/>
          <w:b w:val="0"/>
          <w:color w:val="000000"/>
          <w:lang w:val="es-ES_tradnl"/>
        </w:rPr>
        <w:t xml:space="preserve">plicaciones informáticas: mecanismos de control y seguridad en el ámbito informático. </w:t>
      </w:r>
    </w:p>
    <w:p w:rsidR="005C3707" w:rsidRPr="006338CC" w:rsidRDefault="00D21102" w:rsidP="005C3707">
      <w:pPr>
        <w:pStyle w:val="Vietas1"/>
        <w:numPr>
          <w:ilvl w:val="1"/>
          <w:numId w:val="1"/>
        </w:numPr>
        <w:tabs>
          <w:tab w:val="clear" w:pos="1440"/>
          <w:tab w:val="clear" w:pos="8280"/>
          <w:tab w:val="num" w:pos="851"/>
        </w:tabs>
        <w:ind w:left="851" w:hanging="425"/>
        <w:rPr>
          <w:rFonts w:cs="Calibri"/>
          <w:b w:val="0"/>
          <w:szCs w:val="22"/>
        </w:rPr>
      </w:pPr>
      <w:r>
        <w:rPr>
          <w:rFonts w:cs="Calibri"/>
          <w:b w:val="0"/>
          <w:szCs w:val="22"/>
        </w:rPr>
        <w:t>P</w:t>
      </w:r>
      <w:r w:rsidR="005C3707" w:rsidRPr="006338CC">
        <w:rPr>
          <w:rFonts w:cs="Calibri"/>
          <w:b w:val="0"/>
          <w:szCs w:val="22"/>
        </w:rPr>
        <w:t xml:space="preserve">ersona/s, departamento o área encargado de verificar la suficiencia de los equipos y aplicaciones informáticas y su adecuado funcionamiento, y de garantizar la seguridad, confidencialidad, fiabilidad y capacidad del servicio prestado por medios electrónicos: </w:t>
      </w:r>
      <w:r w:rsidR="00103631" w:rsidRPr="007F4EFF">
        <w:rPr>
          <w:shd w:val="clear" w:color="auto" w:fill="D9D9D9" w:themeFill="background1" w:themeFillShade="D9"/>
        </w:rPr>
        <w:t>………</w:t>
      </w:r>
      <w:r w:rsidR="00103631">
        <w:rPr>
          <w:shd w:val="clear" w:color="auto" w:fill="D9D9D9" w:themeFill="background1" w:themeFillShade="D9"/>
        </w:rPr>
        <w:t>………………………</w:t>
      </w:r>
    </w:p>
    <w:p w:rsidR="005C3707" w:rsidRPr="00253EAB" w:rsidRDefault="005C3707" w:rsidP="005C3707">
      <w:pPr>
        <w:pStyle w:val="Vietas1"/>
        <w:numPr>
          <w:ilvl w:val="1"/>
          <w:numId w:val="1"/>
        </w:numPr>
        <w:tabs>
          <w:tab w:val="clear" w:pos="1440"/>
          <w:tab w:val="clear" w:pos="8280"/>
          <w:tab w:val="num" w:pos="851"/>
        </w:tabs>
        <w:ind w:left="851" w:hanging="425"/>
        <w:rPr>
          <w:rFonts w:cs="Arial"/>
          <w:b w:val="0"/>
          <w:color w:val="000000"/>
          <w:lang w:val="es-ES_tradnl"/>
        </w:rPr>
      </w:pPr>
      <w:r w:rsidRPr="00253EAB">
        <w:rPr>
          <w:rFonts w:cs="Arial"/>
          <w:b w:val="0"/>
          <w:color w:val="000000"/>
          <w:lang w:val="es-ES_tradnl"/>
        </w:rPr>
        <w:t>¿Tiene previsto establecer un sistema de claves personales para acceder a los distintos niveles de las aplicaciones informáticas que garanticen su seguridad?</w:t>
      </w:r>
    </w:p>
    <w:p w:rsidR="005C3707" w:rsidRPr="00253EAB" w:rsidRDefault="005C3707" w:rsidP="002D616F">
      <w:pPr>
        <w:pStyle w:val="Vietas1"/>
        <w:numPr>
          <w:ilvl w:val="0"/>
          <w:numId w:val="0"/>
        </w:numPr>
        <w:tabs>
          <w:tab w:val="clear" w:pos="8280"/>
          <w:tab w:val="right" w:pos="2694"/>
        </w:tabs>
        <w:ind w:left="1843"/>
        <w:rPr>
          <w:b w:val="0"/>
          <w:bCs/>
          <w:szCs w:val="22"/>
          <w:lang w:val="es-ES_tradnl"/>
        </w:rPr>
      </w:pPr>
      <w:r w:rsidRPr="00253EAB">
        <w:rPr>
          <w:b w:val="0"/>
          <w:szCs w:val="22"/>
          <w:lang w:val="es-ES_tradnl"/>
        </w:rPr>
        <w:t xml:space="preserve">NO  </w:t>
      </w:r>
      <w:r w:rsidR="00AC5916">
        <w:rPr>
          <w:b w:val="0"/>
          <w:szCs w:val="22"/>
          <w:lang w:val="es-ES_tradnl"/>
        </w:rPr>
        <w:t xml:space="preserve">   </w:t>
      </w:r>
      <w:r w:rsidRPr="00253EAB">
        <w:rPr>
          <w:b w:val="0"/>
          <w:szCs w:val="22"/>
          <w:lang w:val="es-ES_tradnl"/>
        </w:rPr>
        <w:t xml:space="preserve"> </w:t>
      </w:r>
      <w:r w:rsidRPr="00253EAB">
        <w:rPr>
          <w:b w:val="0"/>
        </w:rPr>
        <w:fldChar w:fldCharType="begin">
          <w:ffData>
            <w:name w:val="Casilla14"/>
            <w:enabled/>
            <w:calcOnExit w:val="0"/>
            <w:checkBox>
              <w:sizeAuto/>
              <w:default w:val="0"/>
            </w:checkBox>
          </w:ffData>
        </w:fldChar>
      </w:r>
      <w:r w:rsidRPr="00253EAB">
        <w:rPr>
          <w:b w:val="0"/>
        </w:rPr>
        <w:instrText xml:space="preserve"> FORMCHECKBOX </w:instrText>
      </w:r>
      <w:r w:rsidR="00C0436D">
        <w:rPr>
          <w:b w:val="0"/>
        </w:rPr>
      </w:r>
      <w:r w:rsidR="00C0436D">
        <w:rPr>
          <w:b w:val="0"/>
        </w:rPr>
        <w:fldChar w:fldCharType="separate"/>
      </w:r>
      <w:r w:rsidRPr="00253EAB">
        <w:rPr>
          <w:b w:val="0"/>
        </w:rPr>
        <w:fldChar w:fldCharType="end"/>
      </w:r>
    </w:p>
    <w:p w:rsidR="005C3707" w:rsidRPr="00253EAB" w:rsidRDefault="005C3707" w:rsidP="002D616F">
      <w:pPr>
        <w:pStyle w:val="Vietas1"/>
        <w:numPr>
          <w:ilvl w:val="0"/>
          <w:numId w:val="0"/>
        </w:numPr>
        <w:tabs>
          <w:tab w:val="clear" w:pos="8280"/>
        </w:tabs>
        <w:ind w:left="1843"/>
        <w:rPr>
          <w:b w:val="0"/>
          <w:bCs/>
          <w:sz w:val="36"/>
          <w:lang w:val="es-ES_tradnl"/>
        </w:rPr>
      </w:pPr>
      <w:r w:rsidRPr="00253EAB">
        <w:rPr>
          <w:b w:val="0"/>
          <w:szCs w:val="22"/>
          <w:lang w:val="es-ES_tradnl"/>
        </w:rPr>
        <w:t>SI</w:t>
      </w:r>
      <w:r w:rsidRPr="00253EAB">
        <w:rPr>
          <w:b w:val="0"/>
          <w:lang w:val="es-ES_tradnl"/>
        </w:rPr>
        <w:t xml:space="preserve"> </w:t>
      </w:r>
      <w:r w:rsidRPr="00253EAB">
        <w:rPr>
          <w:b w:val="0"/>
          <w:lang w:val="es-ES_tradnl"/>
        </w:rPr>
        <w:tab/>
        <w:t xml:space="preserve">      </w:t>
      </w:r>
      <w:r w:rsidRPr="00253EAB">
        <w:rPr>
          <w:b w:val="0"/>
        </w:rPr>
        <w:fldChar w:fldCharType="begin">
          <w:ffData>
            <w:name w:val="Casilla14"/>
            <w:enabled/>
            <w:calcOnExit w:val="0"/>
            <w:checkBox>
              <w:sizeAuto/>
              <w:default w:val="0"/>
            </w:checkBox>
          </w:ffData>
        </w:fldChar>
      </w:r>
      <w:r w:rsidRPr="00253EAB">
        <w:rPr>
          <w:b w:val="0"/>
        </w:rPr>
        <w:instrText xml:space="preserve"> FORMCHECKBOX </w:instrText>
      </w:r>
      <w:r w:rsidR="00C0436D">
        <w:rPr>
          <w:b w:val="0"/>
        </w:rPr>
      </w:r>
      <w:r w:rsidR="00C0436D">
        <w:rPr>
          <w:b w:val="0"/>
        </w:rPr>
        <w:fldChar w:fldCharType="separate"/>
      </w:r>
      <w:r w:rsidRPr="00253EAB">
        <w:rPr>
          <w:b w:val="0"/>
        </w:rPr>
        <w:fldChar w:fldCharType="end"/>
      </w:r>
    </w:p>
    <w:p w:rsidR="005C3707" w:rsidRPr="00F845BA" w:rsidRDefault="005C3707" w:rsidP="00004772">
      <w:pPr>
        <w:pStyle w:val="Ttulo2"/>
        <w:numPr>
          <w:ilvl w:val="1"/>
          <w:numId w:val="11"/>
        </w:numPr>
        <w:ind w:left="576"/>
      </w:pPr>
      <w:r w:rsidRPr="004A5890">
        <w:t>Organigrama</w:t>
      </w:r>
      <w:r w:rsidRPr="00F845BA">
        <w:t xml:space="preserve"> previsto</w:t>
      </w:r>
      <w:r>
        <w:t xml:space="preserve"> </w:t>
      </w:r>
      <w:hyperlink r:id="rId13" w:history="1"/>
    </w:p>
    <w:p w:rsidR="000D4B7F" w:rsidRPr="00CE4376" w:rsidRDefault="000D4B7F" w:rsidP="00C73F52">
      <w:pPr>
        <w:pStyle w:val="Vietas1"/>
        <w:tabs>
          <w:tab w:val="clear" w:pos="8280"/>
          <w:tab w:val="num" w:pos="397"/>
        </w:tabs>
        <w:ind w:left="397" w:hanging="397"/>
        <w:rPr>
          <w:rFonts w:cs="Calibri"/>
          <w:b w:val="0"/>
          <w:szCs w:val="22"/>
        </w:rPr>
      </w:pPr>
      <w:r w:rsidRPr="00CE4376">
        <w:rPr>
          <w:rFonts w:cs="Calibri"/>
          <w:b w:val="0"/>
          <w:szCs w:val="22"/>
        </w:rPr>
        <w:t>La Sucursal mantendrá una estructura organizativa adecuada y proporcionada conforme al carácter, escala y complejidad de los servicios que preste. A tal efecto, contará con personal con cualificación y experiencia necesaria para prestar los servicios de inversión y servicios auxiliares previstos en su programa de actividades, comprometiéndose, asimismo, a llevar a cabo un registro ordenado y adecuado de su actividad y organización interna, garantizando que las personas competentes cumplen con sus distintos cometidos.</w:t>
      </w:r>
    </w:p>
    <w:p w:rsidR="00351B96" w:rsidRPr="00155CEC" w:rsidRDefault="00351B96" w:rsidP="00351B96">
      <w:pPr>
        <w:ind w:left="368" w:firstLine="709"/>
        <w:rPr>
          <w:lang w:val="es-ES_tradnl"/>
        </w:rPr>
      </w:pPr>
      <w:r w:rsidRPr="00155CEC">
        <w:rPr>
          <w:rFonts w:cs="Calibri"/>
          <w:lang w:val="es-ES_tradnl"/>
        </w:rPr>
        <w:t>SI</w:t>
      </w:r>
      <w:r w:rsidRPr="00155CEC">
        <w:rPr>
          <w:rFonts w:cs="Calibri"/>
          <w:b/>
          <w:bCs/>
          <w:lang w:val="es-ES_tradnl"/>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C0436D">
        <w:rPr>
          <w:b/>
        </w:rPr>
      </w:r>
      <w:r w:rsidR="00C0436D">
        <w:rPr>
          <w:b/>
        </w:rPr>
        <w:fldChar w:fldCharType="separate"/>
      </w:r>
      <w:r w:rsidRPr="00155CEC">
        <w:rPr>
          <w:b/>
        </w:rPr>
        <w:fldChar w:fldCharType="end"/>
      </w:r>
    </w:p>
    <w:p w:rsidR="005C3707" w:rsidRPr="00CE4376" w:rsidRDefault="005C3707" w:rsidP="00A34B1D">
      <w:pPr>
        <w:pStyle w:val="Vietas1"/>
        <w:tabs>
          <w:tab w:val="clear" w:pos="8280"/>
          <w:tab w:val="num" w:pos="397"/>
        </w:tabs>
        <w:ind w:left="397" w:hanging="397"/>
        <w:rPr>
          <w:rFonts w:cs="Calibri"/>
          <w:b w:val="0"/>
          <w:szCs w:val="22"/>
        </w:rPr>
      </w:pPr>
      <w:r w:rsidRPr="00CE4376">
        <w:rPr>
          <w:rFonts w:cs="Calibri"/>
          <w:b w:val="0"/>
          <w:szCs w:val="22"/>
        </w:rPr>
        <w:t xml:space="preserve">La Sucursal </w:t>
      </w:r>
      <w:r w:rsidR="00A00D20" w:rsidRPr="00CE4376">
        <w:rPr>
          <w:rFonts w:cs="Calibri"/>
          <w:b w:val="0"/>
          <w:szCs w:val="22"/>
        </w:rPr>
        <w:t>tendrá</w:t>
      </w:r>
      <w:r w:rsidRPr="00CE4376">
        <w:rPr>
          <w:rFonts w:cs="Calibri"/>
          <w:b w:val="0"/>
          <w:szCs w:val="22"/>
        </w:rPr>
        <w:t xml:space="preserve"> una estructura organizativa con líneas de responsabilidad definidas, transparentes y coherentes, adecuada y proporcionada a las actividades previstas.</w:t>
      </w:r>
    </w:p>
    <w:p w:rsidR="00351B96" w:rsidRPr="00155CEC" w:rsidRDefault="00351B96" w:rsidP="00351B96">
      <w:pPr>
        <w:ind w:left="368" w:firstLine="709"/>
        <w:rPr>
          <w:lang w:val="es-ES_tradnl"/>
        </w:rPr>
      </w:pPr>
      <w:r w:rsidRPr="00155CEC">
        <w:rPr>
          <w:rFonts w:cs="Calibri"/>
          <w:lang w:val="es-ES_tradnl"/>
        </w:rPr>
        <w:t>SI</w:t>
      </w:r>
      <w:r w:rsidRPr="00155CEC">
        <w:rPr>
          <w:rFonts w:cs="Calibri"/>
          <w:b/>
          <w:bCs/>
          <w:lang w:val="es-ES_tradnl"/>
        </w:rPr>
        <w:tab/>
        <w:t xml:space="preserve">     </w:t>
      </w:r>
      <w:r w:rsidRPr="00155CEC">
        <w:rPr>
          <w:b/>
        </w:rPr>
        <w:fldChar w:fldCharType="begin">
          <w:ffData>
            <w:name w:val="Casilla14"/>
            <w:enabled/>
            <w:calcOnExit w:val="0"/>
            <w:checkBox>
              <w:sizeAuto/>
              <w:default w:val="0"/>
            </w:checkBox>
          </w:ffData>
        </w:fldChar>
      </w:r>
      <w:r w:rsidRPr="00155CEC">
        <w:rPr>
          <w:b/>
        </w:rPr>
        <w:instrText xml:space="preserve"> FORMCHECKBOX </w:instrText>
      </w:r>
      <w:r w:rsidR="00C0436D">
        <w:rPr>
          <w:b/>
        </w:rPr>
      </w:r>
      <w:r w:rsidR="00C0436D">
        <w:rPr>
          <w:b/>
        </w:rPr>
        <w:fldChar w:fldCharType="separate"/>
      </w:r>
      <w:r w:rsidRPr="00155CEC">
        <w:rPr>
          <w:b/>
        </w:rPr>
        <w:fldChar w:fldCharType="end"/>
      </w:r>
    </w:p>
    <w:p w:rsidR="005C3707" w:rsidRPr="00274CC6" w:rsidRDefault="005C3707" w:rsidP="005C3707">
      <w:pPr>
        <w:pStyle w:val="Vietas1"/>
        <w:tabs>
          <w:tab w:val="clear" w:pos="8280"/>
          <w:tab w:val="num" w:pos="397"/>
        </w:tabs>
        <w:ind w:left="397" w:hanging="397"/>
        <w:rPr>
          <w:rFonts w:cs="Calibri"/>
          <w:b w:val="0"/>
          <w:szCs w:val="22"/>
        </w:rPr>
      </w:pPr>
      <w:r w:rsidRPr="00274CC6">
        <w:rPr>
          <w:rFonts w:cs="Calibri"/>
          <w:b w:val="0"/>
          <w:szCs w:val="22"/>
        </w:rPr>
        <w:t>Detalle el organigrama previsto:</w:t>
      </w: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C3707" w:rsidRPr="00F845BA" w:rsidTr="00170374">
        <w:trPr>
          <w:trHeight w:val="2379"/>
        </w:trPr>
        <w:tc>
          <w:tcPr>
            <w:tcW w:w="8505" w:type="dxa"/>
          </w:tcPr>
          <w:p w:rsidR="005C3707" w:rsidRPr="00F845BA" w:rsidRDefault="005C3707" w:rsidP="000B42CF">
            <w:pPr>
              <w:pStyle w:val="Sangradetextonormal"/>
              <w:keepNext/>
              <w:keepLines/>
              <w:ind w:left="0"/>
              <w:jc w:val="left"/>
              <w:rPr>
                <w:rFonts w:ascii="Arial" w:hAnsi="Arial" w:cs="Arial"/>
                <w:sz w:val="18"/>
                <w:szCs w:val="18"/>
                <w:lang w:val="es-ES"/>
              </w:rPr>
            </w:pPr>
          </w:p>
        </w:tc>
      </w:tr>
    </w:tbl>
    <w:p w:rsidR="005C3707" w:rsidRPr="00F845BA" w:rsidRDefault="005C3707" w:rsidP="005C3707">
      <w:pPr>
        <w:tabs>
          <w:tab w:val="left" w:pos="1320"/>
        </w:tabs>
      </w:pPr>
    </w:p>
    <w:p w:rsidR="005C3707" w:rsidRDefault="005C3707" w:rsidP="005C3707">
      <w:pPr>
        <w:pStyle w:val="Vietas1"/>
        <w:tabs>
          <w:tab w:val="clear" w:pos="8280"/>
          <w:tab w:val="num" w:pos="397"/>
        </w:tabs>
        <w:ind w:left="397" w:hanging="397"/>
        <w:rPr>
          <w:rFonts w:cs="Calibri"/>
          <w:b w:val="0"/>
          <w:szCs w:val="22"/>
        </w:rPr>
      </w:pPr>
      <w:r>
        <w:rPr>
          <w:rFonts w:cs="Calibri"/>
          <w:b w:val="0"/>
          <w:szCs w:val="22"/>
        </w:rPr>
        <w:t>Identifique el</w:t>
      </w:r>
      <w:r w:rsidRPr="00274CC6">
        <w:rPr>
          <w:rFonts w:cs="Calibri"/>
          <w:b w:val="0"/>
          <w:szCs w:val="22"/>
        </w:rPr>
        <w:t xml:space="preserve"> número total de personas que trabajarán en la </w:t>
      </w:r>
      <w:r>
        <w:rPr>
          <w:rFonts w:cs="Calibri"/>
          <w:b w:val="0"/>
          <w:szCs w:val="22"/>
        </w:rPr>
        <w:t>Sucursal:</w:t>
      </w:r>
      <w:r w:rsidRPr="00274CC6">
        <w:rPr>
          <w:rFonts w:cs="Calibri"/>
          <w:b w:val="0"/>
          <w:szCs w:val="22"/>
        </w:rPr>
        <w:t xml:space="preserve"> </w:t>
      </w:r>
      <w:r w:rsidRPr="00274CC6">
        <w:rPr>
          <w:rStyle w:val="SombreadoRelleno"/>
          <w:rFonts w:ascii="Calibri" w:hAnsi="Calibri" w:cs="Calibri"/>
          <w:b w:val="0"/>
          <w:sz w:val="22"/>
          <w:szCs w:val="22"/>
        </w:rPr>
        <w:t>...................</w:t>
      </w:r>
      <w:r w:rsidRPr="00274CC6">
        <w:rPr>
          <w:rFonts w:cs="Calibri"/>
          <w:b w:val="0"/>
          <w:szCs w:val="22"/>
        </w:rPr>
        <w:t>.</w:t>
      </w:r>
    </w:p>
    <w:p w:rsidR="00D27746" w:rsidRPr="00CE4376" w:rsidRDefault="00D27746" w:rsidP="00D27746">
      <w:pPr>
        <w:pStyle w:val="Vietas1"/>
        <w:tabs>
          <w:tab w:val="clear" w:pos="8280"/>
          <w:tab w:val="num" w:pos="397"/>
        </w:tabs>
        <w:ind w:left="397" w:hanging="397"/>
        <w:rPr>
          <w:rFonts w:cs="Calibri"/>
          <w:b w:val="0"/>
          <w:szCs w:val="22"/>
        </w:rPr>
      </w:pPr>
      <w:r w:rsidRPr="00CE4376">
        <w:rPr>
          <w:rFonts w:cs="Calibri"/>
          <w:b w:val="0"/>
          <w:szCs w:val="22"/>
        </w:rPr>
        <w:t xml:space="preserve">Identifique a la persona encargada de reportar a la entidad sobre la actividad de la Sucursal, y explique brevemente el procedimiento de información a las oficinas centrales: </w:t>
      </w:r>
      <w:r w:rsidRPr="00CE4376">
        <w:rPr>
          <w:rStyle w:val="SombreadoRelleno"/>
          <w:rFonts w:ascii="Calibri" w:hAnsi="Calibri" w:cs="Calibri"/>
          <w:b w:val="0"/>
          <w:sz w:val="22"/>
          <w:szCs w:val="22"/>
        </w:rPr>
        <w:t>...................</w:t>
      </w:r>
      <w:r w:rsidRPr="00CE4376">
        <w:rPr>
          <w:rFonts w:cs="Calibri"/>
          <w:b w:val="0"/>
          <w:szCs w:val="22"/>
        </w:rPr>
        <w:t>.</w:t>
      </w:r>
    </w:p>
    <w:p w:rsidR="005C3707" w:rsidRDefault="005C3707" w:rsidP="00004772">
      <w:pPr>
        <w:pStyle w:val="Ttulo2"/>
        <w:numPr>
          <w:ilvl w:val="1"/>
          <w:numId w:val="11"/>
        </w:numPr>
        <w:ind w:left="576"/>
        <w:rPr>
          <w:lang w:val="es-ES_tradnl"/>
        </w:rPr>
      </w:pPr>
      <w:r>
        <w:rPr>
          <w:lang w:val="es-ES_tradnl"/>
        </w:rPr>
        <w:t xml:space="preserve">Funciones por departamento o área </w:t>
      </w:r>
    </w:p>
    <w:p w:rsidR="005C3707" w:rsidRDefault="005C3707" w:rsidP="00BD3582">
      <w:pPr>
        <w:pStyle w:val="Vietas1"/>
        <w:ind w:left="426"/>
        <w:rPr>
          <w:b w:val="0"/>
          <w:lang w:val="es-ES_tradnl"/>
        </w:rPr>
      </w:pPr>
      <w:r>
        <w:rPr>
          <w:b w:val="0"/>
          <w:lang w:val="es-ES_tradnl"/>
        </w:rPr>
        <w:t>T</w:t>
      </w:r>
      <w:r w:rsidRPr="00581158">
        <w:rPr>
          <w:b w:val="0"/>
          <w:lang w:val="es-ES_tradnl"/>
        </w:rPr>
        <w:t xml:space="preserve">eniendo en cuenta </w:t>
      </w:r>
      <w:r>
        <w:rPr>
          <w:b w:val="0"/>
          <w:lang w:val="es-ES_tradnl"/>
        </w:rPr>
        <w:t xml:space="preserve">cada uno de los servicios de inversión, auxiliares y actividades accesorias señalados en </w:t>
      </w:r>
      <w:r w:rsidRPr="00581158">
        <w:rPr>
          <w:b w:val="0"/>
          <w:lang w:val="es-ES_tradnl"/>
        </w:rPr>
        <w:t>el programa de actividades previsto y partiendo de la estructura organizativa descrita en el Organigrama anterior</w:t>
      </w:r>
      <w:r>
        <w:rPr>
          <w:b w:val="0"/>
          <w:lang w:val="es-ES_tradnl"/>
        </w:rPr>
        <w:t>, cumplimente</w:t>
      </w:r>
      <w:r w:rsidR="00CB07A5">
        <w:rPr>
          <w:rStyle w:val="Refdenotaalpie"/>
          <w:b w:val="0"/>
          <w:lang w:val="es-ES_tradnl"/>
        </w:rPr>
        <w:footnoteReference w:id="10"/>
      </w:r>
      <w:r w:rsidRPr="00581158">
        <w:rPr>
          <w:b w:val="0"/>
          <w:lang w:val="es-ES_tradnl"/>
        </w:rPr>
        <w:t>:</w:t>
      </w: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2693"/>
        <w:gridCol w:w="1843"/>
        <w:gridCol w:w="1842"/>
        <w:gridCol w:w="1768"/>
      </w:tblGrid>
      <w:tr w:rsidR="005C3707" w:rsidTr="000B42CF">
        <w:tc>
          <w:tcPr>
            <w:tcW w:w="2693" w:type="dxa"/>
            <w:tcBorders>
              <w:top w:val="single" w:sz="12" w:space="0" w:color="auto"/>
              <w:bottom w:val="single" w:sz="12" w:space="0" w:color="auto"/>
            </w:tcBorders>
          </w:tcPr>
          <w:p w:rsidR="005C3707" w:rsidRPr="004F427D" w:rsidRDefault="005C3707" w:rsidP="000B42CF">
            <w:pPr>
              <w:jc w:val="left"/>
              <w:rPr>
                <w:lang w:val="es-ES_tradnl"/>
              </w:rPr>
            </w:pPr>
            <w:r w:rsidRPr="004F427D">
              <w:rPr>
                <w:lang w:val="es-ES_tradnl"/>
              </w:rPr>
              <w:t>Servicio de inversión/auxiliar/actividad accesoria</w:t>
            </w:r>
          </w:p>
        </w:tc>
        <w:tc>
          <w:tcPr>
            <w:tcW w:w="1843" w:type="dxa"/>
            <w:tcBorders>
              <w:top w:val="single" w:sz="12" w:space="0" w:color="auto"/>
              <w:bottom w:val="single" w:sz="12" w:space="0" w:color="auto"/>
            </w:tcBorders>
          </w:tcPr>
          <w:p w:rsidR="005C3707" w:rsidRDefault="005C3707" w:rsidP="000B42CF">
            <w:pPr>
              <w:jc w:val="left"/>
              <w:rPr>
                <w:lang w:val="es-ES_tradnl"/>
              </w:rPr>
            </w:pPr>
            <w:r>
              <w:rPr>
                <w:lang w:val="es-ES_tradnl"/>
              </w:rPr>
              <w:t>Departamentos o Áreas que lo prestan (</w:t>
            </w:r>
            <w:r w:rsidRPr="002D043C">
              <w:rPr>
                <w:i/>
                <w:lang w:val="es-ES_tradnl"/>
              </w:rPr>
              <w:t>front office</w:t>
            </w:r>
            <w:r>
              <w:rPr>
                <w:lang w:val="es-ES_tradnl"/>
              </w:rPr>
              <w:t>)</w:t>
            </w:r>
          </w:p>
        </w:tc>
        <w:tc>
          <w:tcPr>
            <w:tcW w:w="1842" w:type="dxa"/>
            <w:tcBorders>
              <w:top w:val="single" w:sz="12" w:space="0" w:color="auto"/>
              <w:bottom w:val="single" w:sz="12" w:space="0" w:color="auto"/>
            </w:tcBorders>
          </w:tcPr>
          <w:p w:rsidR="005C3707" w:rsidRDefault="005C3707" w:rsidP="000B42CF">
            <w:pPr>
              <w:jc w:val="left"/>
              <w:rPr>
                <w:lang w:val="es-ES_tradnl"/>
              </w:rPr>
            </w:pPr>
            <w:r>
              <w:rPr>
                <w:lang w:val="es-ES_tradnl"/>
              </w:rPr>
              <w:t xml:space="preserve">Departamentos o Áreas que realizan funciones </w:t>
            </w:r>
            <w:r w:rsidRPr="00C175C0">
              <w:rPr>
                <w:i/>
                <w:lang w:val="es-ES_tradnl"/>
              </w:rPr>
              <w:t>middle office</w:t>
            </w:r>
          </w:p>
        </w:tc>
        <w:tc>
          <w:tcPr>
            <w:tcW w:w="1768" w:type="dxa"/>
            <w:tcBorders>
              <w:top w:val="single" w:sz="12" w:space="0" w:color="auto"/>
              <w:bottom w:val="single" w:sz="12" w:space="0" w:color="auto"/>
            </w:tcBorders>
          </w:tcPr>
          <w:p w:rsidR="005C3707" w:rsidRDefault="005C3707" w:rsidP="000B42CF">
            <w:pPr>
              <w:jc w:val="left"/>
              <w:rPr>
                <w:lang w:val="es-ES_tradnl"/>
              </w:rPr>
            </w:pPr>
            <w:r>
              <w:rPr>
                <w:lang w:val="es-ES_tradnl"/>
              </w:rPr>
              <w:t>Departamentos o Áreas que realizan funciones de administración y contabilidad asociada a operativa de clientes (</w:t>
            </w:r>
            <w:r w:rsidRPr="00C175C0">
              <w:rPr>
                <w:i/>
                <w:lang w:val="es-ES_tradnl"/>
              </w:rPr>
              <w:t>back office</w:t>
            </w:r>
            <w:r>
              <w:rPr>
                <w:i/>
                <w:lang w:val="es-ES_tradnl"/>
              </w:rPr>
              <w:t>)</w:t>
            </w:r>
          </w:p>
        </w:tc>
      </w:tr>
      <w:tr w:rsidR="005C3707" w:rsidTr="00C413D7">
        <w:trPr>
          <w:trHeight w:val="307"/>
        </w:trPr>
        <w:tc>
          <w:tcPr>
            <w:tcW w:w="2693" w:type="dxa"/>
            <w:tcBorders>
              <w:top w:val="single" w:sz="12" w:space="0" w:color="auto"/>
            </w:tcBorders>
          </w:tcPr>
          <w:p w:rsidR="005C3707" w:rsidRDefault="005C3707" w:rsidP="00C413D7">
            <w:pPr>
              <w:spacing w:after="0"/>
              <w:rPr>
                <w:lang w:val="es-ES_tradnl"/>
              </w:rPr>
            </w:pPr>
          </w:p>
        </w:tc>
        <w:tc>
          <w:tcPr>
            <w:tcW w:w="1843" w:type="dxa"/>
            <w:tcBorders>
              <w:top w:val="single" w:sz="12" w:space="0" w:color="auto"/>
            </w:tcBorders>
          </w:tcPr>
          <w:p w:rsidR="005C3707" w:rsidRDefault="005C3707" w:rsidP="00C413D7">
            <w:pPr>
              <w:spacing w:after="0"/>
              <w:rPr>
                <w:lang w:val="es-ES_tradnl"/>
              </w:rPr>
            </w:pPr>
          </w:p>
        </w:tc>
        <w:tc>
          <w:tcPr>
            <w:tcW w:w="1842" w:type="dxa"/>
            <w:tcBorders>
              <w:top w:val="single" w:sz="12" w:space="0" w:color="auto"/>
            </w:tcBorders>
          </w:tcPr>
          <w:p w:rsidR="005C3707" w:rsidRDefault="005C3707" w:rsidP="00C413D7">
            <w:pPr>
              <w:spacing w:after="0"/>
              <w:rPr>
                <w:lang w:val="es-ES_tradnl"/>
              </w:rPr>
            </w:pPr>
          </w:p>
        </w:tc>
        <w:tc>
          <w:tcPr>
            <w:tcW w:w="1768" w:type="dxa"/>
            <w:tcBorders>
              <w:top w:val="single" w:sz="12" w:space="0" w:color="auto"/>
            </w:tcBorders>
          </w:tcPr>
          <w:p w:rsidR="005C3707" w:rsidRDefault="005C3707" w:rsidP="00C413D7">
            <w:pPr>
              <w:spacing w:after="0"/>
              <w:rPr>
                <w:lang w:val="es-ES_tradnl"/>
              </w:rPr>
            </w:pPr>
          </w:p>
        </w:tc>
      </w:tr>
      <w:tr w:rsidR="005C3707" w:rsidTr="00C413D7">
        <w:trPr>
          <w:trHeight w:val="276"/>
        </w:trPr>
        <w:tc>
          <w:tcPr>
            <w:tcW w:w="2693" w:type="dxa"/>
          </w:tcPr>
          <w:p w:rsidR="005C3707" w:rsidRDefault="005C3707" w:rsidP="00C413D7">
            <w:pPr>
              <w:spacing w:after="0"/>
              <w:rPr>
                <w:lang w:val="es-ES_tradnl"/>
              </w:rPr>
            </w:pPr>
          </w:p>
        </w:tc>
        <w:tc>
          <w:tcPr>
            <w:tcW w:w="1843" w:type="dxa"/>
          </w:tcPr>
          <w:p w:rsidR="005C3707" w:rsidRDefault="005C3707" w:rsidP="00C413D7">
            <w:pPr>
              <w:spacing w:after="0"/>
              <w:rPr>
                <w:lang w:val="es-ES_tradnl"/>
              </w:rPr>
            </w:pPr>
          </w:p>
        </w:tc>
        <w:tc>
          <w:tcPr>
            <w:tcW w:w="1842" w:type="dxa"/>
          </w:tcPr>
          <w:p w:rsidR="005C3707" w:rsidRDefault="005C3707" w:rsidP="00C413D7">
            <w:pPr>
              <w:spacing w:after="0"/>
              <w:rPr>
                <w:lang w:val="es-ES_tradnl"/>
              </w:rPr>
            </w:pPr>
          </w:p>
        </w:tc>
        <w:tc>
          <w:tcPr>
            <w:tcW w:w="1768" w:type="dxa"/>
          </w:tcPr>
          <w:p w:rsidR="005C3707" w:rsidRDefault="005C3707" w:rsidP="00C413D7">
            <w:pPr>
              <w:spacing w:after="0"/>
              <w:rPr>
                <w:lang w:val="es-ES_tradnl"/>
              </w:rPr>
            </w:pPr>
          </w:p>
        </w:tc>
      </w:tr>
      <w:tr w:rsidR="005C3707" w:rsidTr="00C413D7">
        <w:trPr>
          <w:trHeight w:val="279"/>
        </w:trPr>
        <w:tc>
          <w:tcPr>
            <w:tcW w:w="2693" w:type="dxa"/>
          </w:tcPr>
          <w:p w:rsidR="005C3707" w:rsidRDefault="005C3707" w:rsidP="00C413D7">
            <w:pPr>
              <w:spacing w:after="0"/>
              <w:rPr>
                <w:lang w:val="es-ES_tradnl"/>
              </w:rPr>
            </w:pPr>
          </w:p>
        </w:tc>
        <w:tc>
          <w:tcPr>
            <w:tcW w:w="1843" w:type="dxa"/>
          </w:tcPr>
          <w:p w:rsidR="005C3707" w:rsidRDefault="005C3707" w:rsidP="00C413D7">
            <w:pPr>
              <w:spacing w:after="0"/>
              <w:rPr>
                <w:lang w:val="es-ES_tradnl"/>
              </w:rPr>
            </w:pPr>
          </w:p>
        </w:tc>
        <w:tc>
          <w:tcPr>
            <w:tcW w:w="1842" w:type="dxa"/>
          </w:tcPr>
          <w:p w:rsidR="005C3707" w:rsidRDefault="005C3707" w:rsidP="00C413D7">
            <w:pPr>
              <w:spacing w:after="0"/>
              <w:rPr>
                <w:lang w:val="es-ES_tradnl"/>
              </w:rPr>
            </w:pPr>
          </w:p>
        </w:tc>
        <w:tc>
          <w:tcPr>
            <w:tcW w:w="1768" w:type="dxa"/>
          </w:tcPr>
          <w:p w:rsidR="005C3707" w:rsidRDefault="005C3707" w:rsidP="00C413D7">
            <w:pPr>
              <w:spacing w:after="0"/>
              <w:rPr>
                <w:lang w:val="es-ES_tradnl"/>
              </w:rPr>
            </w:pPr>
          </w:p>
        </w:tc>
      </w:tr>
      <w:tr w:rsidR="005C3707" w:rsidTr="00C413D7">
        <w:trPr>
          <w:trHeight w:val="270"/>
        </w:trPr>
        <w:tc>
          <w:tcPr>
            <w:tcW w:w="2693" w:type="dxa"/>
          </w:tcPr>
          <w:p w:rsidR="005C3707" w:rsidRDefault="005C3707" w:rsidP="00C413D7">
            <w:pPr>
              <w:spacing w:after="0"/>
              <w:rPr>
                <w:lang w:val="es-ES_tradnl"/>
              </w:rPr>
            </w:pPr>
          </w:p>
        </w:tc>
        <w:tc>
          <w:tcPr>
            <w:tcW w:w="1843" w:type="dxa"/>
          </w:tcPr>
          <w:p w:rsidR="005C3707" w:rsidRDefault="005C3707" w:rsidP="00C413D7">
            <w:pPr>
              <w:spacing w:after="0"/>
              <w:rPr>
                <w:lang w:val="es-ES_tradnl"/>
              </w:rPr>
            </w:pPr>
          </w:p>
        </w:tc>
        <w:tc>
          <w:tcPr>
            <w:tcW w:w="1842" w:type="dxa"/>
          </w:tcPr>
          <w:p w:rsidR="005C3707" w:rsidRDefault="005C3707" w:rsidP="00C413D7">
            <w:pPr>
              <w:spacing w:after="0"/>
              <w:rPr>
                <w:lang w:val="es-ES_tradnl"/>
              </w:rPr>
            </w:pPr>
          </w:p>
        </w:tc>
        <w:tc>
          <w:tcPr>
            <w:tcW w:w="1768" w:type="dxa"/>
          </w:tcPr>
          <w:p w:rsidR="005C3707" w:rsidRDefault="005C3707" w:rsidP="00C413D7">
            <w:pPr>
              <w:spacing w:after="0"/>
              <w:rPr>
                <w:lang w:val="es-ES_tradnl"/>
              </w:rPr>
            </w:pPr>
          </w:p>
        </w:tc>
      </w:tr>
    </w:tbl>
    <w:p w:rsidR="005C3707" w:rsidRPr="005672FD" w:rsidRDefault="005C3707" w:rsidP="00A34B1D">
      <w:pPr>
        <w:pStyle w:val="Vietas1"/>
        <w:ind w:left="426"/>
        <w:rPr>
          <w:b w:val="0"/>
          <w:lang w:val="es-ES_tradnl"/>
        </w:rPr>
      </w:pPr>
      <w:r w:rsidRPr="00A34B1D">
        <w:rPr>
          <w:b w:val="0"/>
          <w:lang w:val="es-ES_tradnl"/>
        </w:rPr>
        <w:t>Identifique</w:t>
      </w:r>
      <w:r w:rsidRPr="005672FD">
        <w:rPr>
          <w:b w:val="0"/>
          <w:lang w:val="es-ES_tradnl"/>
        </w:rPr>
        <w:t xml:space="preserve"> las</w:t>
      </w:r>
      <w:r w:rsidR="00C25F05">
        <w:rPr>
          <w:b w:val="0"/>
          <w:lang w:val="es-ES_tradnl"/>
        </w:rPr>
        <w:t xml:space="preserve"> </w:t>
      </w:r>
      <w:r w:rsidRPr="005672FD">
        <w:rPr>
          <w:b w:val="0"/>
          <w:lang w:val="es-ES_tradnl"/>
        </w:rPr>
        <w:t>personas o departamento</w:t>
      </w:r>
      <w:r>
        <w:rPr>
          <w:b w:val="0"/>
          <w:lang w:val="es-ES_tradnl"/>
        </w:rPr>
        <w:t>s</w:t>
      </w:r>
      <w:r w:rsidRPr="005672FD">
        <w:rPr>
          <w:b w:val="0"/>
          <w:lang w:val="es-ES_tradnl"/>
        </w:rPr>
        <w:t xml:space="preserve"> o área</w:t>
      </w:r>
      <w:r>
        <w:rPr>
          <w:b w:val="0"/>
          <w:lang w:val="es-ES_tradnl"/>
        </w:rPr>
        <w:t>s</w:t>
      </w:r>
      <w:r w:rsidRPr="005672FD">
        <w:rPr>
          <w:b w:val="0"/>
          <w:lang w:val="es-ES_tradnl"/>
        </w:rPr>
        <w:t xml:space="preserve"> que vayan a ser responsables del desarrollo de las funciones de control (cumplimiento normativo, gestión de riesgos</w:t>
      </w:r>
      <w:r>
        <w:rPr>
          <w:b w:val="0"/>
          <w:lang w:val="es-ES_tradnl"/>
        </w:rPr>
        <w:t xml:space="preserve"> y auditoría interna</w:t>
      </w:r>
      <w:r w:rsidRPr="005672FD">
        <w:rPr>
          <w:b w:val="0"/>
          <w:lang w:val="es-ES_tradnl"/>
        </w:rPr>
        <w:t>):</w:t>
      </w:r>
    </w:p>
    <w:tbl>
      <w:tblPr>
        <w:tblW w:w="8221" w:type="dxa"/>
        <w:tblInd w:w="494"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402"/>
        <w:gridCol w:w="4819"/>
      </w:tblGrid>
      <w:tr w:rsidR="00A34B1D" w:rsidRPr="000975A0" w:rsidTr="00A34B1D">
        <w:trPr>
          <w:trHeight w:val="567"/>
        </w:trPr>
        <w:tc>
          <w:tcPr>
            <w:tcW w:w="3402" w:type="dxa"/>
            <w:tcBorders>
              <w:top w:val="single" w:sz="12" w:space="0" w:color="auto"/>
              <w:left w:val="single" w:sz="12" w:space="0" w:color="auto"/>
              <w:bottom w:val="single" w:sz="12" w:space="0" w:color="auto"/>
            </w:tcBorders>
            <w:vAlign w:val="center"/>
          </w:tcPr>
          <w:p w:rsidR="00A34B1D" w:rsidRPr="00CF4F3E" w:rsidRDefault="00A34B1D" w:rsidP="000B42CF">
            <w:pPr>
              <w:spacing w:after="0" w:line="240" w:lineRule="auto"/>
              <w:jc w:val="left"/>
              <w:rPr>
                <w:sz w:val="20"/>
                <w:szCs w:val="16"/>
              </w:rPr>
            </w:pPr>
            <w:r w:rsidRPr="00CF4F3E">
              <w:rPr>
                <w:sz w:val="20"/>
                <w:szCs w:val="16"/>
              </w:rPr>
              <w:t>Nombre y apellidos / denominación social</w:t>
            </w:r>
            <w:r w:rsidR="00C25F05">
              <w:rPr>
                <w:sz w:val="20"/>
                <w:szCs w:val="16"/>
              </w:rPr>
              <w:t xml:space="preserve"> </w:t>
            </w:r>
            <w:r w:rsidRPr="00CF4F3E">
              <w:rPr>
                <w:rFonts w:cs="Arial"/>
                <w:bCs/>
                <w:color w:val="AD2144" w:themeColor="accent1"/>
                <w:sz w:val="18"/>
                <w:vertAlign w:val="superscript"/>
                <w:lang w:val="es-ES_tradnl"/>
              </w:rPr>
              <w:t>(*)</w:t>
            </w:r>
          </w:p>
        </w:tc>
        <w:tc>
          <w:tcPr>
            <w:tcW w:w="4819" w:type="dxa"/>
            <w:tcBorders>
              <w:top w:val="single" w:sz="12" w:space="0" w:color="auto"/>
              <w:bottom w:val="single" w:sz="12" w:space="0" w:color="auto"/>
            </w:tcBorders>
            <w:vAlign w:val="center"/>
          </w:tcPr>
          <w:p w:rsidR="00A34B1D" w:rsidRPr="00CF4F3E" w:rsidRDefault="00A34B1D" w:rsidP="000B42CF">
            <w:pPr>
              <w:spacing w:after="0" w:line="240" w:lineRule="auto"/>
              <w:jc w:val="left"/>
              <w:rPr>
                <w:sz w:val="20"/>
                <w:szCs w:val="16"/>
              </w:rPr>
            </w:pPr>
            <w:r w:rsidRPr="00CF4F3E">
              <w:rPr>
                <w:sz w:val="20"/>
                <w:szCs w:val="16"/>
              </w:rPr>
              <w:t>Función de control a desempeñar</w:t>
            </w:r>
            <w:r w:rsidRPr="00CF4F3E">
              <w:rPr>
                <w:color w:val="AD2144" w:themeColor="accent1"/>
                <w:sz w:val="20"/>
                <w:szCs w:val="16"/>
              </w:rPr>
              <w:t xml:space="preserve"> </w:t>
            </w:r>
          </w:p>
        </w:tc>
      </w:tr>
      <w:tr w:rsidR="00A34B1D" w:rsidRPr="00D92AFD" w:rsidTr="00A34B1D">
        <w:trPr>
          <w:trHeight w:val="284"/>
        </w:trPr>
        <w:tc>
          <w:tcPr>
            <w:tcW w:w="3402" w:type="dxa"/>
            <w:vAlign w:val="center"/>
          </w:tcPr>
          <w:p w:rsidR="00A34B1D" w:rsidRPr="00D92AFD" w:rsidRDefault="00A34B1D" w:rsidP="000B42CF">
            <w:pPr>
              <w:pStyle w:val="Sangradetextonormal"/>
              <w:ind w:left="0"/>
              <w:jc w:val="left"/>
              <w:rPr>
                <w:rFonts w:ascii="Arial" w:hAnsi="Arial" w:cs="Arial"/>
                <w:color w:val="000000"/>
                <w:sz w:val="20"/>
                <w:szCs w:val="18"/>
                <w:lang w:val="es-ES"/>
              </w:rPr>
            </w:pPr>
          </w:p>
        </w:tc>
        <w:tc>
          <w:tcPr>
            <w:tcW w:w="4819" w:type="dxa"/>
            <w:vAlign w:val="center"/>
          </w:tcPr>
          <w:p w:rsidR="00A34B1D" w:rsidRPr="00D92AFD" w:rsidRDefault="00A34B1D" w:rsidP="000B42CF">
            <w:pPr>
              <w:pStyle w:val="Sangradetextonormal"/>
              <w:ind w:left="0"/>
              <w:jc w:val="left"/>
              <w:rPr>
                <w:rFonts w:ascii="Arial" w:hAnsi="Arial" w:cs="Arial"/>
                <w:color w:val="000000"/>
                <w:sz w:val="20"/>
                <w:szCs w:val="18"/>
                <w:lang w:val="es-ES"/>
              </w:rPr>
            </w:pPr>
          </w:p>
        </w:tc>
      </w:tr>
      <w:tr w:rsidR="00A34B1D" w:rsidRPr="00D92AFD" w:rsidTr="00A34B1D">
        <w:trPr>
          <w:trHeight w:val="284"/>
        </w:trPr>
        <w:tc>
          <w:tcPr>
            <w:tcW w:w="3402" w:type="dxa"/>
            <w:vAlign w:val="center"/>
          </w:tcPr>
          <w:p w:rsidR="00A34B1D" w:rsidRPr="00D92AFD" w:rsidRDefault="00A34B1D" w:rsidP="000B42CF">
            <w:pPr>
              <w:pStyle w:val="Sangradetextonormal"/>
              <w:ind w:left="0"/>
              <w:jc w:val="left"/>
              <w:rPr>
                <w:rFonts w:ascii="Arial" w:hAnsi="Arial" w:cs="Arial"/>
                <w:color w:val="000000"/>
                <w:sz w:val="20"/>
                <w:szCs w:val="18"/>
                <w:lang w:val="es-ES"/>
              </w:rPr>
            </w:pPr>
          </w:p>
        </w:tc>
        <w:tc>
          <w:tcPr>
            <w:tcW w:w="4819" w:type="dxa"/>
            <w:vAlign w:val="center"/>
          </w:tcPr>
          <w:p w:rsidR="00A34B1D" w:rsidRPr="00D92AFD" w:rsidRDefault="00A34B1D" w:rsidP="000B42CF">
            <w:pPr>
              <w:pStyle w:val="Sangradetextonormal"/>
              <w:ind w:left="0"/>
              <w:jc w:val="left"/>
              <w:rPr>
                <w:rFonts w:ascii="Arial" w:hAnsi="Arial" w:cs="Arial"/>
                <w:color w:val="000000"/>
                <w:sz w:val="20"/>
                <w:szCs w:val="18"/>
                <w:lang w:val="es-ES"/>
              </w:rPr>
            </w:pPr>
          </w:p>
        </w:tc>
      </w:tr>
      <w:tr w:rsidR="00A34B1D" w:rsidRPr="00D92AFD" w:rsidTr="00A34B1D">
        <w:trPr>
          <w:trHeight w:val="284"/>
        </w:trPr>
        <w:tc>
          <w:tcPr>
            <w:tcW w:w="3402" w:type="dxa"/>
            <w:vAlign w:val="center"/>
          </w:tcPr>
          <w:p w:rsidR="00A34B1D" w:rsidRPr="00D92AFD" w:rsidRDefault="00A34B1D" w:rsidP="000B42CF">
            <w:pPr>
              <w:pStyle w:val="Sangradetextonormal"/>
              <w:ind w:left="0"/>
              <w:jc w:val="left"/>
              <w:rPr>
                <w:rFonts w:ascii="Arial" w:hAnsi="Arial" w:cs="Arial"/>
                <w:color w:val="000000"/>
                <w:sz w:val="20"/>
                <w:szCs w:val="18"/>
                <w:lang w:val="es-ES"/>
              </w:rPr>
            </w:pPr>
          </w:p>
        </w:tc>
        <w:tc>
          <w:tcPr>
            <w:tcW w:w="4819" w:type="dxa"/>
            <w:vAlign w:val="center"/>
          </w:tcPr>
          <w:p w:rsidR="00A34B1D" w:rsidRPr="00D92AFD" w:rsidRDefault="00A34B1D" w:rsidP="000B42CF">
            <w:pPr>
              <w:pStyle w:val="Sangradetextonormal"/>
              <w:ind w:left="0"/>
              <w:jc w:val="left"/>
              <w:rPr>
                <w:rFonts w:ascii="Arial" w:hAnsi="Arial" w:cs="Arial"/>
                <w:color w:val="000000"/>
                <w:sz w:val="20"/>
                <w:szCs w:val="18"/>
                <w:lang w:val="es-ES"/>
              </w:rPr>
            </w:pPr>
          </w:p>
        </w:tc>
      </w:tr>
    </w:tbl>
    <w:p w:rsidR="005C3707" w:rsidRDefault="005C3707" w:rsidP="00C413D7">
      <w:pPr>
        <w:spacing w:line="240" w:lineRule="auto"/>
        <w:ind w:left="567"/>
      </w:pPr>
      <w:r w:rsidRPr="00CF4F3E">
        <w:rPr>
          <w:rFonts w:cs="Arial"/>
          <w:bCs/>
          <w:color w:val="AD2144" w:themeColor="accent1"/>
          <w:sz w:val="18"/>
          <w:vertAlign w:val="superscript"/>
          <w:lang w:val="es-ES_tradnl"/>
        </w:rPr>
        <w:t>(*)</w:t>
      </w:r>
      <w:r>
        <w:rPr>
          <w:rFonts w:cs="Arial"/>
          <w:bCs/>
          <w:color w:val="AD2144" w:themeColor="accent1"/>
          <w:sz w:val="18"/>
          <w:vertAlign w:val="superscript"/>
          <w:lang w:val="es-ES_tradnl"/>
        </w:rPr>
        <w:t xml:space="preserve"> </w:t>
      </w:r>
      <w:r w:rsidRPr="00CF4F3E">
        <w:rPr>
          <w:sz w:val="20"/>
          <w:szCs w:val="20"/>
          <w:lang w:val="es-ES_tradnl"/>
        </w:rPr>
        <w:t xml:space="preserve">En caso de que </w:t>
      </w:r>
      <w:r>
        <w:rPr>
          <w:sz w:val="20"/>
          <w:szCs w:val="20"/>
          <w:lang w:val="es-ES_tradnl"/>
        </w:rPr>
        <w:t xml:space="preserve">alguna de las funciones vaya a ser delegada en terceras entidades, se hará referencia a que se informa de ello en el apartado “Delegación de funciones” de </w:t>
      </w:r>
      <w:r w:rsidR="00C25F05">
        <w:rPr>
          <w:sz w:val="20"/>
          <w:szCs w:val="20"/>
          <w:lang w:val="es-ES_tradnl"/>
        </w:rPr>
        <w:t>este Manual</w:t>
      </w:r>
      <w:r>
        <w:rPr>
          <w:sz w:val="20"/>
          <w:szCs w:val="20"/>
          <w:lang w:val="es-ES_tradnl"/>
        </w:rPr>
        <w:t>.</w:t>
      </w:r>
      <w:r w:rsidRPr="00CF4F3E">
        <w:rPr>
          <w:sz w:val="20"/>
          <w:szCs w:val="20"/>
          <w:lang w:val="es-ES_tradnl"/>
        </w:rPr>
        <w:t xml:space="preserve"> En caso de que los responsables de las funciones de control estén pendientes de contrata</w:t>
      </w:r>
      <w:r>
        <w:rPr>
          <w:sz w:val="20"/>
          <w:szCs w:val="20"/>
          <w:lang w:val="es-ES_tradnl"/>
        </w:rPr>
        <w:t>r, así se señalará, informando sobre el perfil profesional requerido.</w:t>
      </w:r>
    </w:p>
    <w:p w:rsidR="005C3707" w:rsidRPr="00581158" w:rsidRDefault="005C3707" w:rsidP="005C3707">
      <w:pPr>
        <w:pStyle w:val="Vietas1"/>
        <w:tabs>
          <w:tab w:val="clear" w:pos="8280"/>
          <w:tab w:val="num" w:pos="397"/>
        </w:tabs>
        <w:ind w:left="397" w:hanging="397"/>
        <w:rPr>
          <w:b w:val="0"/>
          <w:lang w:val="es-ES_tradnl"/>
        </w:rPr>
      </w:pPr>
      <w:r w:rsidRPr="00581158">
        <w:rPr>
          <w:b w:val="0"/>
          <w:lang w:val="es-ES_tradnl"/>
        </w:rPr>
        <w:t xml:space="preserve">Indique qué persona/s o departamento o área va a realizar las siguientes funciones; </w:t>
      </w:r>
      <w:r w:rsidRPr="00581158">
        <w:rPr>
          <w:b w:val="0"/>
        </w:rPr>
        <w:t>de</w:t>
      </w:r>
      <w:r w:rsidRPr="00581158">
        <w:rPr>
          <w:b w:val="0"/>
          <w:lang w:val="es-ES_tradnl"/>
        </w:rPr>
        <w:t xml:space="preserve"> no ser conocido, indique el perfil profesional requerido: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5C3707" w:rsidTr="000B42CF">
        <w:tc>
          <w:tcPr>
            <w:tcW w:w="8079" w:type="dxa"/>
            <w:tcBorders>
              <w:top w:val="single" w:sz="12" w:space="0" w:color="auto"/>
              <w:left w:val="single" w:sz="12" w:space="0" w:color="auto"/>
              <w:bottom w:val="single" w:sz="12" w:space="0" w:color="auto"/>
              <w:right w:val="single" w:sz="12" w:space="0" w:color="auto"/>
            </w:tcBorders>
          </w:tcPr>
          <w:p w:rsidR="005C3707" w:rsidRPr="00004772" w:rsidRDefault="005C3707" w:rsidP="000B42CF">
            <w:pPr>
              <w:spacing w:before="120"/>
            </w:pPr>
            <w:r w:rsidRPr="00004772">
              <w:t>Titular del departamento o servicio de atención al cliente y, en su caso, Defensor del Cliente:</w:t>
            </w:r>
            <w:r w:rsidR="00A65F3C">
              <w:t xml:space="preserve"> </w:t>
            </w:r>
            <w:r w:rsidR="00955C51" w:rsidRPr="00004772">
              <w:rPr>
                <w:rStyle w:val="SombreadoRelleno"/>
                <w:rFonts w:asciiTheme="minorHAnsi" w:hAnsiTheme="minorHAnsi" w:cstheme="minorHAnsi"/>
              </w:rPr>
              <w:tab/>
            </w:r>
            <w:r w:rsidR="00955C51" w:rsidRPr="00004772">
              <w:rPr>
                <w:rStyle w:val="SombreadoRelleno"/>
                <w:rFonts w:asciiTheme="minorHAnsi" w:hAnsiTheme="minorHAnsi" w:cstheme="minorHAnsi"/>
              </w:rPr>
              <w:tab/>
            </w:r>
          </w:p>
          <w:p w:rsidR="005C3707" w:rsidRPr="00004772" w:rsidRDefault="005C3707" w:rsidP="00E9190C">
            <w:pPr>
              <w:spacing w:before="120"/>
            </w:pPr>
            <w:r w:rsidRPr="00004772">
              <w:t>Órgano de control interno responsable de la aplicación de los procedimientos de prevención del blanqueo de capitales y de la financiación del terrorismo:</w:t>
            </w:r>
            <w:r w:rsidR="00A65F3C">
              <w:t xml:space="preserve"> </w:t>
            </w:r>
            <w:r w:rsidR="00955C51" w:rsidRPr="00004772">
              <w:rPr>
                <w:rStyle w:val="SombreadoRelleno"/>
                <w:rFonts w:asciiTheme="minorHAnsi" w:hAnsiTheme="minorHAnsi" w:cstheme="minorHAnsi"/>
              </w:rPr>
              <w:tab/>
            </w:r>
            <w:r w:rsidR="00955C51" w:rsidRPr="00004772">
              <w:rPr>
                <w:rStyle w:val="SombreadoRelleno"/>
                <w:rFonts w:asciiTheme="minorHAnsi" w:hAnsiTheme="minorHAnsi" w:cstheme="minorHAnsi"/>
              </w:rPr>
              <w:tab/>
            </w:r>
          </w:p>
          <w:p w:rsidR="00EF4F5F" w:rsidRPr="00004772" w:rsidRDefault="005C3707" w:rsidP="00E9190C">
            <w:pPr>
              <w:spacing w:before="120"/>
            </w:pPr>
            <w:r w:rsidRPr="00004772">
              <w:t>Representante ante el Servicio Ejecutivo de la Comisión de Prevención del Blanqueo de Capitales e Infracciones Monetarias, que será responsable del cumplimiento de las obligaciones de información establecidas en la</w:t>
            </w:r>
            <w:r w:rsidRPr="00004772">
              <w:rPr>
                <w:i/>
              </w:rPr>
              <w:t xml:space="preserve"> </w:t>
            </w:r>
            <w:r w:rsidRPr="00004772">
              <w:rPr>
                <w:i/>
                <w:color w:val="AD2144" w:themeColor="accent1"/>
              </w:rPr>
              <w:t>Ley 10/2010</w:t>
            </w:r>
            <w:r w:rsidRPr="00004772">
              <w:t>:</w:t>
            </w:r>
            <w:r w:rsidR="00A65F3C">
              <w:t xml:space="preserve"> </w:t>
            </w:r>
            <w:r w:rsidR="00955C51" w:rsidRPr="00004772">
              <w:rPr>
                <w:rStyle w:val="SombreadoRelleno"/>
                <w:rFonts w:asciiTheme="minorHAnsi" w:hAnsiTheme="minorHAnsi" w:cstheme="minorHAnsi"/>
              </w:rPr>
              <w:tab/>
            </w:r>
            <w:r w:rsidR="00955C51" w:rsidRPr="00004772">
              <w:rPr>
                <w:rStyle w:val="SombreadoRelleno"/>
                <w:rFonts w:asciiTheme="minorHAnsi" w:hAnsiTheme="minorHAnsi" w:cstheme="minorHAnsi"/>
              </w:rPr>
              <w:tab/>
            </w:r>
          </w:p>
          <w:p w:rsidR="00E9190C" w:rsidRPr="00004772" w:rsidRDefault="00AA7C22" w:rsidP="00AA7C22">
            <w:pPr>
              <w:spacing w:before="60"/>
            </w:pPr>
            <w:r w:rsidRPr="00004772">
              <w:t>Persona/s, departamento o área responsable de verificar que la Sucursal dispone de los registros que le sean de aplicación</w:t>
            </w:r>
            <w:r w:rsidR="00E9190C" w:rsidRPr="00004772">
              <w:t>:</w:t>
            </w:r>
            <w:r w:rsidR="00A65F3C">
              <w:t xml:space="preserve"> </w:t>
            </w:r>
            <w:r w:rsidR="00955C51" w:rsidRPr="00004772">
              <w:rPr>
                <w:rStyle w:val="SombreadoRelleno"/>
                <w:rFonts w:asciiTheme="minorHAnsi" w:hAnsiTheme="minorHAnsi" w:cstheme="minorHAnsi"/>
              </w:rPr>
              <w:tab/>
            </w:r>
            <w:r w:rsidR="00955C51" w:rsidRPr="00004772">
              <w:rPr>
                <w:rStyle w:val="SombreadoRelleno"/>
                <w:rFonts w:asciiTheme="minorHAnsi" w:hAnsiTheme="minorHAnsi" w:cstheme="minorHAnsi"/>
              </w:rPr>
              <w:tab/>
            </w:r>
          </w:p>
          <w:p w:rsidR="00D615C6" w:rsidRPr="00004772" w:rsidRDefault="00D615C6" w:rsidP="00AA7C22">
            <w:pPr>
              <w:spacing w:before="60"/>
              <w:rPr>
                <w:sz w:val="20"/>
                <w:szCs w:val="20"/>
              </w:rPr>
            </w:pPr>
            <w:r w:rsidRPr="00004772">
              <w:t>Persona(s), departamento o área que será responsable de garantizar que la Sucursal:</w:t>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Establece, aplica y mantiene procedimientos adecuados de toma de</w:t>
            </w:r>
            <w:r w:rsidR="004E48EF">
              <w:rPr>
                <w:rFonts w:cstheme="minorHAnsi"/>
              </w:rPr>
              <w:t xml:space="preserve"> </w:t>
            </w:r>
            <w:r w:rsidRPr="00004772">
              <w:rPr>
                <w:rFonts w:cstheme="minorHAnsi"/>
              </w:rPr>
              <w:t xml:space="preserve">decisiones así como una estructura organizativa que, de una manera clara y documentada, determine las líneas de rendición de cuentas y asigne funciones y responsabilidades: </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 xml:space="preserve">Se asegura de que sus personas pertinentes (tal y como se definen en el </w:t>
            </w:r>
            <w:r w:rsidRPr="00004772">
              <w:rPr>
                <w:rFonts w:cstheme="minorHAnsi"/>
                <w:i/>
                <w:color w:val="C00000"/>
              </w:rPr>
              <w:t>apartado 1) del artículo 2 del</w:t>
            </w:r>
            <w:r w:rsidRPr="00004772">
              <w:rPr>
                <w:rFonts w:cstheme="minorHAnsi"/>
              </w:rPr>
              <w:t xml:space="preserve"> </w:t>
            </w:r>
            <w:r w:rsidRPr="00004772">
              <w:rPr>
                <w:rFonts w:cstheme="minorHAnsi"/>
                <w:i/>
                <w:color w:val="C00000"/>
              </w:rPr>
              <w:t>Reglamento Delegado (UE) 2017/565</w:t>
            </w:r>
            <w:r w:rsidRPr="00004772">
              <w:rPr>
                <w:rFonts w:cstheme="minorHAnsi"/>
              </w:rPr>
              <w:t xml:space="preserve">) son conscientes de los procedimientos a seguir para el correcto desempeño de sus responsabilidades; </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 xml:space="preserve">Establece, aplica y mantiene mecanismos adecuados de control interno diseñados para asegurar el cumplimiento de las decisiones y procedimientos en todos los niveles de la Sucursal: </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 xml:space="preserve">Dispone de personal con la capacidad, conocimiento y experiencia necesarios para el cumplimiento de las responsabilidades que les son asignadas: </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 xml:space="preserve">Establece, aplica y mantiene un sistema interno efectivo de rendición de cuentas y de comunicación de información en todos los niveles pertinentes de la </w:t>
            </w:r>
            <w:r w:rsidR="00FF1B26" w:rsidRPr="00004772">
              <w:rPr>
                <w:rFonts w:cstheme="minorHAnsi"/>
              </w:rPr>
              <w:t>Sucursal</w:t>
            </w:r>
            <w:r w:rsidRPr="00004772">
              <w:rPr>
                <w:rFonts w:cstheme="minorHAnsi"/>
              </w:rPr>
              <w:t xml:space="preserve">:  </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 xml:space="preserve">Mantiene registros adecuados y ordenados de su actividad y organización interna: </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spacing w:after="0" w:line="240" w:lineRule="auto"/>
              <w:rPr>
                <w:rFonts w:ascii="Times New Roman" w:eastAsia="Times New Roman" w:hAnsi="Times New Roman" w:cs="Times New Roman"/>
                <w:vanish/>
                <w:sz w:val="24"/>
                <w:szCs w:val="24"/>
                <w:lang w:eastAsia="es-ES"/>
              </w:rPr>
            </w:pP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rPr>
                <w:rFonts w:cstheme="minorHAnsi"/>
                <w:shd w:val="clear" w:color="auto" w:fill="E6E6E6"/>
              </w:rPr>
            </w:pPr>
            <w:r w:rsidRPr="00004772">
              <w:rPr>
                <w:rFonts w:cstheme="minorHAnsi"/>
              </w:rPr>
              <w:t xml:space="preserve">Asegura que el desempeño de múltiples funciones en la </w:t>
            </w:r>
            <w:r w:rsidR="00FF1B26" w:rsidRPr="00004772">
              <w:rPr>
                <w:rFonts w:cstheme="minorHAnsi"/>
              </w:rPr>
              <w:t xml:space="preserve">Sucursal </w:t>
            </w:r>
            <w:r w:rsidRPr="00004772">
              <w:rPr>
                <w:rFonts w:cstheme="minorHAnsi"/>
              </w:rPr>
              <w:t>por parte de las personas pertinentes no impida ni pueda impedir que esas personas ejerzan una determinada función de forma adecuada y con honestidad y profesionalidad:</w:t>
            </w:r>
          </w:p>
          <w:p w:rsidR="00D615C6" w:rsidRPr="00004772" w:rsidRDefault="00D615C6" w:rsidP="00D615C6">
            <w:pPr>
              <w:spacing w:before="60"/>
              <w:ind w:left="780"/>
              <w:rPr>
                <w:rStyle w:val="SombreadoRelleno"/>
                <w:rFonts w:asciiTheme="minorHAnsi" w:hAnsiTheme="minorHAnsi" w:cstheme="minorHAnsi"/>
              </w:rPr>
            </w:pPr>
            <w:r w:rsidRPr="00004772">
              <w:rPr>
                <w:rStyle w:val="SombreadoRelleno"/>
                <w:rFonts w:asciiTheme="minorHAnsi" w:hAnsiTheme="minorHAnsi" w:cstheme="minorHAnsi"/>
              </w:rPr>
              <w:tab/>
            </w:r>
          </w:p>
          <w:p w:rsidR="00D615C6" w:rsidRPr="00004772" w:rsidRDefault="00D615C6" w:rsidP="00D615C6">
            <w:pPr>
              <w:pStyle w:val="Prrafodelista"/>
              <w:numPr>
                <w:ilvl w:val="1"/>
                <w:numId w:val="1"/>
              </w:numPr>
              <w:tabs>
                <w:tab w:val="clear" w:pos="1440"/>
                <w:tab w:val="num" w:pos="782"/>
                <w:tab w:val="num" w:pos="3337"/>
              </w:tabs>
              <w:spacing w:after="160" w:line="259" w:lineRule="auto"/>
              <w:ind w:left="357" w:hanging="284"/>
            </w:pPr>
            <w:r w:rsidRPr="00004772">
              <w:rPr>
                <w:rFonts w:cstheme="minorHAnsi"/>
              </w:rPr>
              <w:t>Establece mecanismos efectivos para permitir que sus empleados, a nivel interno a través de un canal específico, independiente y autónomo (</w:t>
            </w:r>
            <w:r w:rsidR="004E16F3">
              <w:rPr>
                <w:rFonts w:cstheme="minorHAnsi"/>
                <w:i/>
                <w:color w:val="C00000"/>
              </w:rPr>
              <w:t>artículo 197 del TRLMV</w:t>
            </w:r>
            <w:r w:rsidRPr="00004772">
              <w:rPr>
                <w:rFonts w:cstheme="minorHAnsi"/>
              </w:rPr>
              <w:t xml:space="preserve">), notifiquen las infracciones potenciales o efectivas de las disposiciones del </w:t>
            </w:r>
            <w:r w:rsidRPr="00004772">
              <w:rPr>
                <w:rFonts w:cstheme="minorHAnsi"/>
                <w:i/>
                <w:color w:val="C00000"/>
              </w:rPr>
              <w:t>Reglamento (UE) nº 600/2014</w:t>
            </w:r>
            <w:r w:rsidRPr="00004772">
              <w:rPr>
                <w:rFonts w:cstheme="minorHAnsi"/>
              </w:rPr>
              <w:t xml:space="preserve"> y de las disposiciones nacionales adoptadas en aplicación de la </w:t>
            </w:r>
            <w:r w:rsidRPr="00004772">
              <w:rPr>
                <w:rFonts w:cstheme="minorHAnsi"/>
                <w:i/>
                <w:color w:val="C00000"/>
              </w:rPr>
              <w:t>Directiva 2014/65/UE</w:t>
            </w:r>
            <w:r w:rsidRPr="00004772">
              <w:rPr>
                <w:rFonts w:cstheme="minorHAnsi"/>
              </w:rPr>
              <w:t>:</w:t>
            </w:r>
          </w:p>
          <w:p w:rsidR="00D615C6" w:rsidRPr="00FF1B26" w:rsidRDefault="00D615C6" w:rsidP="00FF1B26">
            <w:pPr>
              <w:spacing w:before="60"/>
              <w:ind w:left="780"/>
              <w:rPr>
                <w:rFonts w:asciiTheme="minorHAnsi" w:hAnsiTheme="minorHAnsi" w:cstheme="minorHAnsi"/>
                <w:sz w:val="18"/>
                <w:shd w:val="clear" w:color="auto" w:fill="E6E6E6"/>
              </w:rPr>
            </w:pPr>
            <w:r w:rsidRPr="00C308D8">
              <w:rPr>
                <w:rStyle w:val="SombreadoRelleno"/>
                <w:rFonts w:asciiTheme="minorHAnsi" w:hAnsiTheme="minorHAnsi" w:cstheme="minorHAnsi"/>
              </w:rPr>
              <w:tab/>
            </w:r>
          </w:p>
        </w:tc>
      </w:tr>
    </w:tbl>
    <w:p w:rsidR="005734A7" w:rsidRPr="004F3322" w:rsidRDefault="005734A7" w:rsidP="005734A7">
      <w:pPr>
        <w:pStyle w:val="Vietas1"/>
        <w:tabs>
          <w:tab w:val="clear" w:pos="8280"/>
          <w:tab w:val="num" w:pos="397"/>
        </w:tabs>
        <w:ind w:left="397" w:hanging="397"/>
        <w:rPr>
          <w:rFonts w:cs="Calibri"/>
          <w:b w:val="0"/>
          <w:bCs/>
        </w:rPr>
      </w:pPr>
      <w:r w:rsidRPr="004F3322">
        <w:rPr>
          <w:b w:val="0"/>
        </w:rPr>
        <w:t xml:space="preserve">¿Estará sujeta la Sucursal al cumplimiento </w:t>
      </w:r>
      <w:r w:rsidRPr="004F3322">
        <w:rPr>
          <w:rFonts w:cs="Calibri"/>
          <w:b w:val="0"/>
        </w:rPr>
        <w:t xml:space="preserve">de </w:t>
      </w:r>
      <w:r w:rsidRPr="004F3322">
        <w:rPr>
          <w:rFonts w:cs="Calibri"/>
          <w:b w:val="0"/>
          <w:szCs w:val="22"/>
          <w:u w:val="single"/>
        </w:rPr>
        <w:t>obligaciones de comunicación de operaciones</w:t>
      </w:r>
      <w:r w:rsidRPr="004F3322">
        <w:rPr>
          <w:rFonts w:cs="Calibri"/>
          <w:b w:val="0"/>
          <w:szCs w:val="22"/>
        </w:rPr>
        <w:t xml:space="preserve"> </w:t>
      </w:r>
      <w:r w:rsidRPr="004F3322">
        <w:rPr>
          <w:rFonts w:cs="Calibri"/>
          <w:b w:val="0"/>
          <w:bCs/>
        </w:rPr>
        <w:t>(</w:t>
      </w:r>
      <w:r w:rsidRPr="004F3322">
        <w:rPr>
          <w:rFonts w:cs="Calibri"/>
          <w:b w:val="0"/>
          <w:i/>
          <w:color w:val="C00000"/>
        </w:rPr>
        <w:t>artículo 26 del Reglamento (UE) nº 600/2014 y Reglamento Delegado (UE) 2017/590</w:t>
      </w:r>
      <w:r w:rsidRPr="004F3322">
        <w:rPr>
          <w:rFonts w:cs="Calibri"/>
          <w:b w:val="0"/>
        </w:rPr>
        <w:t xml:space="preserve">)? </w:t>
      </w:r>
    </w:p>
    <w:p w:rsidR="005734A7" w:rsidRPr="00CE14B1" w:rsidRDefault="005734A7" w:rsidP="005734A7">
      <w:pPr>
        <w:keepLines/>
        <w:tabs>
          <w:tab w:val="center" w:pos="1800"/>
          <w:tab w:val="left" w:pos="2160"/>
          <w:tab w:val="left" w:pos="2700"/>
        </w:tabs>
        <w:spacing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C0436D">
        <w:rPr>
          <w:rFonts w:cs="Calibri"/>
        </w:rPr>
      </w:r>
      <w:r w:rsidR="00C0436D">
        <w:rPr>
          <w:rFonts w:cs="Calibri"/>
        </w:rPr>
        <w:fldChar w:fldCharType="separate"/>
      </w:r>
      <w:r w:rsidRPr="00CE14B1">
        <w:rPr>
          <w:rFonts w:cs="Calibri"/>
        </w:rPr>
        <w:fldChar w:fldCharType="end"/>
      </w:r>
    </w:p>
    <w:p w:rsidR="005734A7" w:rsidRDefault="005734A7" w:rsidP="005734A7">
      <w:pPr>
        <w:keepLines/>
        <w:tabs>
          <w:tab w:val="center" w:pos="1800"/>
          <w:tab w:val="left" w:pos="2160"/>
          <w:tab w:val="left" w:pos="2700"/>
        </w:tabs>
        <w:spacing w:line="240" w:lineRule="auto"/>
        <w:ind w:left="2835" w:hanging="2268"/>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b/>
        </w:rPr>
        <w:t xml:space="preserve"> </w:t>
      </w:r>
      <w:r w:rsidRPr="00CE14B1">
        <w:t>Indique:</w:t>
      </w:r>
    </w:p>
    <w:tbl>
      <w:tblPr>
        <w:tblW w:w="79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4"/>
      </w:tblGrid>
      <w:tr w:rsidR="005734A7" w:rsidRPr="00CE14B1" w:rsidTr="00A25024">
        <w:tc>
          <w:tcPr>
            <w:tcW w:w="7994" w:type="dxa"/>
            <w:tcBorders>
              <w:top w:val="single" w:sz="12" w:space="0" w:color="auto"/>
              <w:left w:val="single" w:sz="12" w:space="0" w:color="auto"/>
              <w:bottom w:val="single" w:sz="12" w:space="0" w:color="auto"/>
              <w:right w:val="single" w:sz="12" w:space="0" w:color="auto"/>
            </w:tcBorders>
          </w:tcPr>
          <w:p w:rsidR="005734A7" w:rsidRPr="00CE14B1" w:rsidRDefault="005734A7" w:rsidP="002F1A04">
            <w:pPr>
              <w:pStyle w:val="Vietas1"/>
              <w:numPr>
                <w:ilvl w:val="0"/>
                <w:numId w:val="0"/>
              </w:numPr>
              <w:spacing w:after="0"/>
              <w:ind w:left="1922"/>
              <w:rPr>
                <w:sz w:val="10"/>
                <w:szCs w:val="10"/>
              </w:rPr>
            </w:pPr>
          </w:p>
          <w:p w:rsidR="005734A7" w:rsidRPr="005B3CA9" w:rsidRDefault="005734A7" w:rsidP="00074538">
            <w:pPr>
              <w:pStyle w:val="Prrafodelista"/>
              <w:numPr>
                <w:ilvl w:val="0"/>
                <w:numId w:val="15"/>
              </w:numPr>
              <w:tabs>
                <w:tab w:val="num" w:pos="782"/>
              </w:tabs>
              <w:spacing w:after="160" w:line="259" w:lineRule="auto"/>
              <w:ind w:left="355"/>
              <w:rPr>
                <w:rFonts w:cstheme="minorHAnsi"/>
              </w:rPr>
            </w:pPr>
            <w:r w:rsidRPr="005B3CA9">
              <w:rPr>
                <w:rFonts w:cstheme="minorHAnsi"/>
              </w:rPr>
              <w:t>Servicios de inversión involucrados (RTO, ejecución, cuenta propia y gestión de carteras):</w:t>
            </w:r>
          </w:p>
          <w:p w:rsidR="005734A7" w:rsidRPr="00CE14B1" w:rsidRDefault="005734A7" w:rsidP="002F1A04">
            <w:pPr>
              <w:pStyle w:val="Prrafodelista"/>
              <w:ind w:left="317"/>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5734A7" w:rsidRPr="00CE14B1" w:rsidRDefault="005734A7" w:rsidP="00074538">
            <w:pPr>
              <w:pStyle w:val="Prrafodelista"/>
              <w:numPr>
                <w:ilvl w:val="0"/>
                <w:numId w:val="15"/>
              </w:numPr>
              <w:tabs>
                <w:tab w:val="num" w:pos="782"/>
              </w:tabs>
              <w:spacing w:after="160" w:line="259" w:lineRule="auto"/>
              <w:ind w:left="355"/>
              <w:rPr>
                <w:rFonts w:cstheme="minorHAnsi"/>
              </w:rPr>
            </w:pPr>
            <w:r w:rsidRPr="00CE14B1">
              <w:rPr>
                <w:rFonts w:cstheme="minorHAnsi"/>
              </w:rPr>
              <w:t>Tipología de instrumentos financieros involucrados</w:t>
            </w:r>
            <w:r w:rsidRPr="00CE14B1">
              <w:rPr>
                <w:rFonts w:cs="Arial"/>
                <w:bCs/>
              </w:rPr>
              <w:t xml:space="preserve"> (</w:t>
            </w:r>
            <w:r w:rsidRPr="00CE14B1">
              <w:rPr>
                <w:rFonts w:cs="Arial"/>
                <w:bCs/>
                <w:sz w:val="18"/>
                <w:szCs w:val="18"/>
              </w:rPr>
              <w:t>instrumentos financieros admitidos a negociación, negociados en un centro de negociación o para los que se haya solicitado la admisión a negociación, instrumentos financieros en los que el subyacente es un instrumento financiero, un índice o una cesta compuesta de instrumentos financieros negociados en un centro de negociación</w:t>
            </w:r>
            <w:r w:rsidRPr="00CE14B1">
              <w:rPr>
                <w:rFonts w:cs="Arial"/>
                <w:bCs/>
              </w:rPr>
              <w:t xml:space="preserve">): </w:t>
            </w:r>
          </w:p>
          <w:p w:rsidR="005734A7" w:rsidRPr="00CE14B1" w:rsidRDefault="005734A7" w:rsidP="002F1A04">
            <w:pPr>
              <w:pStyle w:val="Prrafodelista"/>
              <w:ind w:left="317"/>
              <w:rPr>
                <w:rFonts w:cstheme="minorHAnsi"/>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5734A7" w:rsidRPr="00CE14B1" w:rsidRDefault="005734A7" w:rsidP="00074538">
            <w:pPr>
              <w:pStyle w:val="Prrafodelista"/>
              <w:numPr>
                <w:ilvl w:val="0"/>
                <w:numId w:val="15"/>
              </w:numPr>
              <w:tabs>
                <w:tab w:val="num" w:pos="782"/>
              </w:tabs>
              <w:spacing w:after="160" w:line="259" w:lineRule="auto"/>
              <w:ind w:left="355"/>
              <w:rPr>
                <w:rFonts w:cstheme="minorHAnsi"/>
              </w:rPr>
            </w:pPr>
            <w:r w:rsidRPr="00CE14B1">
              <w:rPr>
                <w:rFonts w:cstheme="minorHAnsi"/>
              </w:rPr>
              <w:t xml:space="preserve">Sistemas o medios a través de los que la </w:t>
            </w:r>
            <w:r>
              <w:rPr>
                <w:rFonts w:cstheme="minorHAnsi"/>
              </w:rPr>
              <w:t>Sucursal</w:t>
            </w:r>
            <w:r w:rsidRPr="00CE14B1">
              <w:rPr>
                <w:rFonts w:cstheme="minorHAnsi"/>
              </w:rPr>
              <w:t xml:space="preserve"> comunicará las operaciones:</w:t>
            </w:r>
          </w:p>
          <w:p w:rsidR="00E173AB" w:rsidRDefault="005734A7" w:rsidP="00074538">
            <w:pPr>
              <w:pStyle w:val="Prrafodelista"/>
              <w:keepLines/>
              <w:numPr>
                <w:ilvl w:val="0"/>
                <w:numId w:val="14"/>
              </w:numPr>
              <w:tabs>
                <w:tab w:val="center" w:pos="638"/>
                <w:tab w:val="left" w:pos="2160"/>
                <w:tab w:val="left" w:pos="2700"/>
              </w:tabs>
              <w:spacing w:after="160" w:line="240" w:lineRule="auto"/>
              <w:ind w:left="3048" w:hanging="2693"/>
              <w:rPr>
                <w:rFonts w:cs="Arial"/>
                <w:bCs/>
              </w:rPr>
            </w:pPr>
            <w:r w:rsidRPr="00CE14B1">
              <w:rPr>
                <w:rFonts w:cs="Arial"/>
                <w:bCs/>
              </w:rPr>
              <w:t>Los del centro de negociación</w:t>
            </w:r>
          </w:p>
          <w:p w:rsidR="005734A7" w:rsidRPr="00CE14B1" w:rsidRDefault="005734A7" w:rsidP="00E173AB">
            <w:pPr>
              <w:pStyle w:val="Prrafodelista"/>
              <w:keepLines/>
              <w:tabs>
                <w:tab w:val="center" w:pos="638"/>
                <w:tab w:val="left" w:pos="2160"/>
                <w:tab w:val="left" w:pos="2700"/>
              </w:tabs>
              <w:spacing w:after="160" w:line="240" w:lineRule="auto"/>
              <w:ind w:left="638"/>
              <w:rPr>
                <w:rFonts w:cs="Arial"/>
                <w:bCs/>
              </w:rPr>
            </w:pPr>
            <w:r w:rsidRPr="00CE14B1">
              <w:rPr>
                <w:rFonts w:cs="Arial"/>
                <w:bCs/>
              </w:rPr>
              <w:t xml:space="preserve"> en cuyo sistema se realice la operación  </w:t>
            </w:r>
            <w:r w:rsidRPr="00CE14B1">
              <w:rPr>
                <w:rFonts w:cs="Arial"/>
                <w:bCs/>
              </w:rPr>
              <w:fldChar w:fldCharType="begin">
                <w:ffData>
                  <w:name w:val="Casilla14"/>
                  <w:enabled/>
                  <w:calcOnExit w:val="0"/>
                  <w:checkBox>
                    <w:sizeAuto/>
                    <w:default w:val="0"/>
                  </w:checkBox>
                </w:ffData>
              </w:fldChar>
            </w:r>
            <w:r w:rsidRPr="00CE14B1">
              <w:rPr>
                <w:rFonts w:cs="Arial"/>
                <w:bCs/>
              </w:rPr>
              <w:instrText xml:space="preserve"> FORMCHECKBOX </w:instrText>
            </w:r>
            <w:r w:rsidR="00C0436D">
              <w:rPr>
                <w:rFonts w:cs="Arial"/>
                <w:bCs/>
              </w:rPr>
            </w:r>
            <w:r w:rsidR="00C0436D">
              <w:rPr>
                <w:rFonts w:cs="Arial"/>
                <w:bCs/>
              </w:rPr>
              <w:fldChar w:fldCharType="separate"/>
            </w:r>
            <w:r w:rsidRPr="00CE14B1">
              <w:rPr>
                <w:rFonts w:cs="Arial"/>
                <w:bCs/>
              </w:rPr>
              <w:fldChar w:fldCharType="end"/>
            </w:r>
            <w:r w:rsidRPr="00CE14B1">
              <w:rPr>
                <w:rFonts w:cs="Arial"/>
                <w:bCs/>
              </w:rPr>
              <w:t xml:space="preserve"> </w:t>
            </w:r>
          </w:p>
          <w:p w:rsidR="005734A7" w:rsidRPr="00CE14B1" w:rsidRDefault="005734A7" w:rsidP="00074538">
            <w:pPr>
              <w:pStyle w:val="Prrafodelista"/>
              <w:keepLines/>
              <w:numPr>
                <w:ilvl w:val="0"/>
                <w:numId w:val="14"/>
              </w:numPr>
              <w:tabs>
                <w:tab w:val="center" w:pos="638"/>
                <w:tab w:val="left" w:pos="2160"/>
                <w:tab w:val="left" w:pos="2700"/>
              </w:tabs>
              <w:spacing w:after="160" w:line="240" w:lineRule="auto"/>
              <w:ind w:left="3048" w:hanging="2693"/>
              <w:rPr>
                <w:rFonts w:cs="Arial"/>
                <w:bCs/>
              </w:rPr>
            </w:pPr>
            <w:r w:rsidRPr="00CE14B1">
              <w:rPr>
                <w:rFonts w:cs="Arial"/>
                <w:bCs/>
              </w:rPr>
              <w:t xml:space="preserve">Un SIA registrado en la CNMV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C0436D">
              <w:rPr>
                <w:rFonts w:cs="Calibri"/>
              </w:rPr>
            </w:r>
            <w:r w:rsidR="00C0436D">
              <w:rPr>
                <w:rFonts w:cs="Calibri"/>
              </w:rPr>
              <w:fldChar w:fldCharType="separate"/>
            </w:r>
            <w:r w:rsidRPr="00CE14B1">
              <w:rPr>
                <w:rFonts w:cs="Calibri"/>
              </w:rPr>
              <w:fldChar w:fldCharType="end"/>
            </w:r>
            <w:r w:rsidRPr="00CE14B1">
              <w:rPr>
                <w:rFonts w:cs="Arial"/>
                <w:bCs/>
              </w:rPr>
              <w:t xml:space="preserve"> </w:t>
            </w:r>
          </w:p>
          <w:p w:rsidR="005734A7" w:rsidRPr="00CE14B1" w:rsidRDefault="005734A7" w:rsidP="00074538">
            <w:pPr>
              <w:pStyle w:val="Prrafodelista"/>
              <w:keepLines/>
              <w:numPr>
                <w:ilvl w:val="0"/>
                <w:numId w:val="14"/>
              </w:numPr>
              <w:tabs>
                <w:tab w:val="center" w:pos="638"/>
                <w:tab w:val="left" w:pos="2160"/>
                <w:tab w:val="left" w:pos="2700"/>
              </w:tabs>
              <w:spacing w:after="160" w:line="240" w:lineRule="auto"/>
              <w:ind w:left="3953" w:hanging="3598"/>
            </w:pPr>
            <w:r w:rsidRPr="00CE14B1">
              <w:rPr>
                <w:rFonts w:cs="Arial"/>
                <w:bCs/>
              </w:rPr>
              <w:t xml:space="preserve">Medios propios                     </w:t>
            </w:r>
            <w:r w:rsidR="00E173AB">
              <w:rPr>
                <w:rFonts w:cs="Arial"/>
                <w:bCs/>
              </w:rPr>
              <w:t xml:space="preserve">  </w:t>
            </w:r>
            <w:r w:rsidRPr="00CE14B1">
              <w:rPr>
                <w:rFonts w:cs="Arial"/>
                <w:bCs/>
              </w:rPr>
              <w:t xml:space="preserve">    </w:t>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C0436D">
              <w:rPr>
                <w:rFonts w:cs="Calibri"/>
              </w:rPr>
            </w:r>
            <w:r w:rsidR="00C0436D">
              <w:rPr>
                <w:rFonts w:cs="Calibri"/>
              </w:rPr>
              <w:fldChar w:fldCharType="separate"/>
            </w:r>
            <w:r w:rsidRPr="00CE14B1">
              <w:rPr>
                <w:rFonts w:cs="Calibri"/>
              </w:rPr>
              <w:fldChar w:fldCharType="end"/>
            </w:r>
            <w:r w:rsidRPr="00CE14B1">
              <w:rPr>
                <w:rFonts w:cs="Calibri"/>
              </w:rPr>
              <w:t xml:space="preserve"> </w:t>
            </w:r>
            <w:r w:rsidRPr="00CE14B1">
              <w:rPr>
                <w:rFonts w:ascii="Wingdings 3" w:hAnsi="Wingdings 3"/>
                <w:b/>
                <w:color w:val="808080" w:themeColor="background2" w:themeShade="80"/>
                <w:sz w:val="18"/>
              </w:rPr>
              <w:t></w:t>
            </w:r>
            <w:r w:rsidRPr="00CE14B1">
              <w:rPr>
                <w:rFonts w:ascii="Wingdings 3" w:hAnsi="Wingdings 3"/>
                <w:b/>
                <w:color w:val="808080" w:themeColor="background2" w:themeShade="80"/>
                <w:sz w:val="18"/>
              </w:rPr>
              <w:t></w:t>
            </w:r>
            <w:r w:rsidRPr="00CE14B1">
              <w:rPr>
                <w:rFonts w:cs="Arial"/>
                <w:bCs/>
              </w:rPr>
              <w:t xml:space="preserve">Identifique la(s) persona(s), departamento o área de la </w:t>
            </w:r>
            <w:r>
              <w:rPr>
                <w:rFonts w:cs="Arial"/>
                <w:bCs/>
              </w:rPr>
              <w:t>Sucursal</w:t>
            </w:r>
            <w:r w:rsidRPr="00CE14B1">
              <w:rPr>
                <w:rFonts w:cs="Arial"/>
                <w:bCs/>
              </w:rPr>
              <w:t xml:space="preserve"> responsable de garantizar que la misma ha establecido procedimientos y sistemas adecuados para cumplir con sus obligaciones en materia de comunicación de operaciones, y de garantizar que la </w:t>
            </w:r>
            <w:r>
              <w:rPr>
                <w:rFonts w:cs="Arial"/>
                <w:bCs/>
              </w:rPr>
              <w:t>Sucursal</w:t>
            </w:r>
            <w:r w:rsidRPr="00CE14B1">
              <w:rPr>
                <w:rFonts w:cs="Arial"/>
                <w:bCs/>
              </w:rPr>
              <w:t xml:space="preserve"> será plenamente responsable de que las comunicaciones de operaciones remitidas a la CNMV estén completas, sean exactas y hayan sido remitidas a su debido tiempo:</w:t>
            </w:r>
          </w:p>
          <w:p w:rsidR="005734A7" w:rsidRPr="00CE14B1" w:rsidRDefault="005734A7" w:rsidP="002F1A04">
            <w:pPr>
              <w:pStyle w:val="Prrafodelista"/>
              <w:keepLines/>
              <w:tabs>
                <w:tab w:val="center" w:pos="1800"/>
                <w:tab w:val="left" w:pos="2160"/>
                <w:tab w:val="left" w:pos="2700"/>
              </w:tabs>
              <w:spacing w:line="240" w:lineRule="auto"/>
              <w:ind w:left="3953"/>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5734A7" w:rsidRPr="00CE14B1" w:rsidRDefault="005734A7" w:rsidP="00074538">
            <w:pPr>
              <w:pStyle w:val="Prrafodelista"/>
              <w:numPr>
                <w:ilvl w:val="0"/>
                <w:numId w:val="15"/>
              </w:numPr>
              <w:tabs>
                <w:tab w:val="num" w:pos="782"/>
              </w:tabs>
              <w:spacing w:after="160" w:line="259" w:lineRule="auto"/>
              <w:ind w:left="355"/>
              <w:rPr>
                <w:rFonts w:cs="Arial"/>
                <w:bCs/>
              </w:rPr>
            </w:pPr>
            <w:r w:rsidRPr="00CE14B1">
              <w:t xml:space="preserve">En caso de que la </w:t>
            </w:r>
            <w:r>
              <w:t>Sucursal</w:t>
            </w:r>
            <w:r w:rsidRPr="00CE14B1">
              <w:t xml:space="preserve"> realice la comunicación de operaciones a través de un centro de negociación o a través de un SIA, identifique la(s) persona(s), departamento o área de la </w:t>
            </w:r>
            <w:r>
              <w:t>Sucursal</w:t>
            </w:r>
            <w:r w:rsidRPr="00CE14B1">
              <w:t xml:space="preserve"> responsable de garantizar </w:t>
            </w:r>
            <w:r w:rsidRPr="00CE14B1">
              <w:rPr>
                <w:rFonts w:cs="Arial"/>
                <w:bCs/>
              </w:rPr>
              <w:t xml:space="preserve">que la </w:t>
            </w:r>
            <w:r>
              <w:rPr>
                <w:rFonts w:cs="Arial"/>
                <w:bCs/>
              </w:rPr>
              <w:t>Sucursal</w:t>
            </w:r>
            <w:r w:rsidRPr="00CE14B1">
              <w:rPr>
                <w:rFonts w:cs="Arial"/>
                <w:bCs/>
              </w:rPr>
              <w:t xml:space="preserve"> tomará las medidas razonables para verificar si las comunicaciones de operaciones presentadas en su nombre están completas, son exactas y han sido transmitidas a su debido tiempo: </w:t>
            </w:r>
          </w:p>
          <w:p w:rsidR="005734A7" w:rsidRPr="00CE14B1" w:rsidRDefault="005734A7" w:rsidP="002F1A04">
            <w:pPr>
              <w:pStyle w:val="Prrafodelista"/>
              <w:ind w:left="317"/>
              <w:rPr>
                <w:rFonts w:ascii="Arial" w:hAnsi="Arial" w:cs="Arial"/>
                <w:sz w:val="20"/>
                <w:szCs w:val="20"/>
                <w:shd w:val="clear" w:color="auto" w:fill="E6E6E6"/>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tc>
      </w:tr>
    </w:tbl>
    <w:p w:rsidR="005734A7" w:rsidRPr="004F3322" w:rsidRDefault="005734A7" w:rsidP="00DD5824">
      <w:pPr>
        <w:pStyle w:val="Vietas1"/>
        <w:tabs>
          <w:tab w:val="clear" w:pos="8280"/>
          <w:tab w:val="num" w:pos="397"/>
        </w:tabs>
        <w:ind w:left="397" w:hanging="397"/>
        <w:rPr>
          <w:rFonts w:eastAsiaTheme="minorHAnsi" w:cs="Calibri"/>
          <w:b w:val="0"/>
          <w:bCs/>
          <w:szCs w:val="22"/>
          <w:lang w:eastAsia="en-US"/>
        </w:rPr>
      </w:pPr>
      <w:r w:rsidRPr="004F3322">
        <w:rPr>
          <w:rFonts w:cs="Calibri"/>
          <w:b w:val="0"/>
          <w:szCs w:val="22"/>
        </w:rPr>
        <w:t xml:space="preserve">¿Estará la ESI sujeta a la obligación de establecer mecanismos, procedimientos y sistemas adecuados para </w:t>
      </w:r>
      <w:r w:rsidRPr="004F3322">
        <w:rPr>
          <w:rFonts w:eastAsiaTheme="minorHAnsi" w:cs="Calibri"/>
          <w:b w:val="0"/>
          <w:bCs/>
          <w:szCs w:val="22"/>
          <w:lang w:eastAsia="en-US"/>
        </w:rPr>
        <w:t xml:space="preserve">prevenir, detectar y notificar </w:t>
      </w:r>
      <w:r w:rsidRPr="004F3322">
        <w:rPr>
          <w:rFonts w:eastAsiaTheme="minorHAnsi" w:cs="Calibri"/>
          <w:b w:val="0"/>
          <w:bCs/>
          <w:szCs w:val="22"/>
          <w:u w:val="single"/>
          <w:lang w:eastAsia="en-US"/>
        </w:rPr>
        <w:t>prácticas abusivas u órdenes u operaciones sospechosas</w:t>
      </w:r>
      <w:r w:rsidRPr="004F3322">
        <w:rPr>
          <w:rFonts w:eastAsiaTheme="minorHAnsi" w:cs="Calibri"/>
          <w:b w:val="0"/>
          <w:bCs/>
          <w:szCs w:val="22"/>
          <w:lang w:eastAsia="en-US"/>
        </w:rPr>
        <w:t xml:space="preserve"> -</w:t>
      </w:r>
      <w:r w:rsidRPr="004F3322">
        <w:rPr>
          <w:rFonts w:eastAsiaTheme="minorHAnsi" w:cs="Calibri"/>
          <w:b w:val="0"/>
          <w:bCs/>
          <w:i/>
          <w:szCs w:val="22"/>
          <w:lang w:eastAsia="en-US"/>
        </w:rPr>
        <w:t>STOR</w:t>
      </w:r>
      <w:r w:rsidRPr="004F3322">
        <w:rPr>
          <w:rFonts w:eastAsiaTheme="minorHAnsi" w:cs="Calibri"/>
          <w:b w:val="0"/>
          <w:bCs/>
          <w:szCs w:val="22"/>
          <w:lang w:eastAsia="en-US"/>
        </w:rPr>
        <w:t>- (</w:t>
      </w:r>
      <w:hyperlink r:id="rId14" w:tgtFrame="_blank" w:tooltip="Se abrira pdf ventana nueva" w:history="1">
        <w:r w:rsidRPr="004F3322">
          <w:rPr>
            <w:rFonts w:eastAsiaTheme="minorHAnsi" w:cs="Calibri"/>
            <w:b w:val="0"/>
            <w:i/>
            <w:color w:val="C00000"/>
            <w:szCs w:val="22"/>
            <w:lang w:eastAsia="en-US"/>
          </w:rPr>
          <w:t>Reglamento Delegado (UE) 2016/957</w:t>
        </w:r>
        <w:r w:rsidRPr="004F3322">
          <w:rPr>
            <w:rFonts w:eastAsiaTheme="minorHAnsi" w:cs="Calibri"/>
            <w:b w:val="0"/>
            <w:bCs/>
            <w:szCs w:val="22"/>
            <w:lang w:eastAsia="en-US"/>
          </w:rPr>
          <w:t xml:space="preserve"> </w:t>
        </w:r>
      </w:hyperlink>
      <w:r w:rsidRPr="004F3322">
        <w:rPr>
          <w:rFonts w:eastAsiaTheme="minorHAnsi" w:cs="Calibri"/>
          <w:b w:val="0"/>
          <w:i/>
          <w:color w:val="C00000"/>
          <w:szCs w:val="22"/>
          <w:lang w:eastAsia="en-US"/>
        </w:rPr>
        <w:t>de la Comisión, de 9 de marzo de 2016</w:t>
      </w:r>
      <w:r w:rsidRPr="004F3322">
        <w:rPr>
          <w:rFonts w:eastAsiaTheme="minorHAnsi" w:cs="Calibri"/>
          <w:b w:val="0"/>
          <w:bCs/>
          <w:szCs w:val="22"/>
          <w:lang w:eastAsia="en-US"/>
        </w:rPr>
        <w:t>)?</w:t>
      </w:r>
    </w:p>
    <w:p w:rsidR="005734A7" w:rsidRPr="00CE14B1" w:rsidRDefault="005734A7" w:rsidP="005734A7">
      <w:pPr>
        <w:keepLines/>
        <w:tabs>
          <w:tab w:val="center" w:pos="1800"/>
          <w:tab w:val="left" w:pos="2160"/>
          <w:tab w:val="left" w:pos="2700"/>
        </w:tabs>
        <w:spacing w:line="240" w:lineRule="auto"/>
        <w:ind w:left="567"/>
        <w:rPr>
          <w:rFonts w:cs="Calibri"/>
        </w:rPr>
      </w:pPr>
      <w:r w:rsidRPr="00CE14B1">
        <w:rPr>
          <w:rFonts w:cs="Calibri"/>
        </w:rPr>
        <w:t>No</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C0436D">
        <w:rPr>
          <w:rFonts w:cs="Calibri"/>
        </w:rPr>
      </w:r>
      <w:r w:rsidR="00C0436D">
        <w:rPr>
          <w:rFonts w:cs="Calibri"/>
        </w:rPr>
        <w:fldChar w:fldCharType="separate"/>
      </w:r>
      <w:r w:rsidRPr="00CE14B1">
        <w:rPr>
          <w:rFonts w:cs="Calibri"/>
        </w:rPr>
        <w:fldChar w:fldCharType="end"/>
      </w:r>
    </w:p>
    <w:p w:rsidR="005734A7" w:rsidRPr="00CE14B1" w:rsidRDefault="005734A7" w:rsidP="005734A7">
      <w:pPr>
        <w:keepLines/>
        <w:tabs>
          <w:tab w:val="center" w:pos="1800"/>
          <w:tab w:val="left" w:pos="2160"/>
          <w:tab w:val="left" w:pos="2700"/>
        </w:tabs>
        <w:spacing w:line="240" w:lineRule="auto"/>
        <w:ind w:left="2835" w:hanging="2268"/>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b/>
        </w:rPr>
        <w:t xml:space="preserve"> </w:t>
      </w:r>
      <w:r w:rsidRPr="00CE14B1">
        <w:t xml:space="preserve">indicar: </w:t>
      </w:r>
    </w:p>
    <w:tbl>
      <w:tblPr>
        <w:tblW w:w="79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4"/>
      </w:tblGrid>
      <w:tr w:rsidR="005734A7" w:rsidRPr="00CE14B1" w:rsidTr="00A25024">
        <w:trPr>
          <w:trHeight w:val="4095"/>
        </w:trPr>
        <w:tc>
          <w:tcPr>
            <w:tcW w:w="7994" w:type="dxa"/>
            <w:tcBorders>
              <w:top w:val="single" w:sz="12" w:space="0" w:color="auto"/>
              <w:left w:val="single" w:sz="12" w:space="0" w:color="auto"/>
              <w:bottom w:val="single" w:sz="12" w:space="0" w:color="auto"/>
              <w:right w:val="single" w:sz="12" w:space="0" w:color="auto"/>
            </w:tcBorders>
          </w:tcPr>
          <w:p w:rsidR="005734A7" w:rsidRPr="003D4F52" w:rsidRDefault="005734A7" w:rsidP="00074538">
            <w:pPr>
              <w:pStyle w:val="Prrafodelista"/>
              <w:numPr>
                <w:ilvl w:val="0"/>
                <w:numId w:val="16"/>
              </w:numPr>
              <w:spacing w:after="160" w:line="259" w:lineRule="auto"/>
              <w:ind w:left="355"/>
              <w:rPr>
                <w:rFonts w:cstheme="minorHAnsi"/>
              </w:rPr>
            </w:pPr>
            <w:r w:rsidRPr="003D4F52">
              <w:rPr>
                <w:rFonts w:cstheme="minorHAnsi"/>
              </w:rPr>
              <w:t>Servicios de inversión involucrados (</w:t>
            </w:r>
            <w:r>
              <w:rPr>
                <w:rFonts w:cstheme="minorHAnsi"/>
              </w:rPr>
              <w:t>RTO, Ejecución, cuenta propia, gestión de carteras, gestión de SMN o de SOC</w:t>
            </w:r>
            <w:r w:rsidRPr="003D4F52">
              <w:rPr>
                <w:rFonts w:cstheme="minorHAnsi"/>
              </w:rPr>
              <w:t>):</w:t>
            </w:r>
          </w:p>
          <w:p w:rsidR="005734A7" w:rsidRDefault="005734A7" w:rsidP="002F1A04">
            <w:pPr>
              <w:pStyle w:val="Prrafodelista"/>
              <w:ind w:left="317"/>
              <w:rPr>
                <w:rStyle w:val="SombreadoRelleno"/>
                <w:sz w:val="20"/>
                <w:szCs w:val="20"/>
              </w:rPr>
            </w:pPr>
            <w:r w:rsidRPr="00CE14B1">
              <w:rPr>
                <w:rStyle w:val="SombreadoRelleno"/>
                <w:sz w:val="20"/>
                <w:szCs w:val="20"/>
              </w:rPr>
              <w:tab/>
            </w:r>
            <w:r w:rsidRPr="00CE14B1">
              <w:rPr>
                <w:rStyle w:val="SombreadoRelleno"/>
                <w:sz w:val="20"/>
                <w:szCs w:val="20"/>
              </w:rPr>
              <w:tab/>
            </w:r>
            <w:r w:rsidRPr="00CE14B1">
              <w:rPr>
                <w:rStyle w:val="SombreadoRelleno"/>
                <w:sz w:val="20"/>
                <w:szCs w:val="20"/>
              </w:rPr>
              <w:tab/>
            </w:r>
          </w:p>
          <w:p w:rsidR="005734A7" w:rsidRPr="00CB2ABA" w:rsidRDefault="005734A7" w:rsidP="00074538">
            <w:pPr>
              <w:pStyle w:val="Prrafodelista"/>
              <w:numPr>
                <w:ilvl w:val="0"/>
                <w:numId w:val="16"/>
              </w:numPr>
              <w:tabs>
                <w:tab w:val="num" w:pos="782"/>
              </w:tabs>
              <w:spacing w:after="160" w:line="259" w:lineRule="auto"/>
              <w:ind w:left="355"/>
              <w:rPr>
                <w:rFonts w:cs="Arial"/>
                <w:bCs/>
              </w:rPr>
            </w:pPr>
            <w:r>
              <w:rPr>
                <w:rFonts w:cs="Arial"/>
                <w:bCs/>
              </w:rPr>
              <w:t xml:space="preserve">Describa brevemente las principales características de </w:t>
            </w:r>
            <w:r w:rsidRPr="00115AD0">
              <w:rPr>
                <w:rFonts w:cs="Arial"/>
                <w:bCs/>
              </w:rPr>
              <w:t xml:space="preserve">los mecanismos, procedimientos y sistemas que </w:t>
            </w:r>
            <w:r>
              <w:rPr>
                <w:rFonts w:cs="Arial"/>
                <w:bCs/>
              </w:rPr>
              <w:t xml:space="preserve">establecerá la </w:t>
            </w:r>
            <w:r w:rsidR="00E173AB">
              <w:rPr>
                <w:rFonts w:cs="Arial"/>
                <w:bCs/>
              </w:rPr>
              <w:t>Sucursal</w:t>
            </w:r>
            <w:r w:rsidRPr="00115AD0">
              <w:rPr>
                <w:rFonts w:cs="Arial"/>
                <w:bCs/>
              </w:rPr>
              <w:t xml:space="preserve"> para notificar las órdenes y operaciones que pudieran constituir operaciones con información privilegiada, manipulación de mercado o intentos de operar con información privilegiada o de manipular el mercado con arreglo al </w:t>
            </w:r>
            <w:r w:rsidRPr="00115AD0">
              <w:rPr>
                <w:rFonts w:cs="Arial"/>
                <w:bCs/>
                <w:i/>
                <w:color w:val="C00000"/>
              </w:rPr>
              <w:t>Reglamento (UE) nº 596/2014</w:t>
            </w:r>
            <w:r>
              <w:rPr>
                <w:rFonts w:cs="Arial"/>
                <w:bCs/>
              </w:rPr>
              <w:t>:</w:t>
            </w:r>
          </w:p>
          <w:tbl>
            <w:tblPr>
              <w:tblStyle w:val="Tablaconcuadrcula"/>
              <w:tblW w:w="0" w:type="auto"/>
              <w:tblInd w:w="350" w:type="dxa"/>
              <w:tblLook w:val="04A0" w:firstRow="1" w:lastRow="0" w:firstColumn="1" w:lastColumn="0" w:noHBand="0" w:noVBand="1"/>
            </w:tblPr>
            <w:tblGrid>
              <w:gridCol w:w="7494"/>
            </w:tblGrid>
            <w:tr w:rsidR="005734A7" w:rsidTr="002F1A04">
              <w:trPr>
                <w:trHeight w:val="699"/>
              </w:trPr>
              <w:tc>
                <w:tcPr>
                  <w:tcW w:w="8713" w:type="dxa"/>
                </w:tcPr>
                <w:p w:rsidR="005734A7" w:rsidRDefault="005734A7" w:rsidP="002F1A04">
                  <w:pPr>
                    <w:pStyle w:val="Prrafodelista"/>
                    <w:ind w:left="0"/>
                    <w:rPr>
                      <w:rFonts w:cs="Arial"/>
                      <w:bCs/>
                    </w:rPr>
                  </w:pPr>
                </w:p>
              </w:tc>
            </w:tr>
          </w:tbl>
          <w:p w:rsidR="005734A7" w:rsidRPr="00CE14B1" w:rsidRDefault="005734A7" w:rsidP="00074538">
            <w:pPr>
              <w:pStyle w:val="Prrafodelista"/>
              <w:numPr>
                <w:ilvl w:val="0"/>
                <w:numId w:val="16"/>
              </w:numPr>
              <w:tabs>
                <w:tab w:val="num" w:pos="782"/>
              </w:tabs>
              <w:spacing w:after="160" w:line="259" w:lineRule="auto"/>
              <w:ind w:left="355"/>
              <w:rPr>
                <w:rFonts w:cstheme="minorHAnsi"/>
              </w:rPr>
            </w:pPr>
            <w:r w:rsidRPr="00CE14B1">
              <w:rPr>
                <w:rFonts w:cs="Arial"/>
                <w:bCs/>
              </w:rPr>
              <w:t xml:space="preserve">Identifique la(s) persona(s), departamento o área de la </w:t>
            </w:r>
            <w:r w:rsidR="00454A79">
              <w:rPr>
                <w:rFonts w:cs="Arial"/>
                <w:bCs/>
              </w:rPr>
              <w:t xml:space="preserve">Sucursal </w:t>
            </w:r>
            <w:r w:rsidRPr="00CE14B1">
              <w:rPr>
                <w:rFonts w:cs="Arial"/>
                <w:bCs/>
              </w:rPr>
              <w:t xml:space="preserve">responsable de garantizar que la misma ha establecido procedimientos y sistemas adecuados para cumplir con sus obligaciones en </w:t>
            </w:r>
            <w:r>
              <w:rPr>
                <w:rFonts w:cs="Arial"/>
                <w:bCs/>
              </w:rPr>
              <w:t>esta materia:</w:t>
            </w:r>
          </w:p>
          <w:p w:rsidR="005734A7" w:rsidRPr="00CB2ABA" w:rsidRDefault="005734A7" w:rsidP="002F1A04">
            <w:pPr>
              <w:pStyle w:val="Prrafodelista"/>
              <w:ind w:left="317"/>
              <w:rPr>
                <w:rStyle w:val="SombreadoRelleno"/>
              </w:rPr>
            </w:pPr>
            <w:r w:rsidRPr="00CE14B1">
              <w:rPr>
                <w:rStyle w:val="SombreadoRelleno"/>
              </w:rPr>
              <w:tab/>
            </w:r>
            <w:r w:rsidRPr="00CE14B1">
              <w:rPr>
                <w:rStyle w:val="SombreadoRelleno"/>
              </w:rPr>
              <w:tab/>
            </w:r>
            <w:r w:rsidRPr="00CE14B1">
              <w:rPr>
                <w:rStyle w:val="SombreadoRelleno"/>
              </w:rPr>
              <w:tab/>
            </w:r>
          </w:p>
          <w:p w:rsidR="005734A7" w:rsidRPr="00CE14B1" w:rsidRDefault="005734A7" w:rsidP="002F1A04">
            <w:pPr>
              <w:pStyle w:val="Prrafodelista"/>
              <w:ind w:left="355"/>
              <w:rPr>
                <w:rFonts w:cs="Arial"/>
                <w:b/>
                <w:bCs/>
                <w:sz w:val="18"/>
                <w:szCs w:val="18"/>
              </w:rPr>
            </w:pPr>
          </w:p>
        </w:tc>
      </w:tr>
    </w:tbl>
    <w:p w:rsidR="00603DDB" w:rsidRPr="004F3322" w:rsidRDefault="00603DDB" w:rsidP="00603DDB">
      <w:pPr>
        <w:pStyle w:val="Ttulo2"/>
        <w:numPr>
          <w:ilvl w:val="1"/>
          <w:numId w:val="11"/>
        </w:numPr>
        <w:ind w:left="576"/>
      </w:pPr>
      <w:r w:rsidRPr="004F3322">
        <w:rPr>
          <w:lang w:val="es-ES_tradnl"/>
        </w:rPr>
        <w:t>Requisitos</w:t>
      </w:r>
      <w:r w:rsidRPr="004F3322">
        <w:rPr>
          <w:szCs w:val="24"/>
        </w:rPr>
        <w:t xml:space="preserve"> organizativos específicos para determinadas actividades</w:t>
      </w:r>
    </w:p>
    <w:p w:rsidR="00603DDB" w:rsidRPr="0042451A" w:rsidRDefault="00603DDB" w:rsidP="00074538">
      <w:pPr>
        <w:pStyle w:val="Vietas1"/>
        <w:numPr>
          <w:ilvl w:val="0"/>
          <w:numId w:val="20"/>
        </w:numPr>
        <w:tabs>
          <w:tab w:val="clear" w:pos="8280"/>
        </w:tabs>
        <w:ind w:left="426" w:hanging="284"/>
        <w:rPr>
          <w:rFonts w:cstheme="minorHAnsi"/>
          <w:b w:val="0"/>
          <w:szCs w:val="22"/>
        </w:rPr>
      </w:pPr>
      <w:r w:rsidRPr="00CE14B1">
        <w:rPr>
          <w:b w:val="0"/>
        </w:rPr>
        <w:t>¿</w:t>
      </w:r>
      <w:r w:rsidRPr="0042451A">
        <w:rPr>
          <w:b w:val="0"/>
        </w:rPr>
        <w:t>Tiene previsto la</w:t>
      </w:r>
      <w:r w:rsidR="0042451A">
        <w:rPr>
          <w:b w:val="0"/>
        </w:rPr>
        <w:t xml:space="preserve"> Sucursal</w:t>
      </w:r>
      <w:r w:rsidRPr="0042451A">
        <w:rPr>
          <w:b w:val="0"/>
        </w:rPr>
        <w:t xml:space="preserve"> llevar a cabo </w:t>
      </w:r>
      <w:r w:rsidRPr="0042451A">
        <w:rPr>
          <w:b w:val="0"/>
          <w:i/>
          <w:u w:val="single"/>
        </w:rPr>
        <w:t>negociación algorítmica</w:t>
      </w:r>
      <w:r w:rsidRPr="0042451A">
        <w:rPr>
          <w:rFonts w:cstheme="minorHAnsi"/>
          <w:b w:val="0"/>
          <w:szCs w:val="22"/>
        </w:rPr>
        <w:t xml:space="preserve"> en la prestación de servicios o realización de actividades (</w:t>
      </w:r>
      <w:r w:rsidRPr="0042451A">
        <w:rPr>
          <w:rFonts w:cstheme="minorHAnsi"/>
          <w:b w:val="0"/>
          <w:bCs/>
          <w:i/>
          <w:color w:val="C00000"/>
          <w:szCs w:val="22"/>
        </w:rPr>
        <w:t>artículos 48 del Real Decreto-ley 21/2017, 195 del TRLMV y 33 del RD de ESI y</w:t>
      </w:r>
      <w:r w:rsidRPr="0042451A">
        <w:rPr>
          <w:rFonts w:cstheme="minorHAnsi"/>
          <w:b w:val="0"/>
          <w:bCs/>
          <w:color w:val="C00000"/>
          <w:szCs w:val="22"/>
        </w:rPr>
        <w:t xml:space="preserve"> </w:t>
      </w:r>
      <w:r w:rsidRPr="0042451A">
        <w:rPr>
          <w:rFonts w:cstheme="minorHAnsi"/>
          <w:b w:val="0"/>
          <w:bCs/>
          <w:i/>
          <w:color w:val="C00000"/>
          <w:szCs w:val="22"/>
        </w:rPr>
        <w:t>Reglamento Delegado (UE) 2017/589</w:t>
      </w:r>
      <w:r w:rsidRPr="0042451A">
        <w:rPr>
          <w:rFonts w:cstheme="minorHAnsi"/>
          <w:b w:val="0"/>
          <w:bCs/>
          <w:color w:val="000000"/>
          <w:szCs w:val="22"/>
        </w:rPr>
        <w:t>)</w:t>
      </w:r>
      <w:r w:rsidRPr="0042451A">
        <w:rPr>
          <w:rFonts w:cstheme="minorHAnsi"/>
          <w:b w:val="0"/>
          <w:szCs w:val="22"/>
        </w:rPr>
        <w:t>?</w:t>
      </w:r>
    </w:p>
    <w:p w:rsidR="00603DDB" w:rsidRPr="0042451A" w:rsidRDefault="00603DDB" w:rsidP="00603DDB">
      <w:pPr>
        <w:keepLines/>
        <w:tabs>
          <w:tab w:val="center" w:pos="1800"/>
          <w:tab w:val="left" w:pos="2160"/>
          <w:tab w:val="left" w:pos="2700"/>
        </w:tabs>
        <w:spacing w:line="240" w:lineRule="auto"/>
        <w:ind w:left="567"/>
        <w:rPr>
          <w:rFonts w:cs="Calibri"/>
        </w:rPr>
      </w:pPr>
      <w:r w:rsidRPr="0042451A">
        <w:rPr>
          <w:rFonts w:cs="Calibri"/>
        </w:rPr>
        <w:t>No</w:t>
      </w:r>
      <w:r w:rsidRPr="0042451A">
        <w:rPr>
          <w:rFonts w:cs="Calibri"/>
        </w:rPr>
        <w:tab/>
      </w:r>
      <w:r w:rsidRPr="0042451A">
        <w:rPr>
          <w:rFonts w:cs="Calibri"/>
        </w:rPr>
        <w:tab/>
      </w:r>
      <w:r w:rsidRPr="0042451A">
        <w:rPr>
          <w:b/>
        </w:rPr>
        <w:fldChar w:fldCharType="begin">
          <w:ffData>
            <w:name w:val="Casilla14"/>
            <w:enabled/>
            <w:calcOnExit w:val="0"/>
            <w:checkBox>
              <w:sizeAuto/>
              <w:default w:val="0"/>
            </w:checkBox>
          </w:ffData>
        </w:fldChar>
      </w:r>
      <w:r w:rsidRPr="0042451A">
        <w:rPr>
          <w:b/>
        </w:rPr>
        <w:instrText xml:space="preserve"> FORMCHECKBOX </w:instrText>
      </w:r>
      <w:r w:rsidR="00C0436D">
        <w:rPr>
          <w:b/>
        </w:rPr>
      </w:r>
      <w:r w:rsidR="00C0436D">
        <w:rPr>
          <w:b/>
        </w:rPr>
        <w:fldChar w:fldCharType="separate"/>
      </w:r>
      <w:r w:rsidRPr="0042451A">
        <w:rPr>
          <w:b/>
        </w:rPr>
        <w:fldChar w:fldCharType="end"/>
      </w:r>
    </w:p>
    <w:p w:rsidR="00603DDB" w:rsidRPr="00CE14B1" w:rsidRDefault="00603DDB" w:rsidP="00603DDB">
      <w:pPr>
        <w:keepLines/>
        <w:tabs>
          <w:tab w:val="center" w:pos="1800"/>
          <w:tab w:val="left" w:pos="2160"/>
          <w:tab w:val="left" w:pos="2835"/>
        </w:tabs>
        <w:spacing w:line="240" w:lineRule="auto"/>
        <w:ind w:left="2835" w:hanging="2268"/>
        <w:rPr>
          <w:rFonts w:cstheme="minorHAnsi"/>
          <w:i/>
          <w:iCs/>
          <w:sz w:val="20"/>
          <w:szCs w:val="20"/>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Detalle a continuación</w:t>
      </w:r>
      <w:r w:rsidRPr="00CE14B1">
        <w:rPr>
          <w:rFonts w:cstheme="minorHAnsi"/>
          <w:iCs/>
        </w:rPr>
        <w:t xml:space="preserve">: </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603DDB" w:rsidRPr="00CE14B1" w:rsidTr="00F32BF2">
        <w:trPr>
          <w:trHeight w:val="1269"/>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603DDB" w:rsidRPr="00CE14B1" w:rsidRDefault="00603DDB" w:rsidP="002F1A04">
            <w:pPr>
              <w:pStyle w:val="Prrafodelista"/>
              <w:spacing w:after="0"/>
              <w:ind w:left="357"/>
              <w:rPr>
                <w:rFonts w:cstheme="minorHAnsi"/>
                <w:b/>
                <w:i/>
                <w:iCs/>
                <w:color w:val="C00000"/>
                <w:sz w:val="4"/>
                <w:szCs w:val="4"/>
              </w:rPr>
            </w:pPr>
          </w:p>
          <w:p w:rsidR="00603DDB" w:rsidRPr="00874617" w:rsidRDefault="00603DDB" w:rsidP="00074538">
            <w:pPr>
              <w:pStyle w:val="Prrafodelista"/>
              <w:numPr>
                <w:ilvl w:val="0"/>
                <w:numId w:val="21"/>
              </w:numPr>
              <w:tabs>
                <w:tab w:val="num" w:pos="782"/>
              </w:tabs>
              <w:spacing w:after="0" w:line="259" w:lineRule="auto"/>
              <w:ind w:left="357"/>
              <w:rPr>
                <w:rFonts w:cstheme="minorHAnsi"/>
              </w:rPr>
            </w:pPr>
            <w:r w:rsidRPr="00874617">
              <w:rPr>
                <w:rFonts w:cstheme="minorHAnsi"/>
              </w:rPr>
              <w:t xml:space="preserve">Las actividades e instrumentos financieros involucrados en la negociación algorítmica de la </w:t>
            </w:r>
            <w:r w:rsidR="0042451A">
              <w:rPr>
                <w:rFonts w:cstheme="minorHAnsi"/>
              </w:rPr>
              <w:t>Sucursal</w:t>
            </w:r>
            <w:r w:rsidRPr="00874617">
              <w:rPr>
                <w:rFonts w:cstheme="minorHAnsi"/>
              </w:rPr>
              <w:t xml:space="preserve">: </w:t>
            </w:r>
          </w:p>
          <w:p w:rsidR="00603DDB" w:rsidRPr="00CE14B1" w:rsidRDefault="00603DDB" w:rsidP="002F1A04">
            <w:pPr>
              <w:spacing w:before="60" w:after="0"/>
              <w:ind w:left="780"/>
              <w:rPr>
                <w:highlight w:val="yellow"/>
              </w:rPr>
            </w:pPr>
            <w:r w:rsidRPr="00CE14B1">
              <w:rPr>
                <w:rStyle w:val="SombreadoRelleno"/>
              </w:rPr>
              <w:tab/>
            </w:r>
          </w:p>
          <w:p w:rsidR="00603DDB" w:rsidRPr="00CE14B1" w:rsidRDefault="00603DDB" w:rsidP="00074538">
            <w:pPr>
              <w:pStyle w:val="Prrafodelista"/>
              <w:numPr>
                <w:ilvl w:val="0"/>
                <w:numId w:val="21"/>
              </w:numPr>
              <w:tabs>
                <w:tab w:val="num" w:pos="782"/>
              </w:tabs>
              <w:spacing w:after="160" w:line="259" w:lineRule="auto"/>
              <w:ind w:left="357"/>
            </w:pPr>
            <w:r w:rsidRPr="00CE14B1">
              <w:t xml:space="preserve">El solicitante de autorización de la </w:t>
            </w:r>
            <w:r w:rsidR="0042451A">
              <w:t xml:space="preserve">Sucursal </w:t>
            </w:r>
            <w:r w:rsidRPr="00CE14B1">
              <w:t xml:space="preserve">se compromete a que, una vez registrada la </w:t>
            </w:r>
            <w:r w:rsidR="0042451A">
              <w:t>Sucursal</w:t>
            </w:r>
            <w:r w:rsidRPr="00CE14B1">
              <w:t xml:space="preserve"> en el registro administrativo de la CNMV, remitirá notificación referente a dicha actividad a la CNMV y a las autoridades competentes de los centros de negociación en los que lleve a cabo negociación algorítmica (como miembro/participante/usuario), utilizando el </w:t>
            </w:r>
            <w:r>
              <w:t>trámite habilitado al efecto en la sede electrónica de la CNMV</w:t>
            </w:r>
            <w:r w:rsidRPr="00CE14B1">
              <w:t>:</w:t>
            </w:r>
          </w:p>
          <w:p w:rsidR="00603DDB" w:rsidRPr="00CE14B1" w:rsidRDefault="00603DDB" w:rsidP="002F1A04">
            <w:pPr>
              <w:pStyle w:val="Prrafodelista"/>
              <w:rPr>
                <w:b/>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603DDB" w:rsidRPr="00CE14B1" w:rsidRDefault="00603DDB" w:rsidP="00074538">
            <w:pPr>
              <w:pStyle w:val="Prrafodelista"/>
              <w:numPr>
                <w:ilvl w:val="0"/>
                <w:numId w:val="21"/>
              </w:numPr>
              <w:tabs>
                <w:tab w:val="num" w:pos="782"/>
              </w:tabs>
              <w:spacing w:after="160" w:line="259" w:lineRule="auto"/>
              <w:ind w:left="357"/>
              <w:rPr>
                <w:rFonts w:cstheme="minorHAnsi"/>
              </w:rPr>
            </w:pPr>
            <w:r w:rsidRPr="00CE14B1">
              <w:rPr>
                <w:rFonts w:cs="Arial"/>
                <w:bCs/>
              </w:rPr>
              <w:t xml:space="preserve">Identifique la(s) persona(s), departamento o área de la </w:t>
            </w:r>
            <w:r w:rsidR="0042451A">
              <w:rPr>
                <w:rFonts w:cs="Arial"/>
                <w:bCs/>
              </w:rPr>
              <w:t>Sucursal</w:t>
            </w:r>
            <w:r w:rsidRPr="00CE14B1">
              <w:rPr>
                <w:rFonts w:cs="Arial"/>
                <w:bCs/>
              </w:rPr>
              <w:t xml:space="preserve"> responsable de verificar que la </w:t>
            </w:r>
            <w:r w:rsidR="0042451A">
              <w:rPr>
                <w:rFonts w:cs="Arial"/>
                <w:bCs/>
              </w:rPr>
              <w:t>Sucursal</w:t>
            </w:r>
            <w:r w:rsidRPr="00CE14B1">
              <w:rPr>
                <w:rFonts w:cstheme="minorHAnsi"/>
              </w:rPr>
              <w:t>:</w:t>
            </w:r>
          </w:p>
          <w:tbl>
            <w:tblPr>
              <w:tblStyle w:val="Tablaconcuadrcula"/>
              <w:tblW w:w="0" w:type="auto"/>
              <w:tblInd w:w="357" w:type="dxa"/>
              <w:tblLook w:val="04A0" w:firstRow="1" w:lastRow="0" w:firstColumn="1" w:lastColumn="0" w:noHBand="0" w:noVBand="1"/>
            </w:tblPr>
            <w:tblGrid>
              <w:gridCol w:w="7635"/>
            </w:tblGrid>
            <w:tr w:rsidR="00603DDB" w:rsidRPr="00CE14B1" w:rsidTr="00F32BF2">
              <w:trPr>
                <w:trHeight w:val="6426"/>
              </w:trPr>
              <w:tc>
                <w:tcPr>
                  <w:tcW w:w="9204" w:type="dxa"/>
                </w:tcPr>
                <w:p w:rsidR="00603DDB" w:rsidRPr="00CE14B1" w:rsidRDefault="00603DDB" w:rsidP="00074538">
                  <w:pPr>
                    <w:pStyle w:val="Prrafodelista"/>
                    <w:numPr>
                      <w:ilvl w:val="0"/>
                      <w:numId w:val="18"/>
                    </w:numPr>
                    <w:tabs>
                      <w:tab w:val="num" w:pos="312"/>
                    </w:tabs>
                    <w:spacing w:after="0"/>
                    <w:ind w:left="312" w:hanging="141"/>
                    <w:rPr>
                      <w:rFonts w:cstheme="minorHAnsi"/>
                    </w:rPr>
                  </w:pPr>
                  <w:r w:rsidRPr="00CE14B1">
                    <w:rPr>
                      <w:rFonts w:cstheme="minorHAnsi"/>
                    </w:rPr>
                    <w:t>Implantará efectivos sistemas y controles de riesgo adecuados a sus actividades para garantizar que sus sistemas de negociación sean resistentes, tengan suficiente capacidad, se ajusten a los umbrales y límites apropiados y limiten o impidan el envío de órdenes erróneas o la posibilidad de que los sistemas funcionen de modo que pueda crear o propiciar anomalías en las condiciones de negociación:</w:t>
                  </w:r>
                </w:p>
                <w:p w:rsidR="00603DDB" w:rsidRPr="00CE14B1" w:rsidRDefault="00603DDB" w:rsidP="002F1A04">
                  <w:pPr>
                    <w:spacing w:before="60"/>
                    <w:ind w:left="780"/>
                    <w:rPr>
                      <w:highlight w:val="yellow"/>
                    </w:rPr>
                  </w:pPr>
                  <w:r w:rsidRPr="00CE14B1">
                    <w:rPr>
                      <w:rStyle w:val="SombreadoRelleno"/>
                      <w:sz w:val="22"/>
                    </w:rPr>
                    <w:tab/>
                  </w:r>
                </w:p>
                <w:p w:rsidR="00603DDB" w:rsidRPr="00CE14B1" w:rsidRDefault="00603DDB" w:rsidP="00074538">
                  <w:pPr>
                    <w:pStyle w:val="Prrafodelista"/>
                    <w:numPr>
                      <w:ilvl w:val="0"/>
                      <w:numId w:val="18"/>
                    </w:numPr>
                    <w:tabs>
                      <w:tab w:val="num" w:pos="312"/>
                    </w:tabs>
                    <w:spacing w:after="0"/>
                    <w:ind w:left="312" w:hanging="141"/>
                    <w:rPr>
                      <w:rFonts w:cstheme="minorHAnsi"/>
                    </w:rPr>
                  </w:pPr>
                  <w:r w:rsidRPr="00CE14B1">
                    <w:rPr>
                      <w:rFonts w:cstheme="minorHAnsi"/>
                    </w:rPr>
                    <w:t xml:space="preserve">Implantará sistemas y controles de riesgo efectivos para garantizar que los sistemas de negociación no puedan usarse con ningún fin contrario al </w:t>
                  </w:r>
                  <w:r w:rsidRPr="00CE14B1">
                    <w:rPr>
                      <w:rFonts w:cstheme="minorHAnsi"/>
                      <w:i/>
                      <w:color w:val="C00000"/>
                    </w:rPr>
                    <w:t>Reglamento (UE) nº596/2014</w:t>
                  </w:r>
                  <w:r w:rsidRPr="00CE14B1">
                    <w:rPr>
                      <w:rFonts w:cstheme="minorHAnsi"/>
                      <w:color w:val="C00000"/>
                    </w:rPr>
                    <w:t xml:space="preserve"> </w:t>
                  </w:r>
                  <w:r w:rsidRPr="00CE14B1">
                    <w:rPr>
                      <w:rFonts w:cstheme="minorHAnsi"/>
                    </w:rPr>
                    <w:t>o a las normas del centro de negociación donde opere:</w:t>
                  </w:r>
                </w:p>
                <w:p w:rsidR="00603DDB" w:rsidRPr="00CE14B1" w:rsidRDefault="00603DDB" w:rsidP="002F1A04">
                  <w:pPr>
                    <w:spacing w:before="60"/>
                    <w:ind w:left="780"/>
                    <w:rPr>
                      <w:highlight w:val="yellow"/>
                    </w:rPr>
                  </w:pPr>
                  <w:r w:rsidRPr="00CE14B1">
                    <w:rPr>
                      <w:rStyle w:val="SombreadoRelleno"/>
                      <w:sz w:val="22"/>
                    </w:rPr>
                    <w:tab/>
                  </w:r>
                </w:p>
                <w:p w:rsidR="00603DDB" w:rsidRPr="00CE14B1" w:rsidRDefault="00603DDB" w:rsidP="00074538">
                  <w:pPr>
                    <w:pStyle w:val="Prrafodelista"/>
                    <w:numPr>
                      <w:ilvl w:val="0"/>
                      <w:numId w:val="18"/>
                    </w:numPr>
                    <w:tabs>
                      <w:tab w:val="num" w:pos="312"/>
                    </w:tabs>
                    <w:spacing w:after="0"/>
                    <w:ind w:left="312" w:hanging="141"/>
                    <w:rPr>
                      <w:rFonts w:cstheme="minorHAnsi"/>
                    </w:rPr>
                  </w:pPr>
                  <w:r w:rsidRPr="00CE14B1">
                    <w:rPr>
                      <w:rFonts w:cstheme="minorHAnsi"/>
                    </w:rPr>
                    <w:t>Implantará unos mecanismos efectivos que garanticen la continuidad de las actividades en caso de disfunción de sus sistemas de negociación y se asegurará de que sus sistemas sean íntegramente probados y convenientemente supervisados para garantizar que cumplen los requisitos establecidos las dos preguntas anteriores</w:t>
                  </w:r>
                  <w:r w:rsidRPr="00CE14B1">
                    <w:rPr>
                      <w:rFonts w:cs="EUAlbertina"/>
                      <w:color w:val="000000"/>
                    </w:rPr>
                    <w:t xml:space="preserve">: </w:t>
                  </w:r>
                </w:p>
                <w:p w:rsidR="00603DDB" w:rsidRPr="00CE14B1" w:rsidRDefault="00603DDB" w:rsidP="002F1A04">
                  <w:pPr>
                    <w:spacing w:before="60"/>
                    <w:ind w:left="780"/>
                    <w:rPr>
                      <w:highlight w:val="yellow"/>
                    </w:rPr>
                  </w:pPr>
                  <w:r w:rsidRPr="00CE14B1">
                    <w:rPr>
                      <w:rStyle w:val="SombreadoRelleno"/>
                      <w:sz w:val="22"/>
                    </w:rPr>
                    <w:tab/>
                  </w:r>
                </w:p>
                <w:p w:rsidR="00603DDB" w:rsidRPr="00CE14B1" w:rsidRDefault="00603DDB" w:rsidP="00074538">
                  <w:pPr>
                    <w:pStyle w:val="Prrafodelista"/>
                    <w:numPr>
                      <w:ilvl w:val="0"/>
                      <w:numId w:val="18"/>
                    </w:numPr>
                    <w:tabs>
                      <w:tab w:val="num" w:pos="312"/>
                    </w:tabs>
                    <w:spacing w:after="0"/>
                    <w:ind w:left="312" w:hanging="141"/>
                    <w:rPr>
                      <w:rFonts w:cstheme="minorHAnsi"/>
                    </w:rPr>
                  </w:pPr>
                  <w:r w:rsidRPr="00CE14B1">
                    <w:rPr>
                      <w:rFonts w:cstheme="minorHAnsi"/>
                    </w:rPr>
                    <w:t xml:space="preserve">Dotará a sus sistemas de negociación algorítmica de una función cortocircuito que permitirá a la </w:t>
                  </w:r>
                  <w:r w:rsidR="00F32BF2">
                    <w:rPr>
                      <w:rFonts w:cstheme="minorHAnsi"/>
                    </w:rPr>
                    <w:t xml:space="preserve">Sucursal </w:t>
                  </w:r>
                  <w:r w:rsidRPr="00CE14B1">
                    <w:rPr>
                      <w:rFonts w:cstheme="minorHAnsi"/>
                    </w:rPr>
                    <w:t xml:space="preserve"> poder anular de inmediato, como medida de emergencia, cualquiera o la totalidad de las órdenes no ejecutadas que haya presentado en cualquiera de los centros de negociación con los que esté conectada o en todos ellos:</w:t>
                  </w:r>
                </w:p>
                <w:p w:rsidR="00603DDB" w:rsidRPr="00CE14B1" w:rsidRDefault="00603DDB" w:rsidP="002F1A04">
                  <w:pPr>
                    <w:spacing w:before="60"/>
                    <w:ind w:left="780"/>
                    <w:rPr>
                      <w:highlight w:val="yellow"/>
                    </w:rPr>
                  </w:pPr>
                  <w:r w:rsidRPr="00CE14B1">
                    <w:rPr>
                      <w:rStyle w:val="SombreadoRelleno"/>
                      <w:sz w:val="22"/>
                    </w:rPr>
                    <w:tab/>
                  </w:r>
                </w:p>
                <w:p w:rsidR="00603DDB" w:rsidRPr="00CE14B1" w:rsidRDefault="00603DDB" w:rsidP="00074538">
                  <w:pPr>
                    <w:pStyle w:val="Prrafodelista"/>
                    <w:numPr>
                      <w:ilvl w:val="0"/>
                      <w:numId w:val="18"/>
                    </w:numPr>
                    <w:tabs>
                      <w:tab w:val="num" w:pos="312"/>
                    </w:tabs>
                    <w:spacing w:after="0"/>
                    <w:ind w:left="312" w:hanging="141"/>
                    <w:rPr>
                      <w:rFonts w:cstheme="minorHAnsi"/>
                    </w:rPr>
                  </w:pPr>
                  <w:r w:rsidRPr="00CE14B1">
                    <w:rPr>
                      <w:rFonts w:cs="EUAlbertina"/>
                      <w:color w:val="000000"/>
                    </w:rPr>
                    <w:t>Tomará</w:t>
                  </w:r>
                  <w:r w:rsidRPr="00CE14B1">
                    <w:rPr>
                      <w:rFonts w:cstheme="minorHAnsi"/>
                    </w:rPr>
                    <w:t xml:space="preserve"> las disposiciones necesarias para conservar registros relativos a los aspectos a que se refieren las preguntas anteriores y se asegurará de que dichos registros sean suficientes para que la CNMV pueda supervisar el cumplimiento de los requisitos legales aplicables:</w:t>
                  </w:r>
                </w:p>
                <w:p w:rsidR="00603DDB" w:rsidRPr="00CE14B1" w:rsidRDefault="00603DDB" w:rsidP="002F1A04">
                  <w:pPr>
                    <w:spacing w:before="60"/>
                    <w:ind w:left="780"/>
                    <w:rPr>
                      <w:rFonts w:ascii="Arial" w:hAnsi="Arial" w:cs="Arial"/>
                      <w:shd w:val="clear" w:color="auto" w:fill="E6E6E6"/>
                    </w:rPr>
                  </w:pPr>
                  <w:r w:rsidRPr="00CE14B1">
                    <w:rPr>
                      <w:rStyle w:val="SombreadoRelleno"/>
                      <w:sz w:val="22"/>
                    </w:rPr>
                    <w:tab/>
                  </w:r>
                </w:p>
              </w:tc>
            </w:tr>
          </w:tbl>
          <w:p w:rsidR="00603DDB" w:rsidRPr="00CE14B1" w:rsidRDefault="00603DDB" w:rsidP="00074538">
            <w:pPr>
              <w:pStyle w:val="Prrafodelista"/>
              <w:numPr>
                <w:ilvl w:val="0"/>
                <w:numId w:val="21"/>
              </w:numPr>
              <w:tabs>
                <w:tab w:val="num" w:pos="782"/>
              </w:tabs>
              <w:spacing w:after="160" w:line="259" w:lineRule="auto"/>
              <w:ind w:left="357"/>
              <w:rPr>
                <w:rFonts w:cs="EUAlbertina"/>
                <w:color w:val="000000"/>
              </w:rPr>
            </w:pPr>
            <w:r w:rsidRPr="00CE14B1">
              <w:rPr>
                <w:rFonts w:cs="EUAlbertina"/>
                <w:color w:val="000000"/>
              </w:rPr>
              <w:t xml:space="preserve">¿Está previsto que la </w:t>
            </w:r>
            <w:r w:rsidR="00F32BF2">
              <w:rPr>
                <w:rFonts w:cs="EUAlbertina"/>
                <w:color w:val="000000"/>
              </w:rPr>
              <w:t>Sucursal</w:t>
            </w:r>
            <w:r w:rsidRPr="00CE14B1">
              <w:rPr>
                <w:rFonts w:cs="EUAlbertina"/>
                <w:color w:val="000000"/>
              </w:rPr>
              <w:t xml:space="preserve"> emplee técnicas de negociación algorítmica de alta frecuencia?</w:t>
            </w:r>
          </w:p>
          <w:p w:rsidR="00603DDB" w:rsidRPr="00CE14B1" w:rsidRDefault="00603DDB" w:rsidP="002F1A04">
            <w:pPr>
              <w:pStyle w:val="Prrafodelista"/>
              <w:tabs>
                <w:tab w:val="left" w:pos="2200"/>
              </w:tabs>
              <w:ind w:left="2200" w:hanging="1678"/>
            </w:pPr>
            <w:r w:rsidRPr="00CE14B1">
              <w:rPr>
                <w:rFonts w:cs="Calibri"/>
              </w:rPr>
              <w:t xml:space="preserve">No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603DDB" w:rsidRPr="00CE14B1" w:rsidRDefault="00603DDB" w:rsidP="00E43D42">
            <w:pPr>
              <w:pStyle w:val="Prrafodelista"/>
              <w:ind w:left="1690" w:hanging="1134"/>
              <w:rPr>
                <w:rFonts w:cstheme="minorHAnsi"/>
              </w:rPr>
            </w:pPr>
            <w:r w:rsidRPr="00CE14B1">
              <w:rPr>
                <w:rFonts w:cs="Calibri"/>
              </w:rPr>
              <w:t xml:space="preserve">Sí     </w:t>
            </w:r>
            <w:r w:rsidR="0026227B">
              <w:rPr>
                <w:rFonts w:cs="Calibri"/>
              </w:rPr>
              <w:t xml:space="preserve">  </w:t>
            </w:r>
            <w:r w:rsidRPr="00CE14B1">
              <w:rPr>
                <w:rFonts w:cs="Calibri"/>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 xml:space="preserve">informe acerca de </w:t>
            </w:r>
            <w:r w:rsidRPr="00CE14B1">
              <w:rPr>
                <w:rFonts w:cs="Arial"/>
                <w:bCs/>
              </w:rPr>
              <w:t xml:space="preserve">la(s) persona(s), departamento o área de la </w:t>
            </w:r>
            <w:r w:rsidR="00F32BF2">
              <w:rPr>
                <w:rFonts w:cs="Arial"/>
                <w:bCs/>
              </w:rPr>
              <w:t>Sucursal</w:t>
            </w:r>
            <w:r w:rsidRPr="00CE14B1">
              <w:rPr>
                <w:rFonts w:cs="Arial"/>
                <w:bCs/>
              </w:rPr>
              <w:t xml:space="preserve"> responsable de verificar que la </w:t>
            </w:r>
            <w:r w:rsidR="00DE0C4F">
              <w:rPr>
                <w:rFonts w:cs="Arial"/>
                <w:bCs/>
              </w:rPr>
              <w:t>Sucursal</w:t>
            </w:r>
            <w:r w:rsidRPr="00CE14B1">
              <w:rPr>
                <w:rFonts w:cs="Arial"/>
                <w:bCs/>
              </w:rPr>
              <w:t xml:space="preserve"> guardará, conforme al contenido y formato previsto en el </w:t>
            </w:r>
            <w:r w:rsidRPr="00CE14B1">
              <w:rPr>
                <w:rFonts w:cstheme="minorHAnsi"/>
                <w:bCs/>
                <w:i/>
                <w:color w:val="C00000"/>
              </w:rPr>
              <w:t>Reg</w:t>
            </w:r>
            <w:r w:rsidR="00DE0C4F">
              <w:rPr>
                <w:rFonts w:cstheme="minorHAnsi"/>
                <w:bCs/>
                <w:i/>
                <w:color w:val="C00000"/>
              </w:rPr>
              <w:t>l</w:t>
            </w:r>
            <w:r w:rsidRPr="00CE14B1">
              <w:rPr>
                <w:rFonts w:cstheme="minorHAnsi"/>
                <w:bCs/>
                <w:i/>
                <w:color w:val="C00000"/>
              </w:rPr>
              <w:t>amento Delegado (UE) 2017/589</w:t>
            </w:r>
            <w:r w:rsidRPr="00CE14B1">
              <w:rPr>
                <w:rFonts w:cstheme="minorHAnsi"/>
                <w:bCs/>
              </w:rPr>
              <w:t xml:space="preserve">, </w:t>
            </w:r>
            <w:r w:rsidRPr="00CE14B1">
              <w:rPr>
                <w:lang w:eastAsia="es-ES"/>
              </w:rPr>
              <w:t xml:space="preserve">registros precisos y secuenciados en el tiempo con el detalle de todas las órdenes presentadas, incluidas las canceladas, órdenes ejecutadas y cotizaciones en centros de negociación (durante el periodo de tiempo establecido en el </w:t>
            </w:r>
            <w:r w:rsidRPr="00CE14B1">
              <w:rPr>
                <w:rFonts w:cstheme="minorHAnsi"/>
                <w:bCs/>
                <w:i/>
                <w:color w:val="C00000"/>
              </w:rPr>
              <w:t>Reglamento Delegado (UE) 2017/589</w:t>
            </w:r>
            <w:r w:rsidRPr="00CE14B1">
              <w:rPr>
                <w:rFonts w:cstheme="minorHAnsi"/>
                <w:bCs/>
              </w:rPr>
              <w:t>)</w:t>
            </w:r>
            <w:r w:rsidRPr="00CE14B1">
              <w:rPr>
                <w:lang w:eastAsia="es-ES"/>
              </w:rPr>
              <w:t>, poniendo dicha información a disposición de la CNMV si ésta lo solicita:</w:t>
            </w:r>
          </w:p>
          <w:p w:rsidR="00603DDB" w:rsidRPr="00CE14B1" w:rsidRDefault="00603DDB" w:rsidP="002F1A04">
            <w:pPr>
              <w:pStyle w:val="Prrafodelista"/>
              <w:tabs>
                <w:tab w:val="left" w:pos="1916"/>
              </w:tabs>
              <w:ind w:left="4751" w:hanging="2835"/>
              <w:rPr>
                <w:rFonts w:ascii="Arial" w:hAnsi="Arial" w:cs="Arial"/>
                <w:shd w:val="clear" w:color="auto" w:fill="E6E6E6"/>
              </w:rPr>
            </w:pPr>
            <w:r w:rsidRPr="00CE14B1">
              <w:rPr>
                <w:rStyle w:val="SombreadoRelleno"/>
              </w:rPr>
              <w:tab/>
            </w:r>
          </w:p>
        </w:tc>
      </w:tr>
    </w:tbl>
    <w:p w:rsidR="00603DDB" w:rsidRPr="00CE14B1" w:rsidRDefault="00603DDB" w:rsidP="00074538">
      <w:pPr>
        <w:pStyle w:val="Vietas1"/>
        <w:numPr>
          <w:ilvl w:val="0"/>
          <w:numId w:val="20"/>
        </w:numPr>
        <w:tabs>
          <w:tab w:val="clear" w:pos="8280"/>
        </w:tabs>
        <w:ind w:left="426" w:hanging="284"/>
        <w:rPr>
          <w:b w:val="0"/>
        </w:rPr>
      </w:pPr>
      <w:r w:rsidRPr="00CE14B1">
        <w:rPr>
          <w:b w:val="0"/>
        </w:rPr>
        <w:t xml:space="preserve">¿Tiene intención la </w:t>
      </w:r>
      <w:r w:rsidR="00DE0C4F">
        <w:rPr>
          <w:b w:val="0"/>
        </w:rPr>
        <w:t>Sucursal</w:t>
      </w:r>
      <w:r w:rsidRPr="00CE14B1">
        <w:rPr>
          <w:b w:val="0"/>
        </w:rPr>
        <w:t xml:space="preserve"> cuando utilice negociación algorítmica de aplicar una </w:t>
      </w:r>
      <w:r w:rsidRPr="00CE14B1">
        <w:rPr>
          <w:b w:val="0"/>
          <w:i/>
          <w:u w:val="single"/>
        </w:rPr>
        <w:t>estrategia de creación de mercado</w:t>
      </w:r>
      <w:r w:rsidRPr="00CE14B1">
        <w:rPr>
          <w:b w:val="0"/>
        </w:rPr>
        <w:t xml:space="preserve"> </w:t>
      </w:r>
      <w:r w:rsidRPr="00CE14B1">
        <w:rPr>
          <w:rFonts w:asciiTheme="minorHAnsi" w:hAnsiTheme="minorHAnsi" w:cstheme="minorHAnsi"/>
          <w:b w:val="0"/>
          <w:szCs w:val="22"/>
        </w:rPr>
        <w:t>(</w:t>
      </w:r>
      <w:r w:rsidRPr="00DE0C4F">
        <w:rPr>
          <w:rFonts w:cstheme="minorHAnsi"/>
          <w:b w:val="0"/>
          <w:bCs/>
          <w:i/>
          <w:color w:val="C00000"/>
          <w:szCs w:val="22"/>
        </w:rPr>
        <w:t>artículos 48 del Real Decreto-ley 21/2017 y 195 bis del TRLMV</w:t>
      </w:r>
      <w:r w:rsidRPr="00DE0C4F">
        <w:rPr>
          <w:rFonts w:cstheme="minorHAnsi"/>
          <w:b w:val="0"/>
          <w:bCs/>
          <w:color w:val="C00000"/>
          <w:szCs w:val="22"/>
        </w:rPr>
        <w:t xml:space="preserve"> y </w:t>
      </w:r>
      <w:r w:rsidRPr="00DE0C4F">
        <w:rPr>
          <w:rFonts w:cstheme="minorHAnsi"/>
          <w:b w:val="0"/>
          <w:bCs/>
          <w:i/>
          <w:color w:val="C00000"/>
        </w:rPr>
        <w:t>Reglamento Delegado (UE) 2017</w:t>
      </w:r>
      <w:r w:rsidRPr="00DE0C4F">
        <w:rPr>
          <w:rFonts w:cstheme="minorHAnsi"/>
          <w:b w:val="0"/>
          <w:bCs/>
          <w:i/>
          <w:color w:val="C00000"/>
          <w:szCs w:val="22"/>
        </w:rPr>
        <w:t>/578</w:t>
      </w:r>
      <w:r w:rsidRPr="00DE0C4F">
        <w:rPr>
          <w:rFonts w:cstheme="minorHAnsi"/>
          <w:b w:val="0"/>
          <w:bCs/>
          <w:color w:val="000000"/>
          <w:szCs w:val="22"/>
        </w:rPr>
        <w:t>)</w:t>
      </w:r>
      <w:r w:rsidRPr="00DE0C4F">
        <w:rPr>
          <w:b w:val="0"/>
        </w:rPr>
        <w:t>?</w:t>
      </w:r>
    </w:p>
    <w:p w:rsidR="00603DDB" w:rsidRPr="00CE14B1" w:rsidRDefault="00603DDB" w:rsidP="00603DDB">
      <w:pPr>
        <w:keepLines/>
        <w:tabs>
          <w:tab w:val="center" w:pos="1800"/>
          <w:tab w:val="left" w:pos="2160"/>
          <w:tab w:val="left" w:pos="2700"/>
        </w:tabs>
        <w:spacing w:line="240" w:lineRule="auto"/>
        <w:ind w:left="567"/>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603DDB" w:rsidRPr="00CE14B1" w:rsidRDefault="00603DDB" w:rsidP="00603DDB">
      <w:pPr>
        <w:keepLines/>
        <w:tabs>
          <w:tab w:val="center" w:pos="1800"/>
          <w:tab w:val="left" w:pos="2160"/>
          <w:tab w:val="left" w:pos="2694"/>
        </w:tabs>
        <w:spacing w:line="240" w:lineRule="auto"/>
        <w:ind w:left="2694" w:hanging="2127"/>
        <w:rPr>
          <w:rFonts w:cstheme="minorHAnsi"/>
          <w:i/>
          <w:iCs/>
          <w:sz w:val="20"/>
          <w:szCs w:val="20"/>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 xml:space="preserve">Indique </w:t>
      </w:r>
      <w:r w:rsidRPr="00CE14B1">
        <w:rPr>
          <w:rFonts w:cs="Arial"/>
          <w:bCs/>
        </w:rPr>
        <w:t xml:space="preserve">la(s) persona(s), departamento o área de la </w:t>
      </w:r>
      <w:r w:rsidR="00FC4C3F">
        <w:rPr>
          <w:rFonts w:cs="Arial"/>
          <w:bCs/>
        </w:rPr>
        <w:t>Sucursal</w:t>
      </w:r>
      <w:r w:rsidRPr="00CE14B1">
        <w:rPr>
          <w:rFonts w:cs="Arial"/>
          <w:bCs/>
        </w:rPr>
        <w:t xml:space="preserve"> responsable de verificar que la </w:t>
      </w:r>
      <w:r w:rsidR="00FC4C3F">
        <w:rPr>
          <w:rFonts w:cs="Arial"/>
          <w:bCs/>
        </w:rPr>
        <w:t>Sucursal</w:t>
      </w:r>
      <w:r w:rsidRPr="00CE14B1">
        <w:rPr>
          <w:rFonts w:cstheme="minorHAnsi"/>
          <w:iCs/>
        </w:rPr>
        <w:t xml:space="preserve">: </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603DDB" w:rsidRPr="00CE14B1" w:rsidTr="00FC4C3F">
        <w:trPr>
          <w:trHeight w:val="3571"/>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603DDB" w:rsidRPr="00CE14B1" w:rsidRDefault="00603DDB" w:rsidP="002F1A04">
            <w:pPr>
              <w:pStyle w:val="Prrafodelista"/>
              <w:spacing w:after="0"/>
              <w:ind w:left="357"/>
              <w:rPr>
                <w:rFonts w:cstheme="minorHAnsi"/>
                <w:b/>
                <w:i/>
                <w:iCs/>
                <w:color w:val="C00000"/>
                <w:sz w:val="4"/>
                <w:szCs w:val="4"/>
              </w:rPr>
            </w:pPr>
          </w:p>
          <w:p w:rsidR="00603DDB" w:rsidRPr="00CE14B1" w:rsidRDefault="00603DDB" w:rsidP="00074538">
            <w:pPr>
              <w:pStyle w:val="Prrafodelista"/>
              <w:numPr>
                <w:ilvl w:val="0"/>
                <w:numId w:val="22"/>
              </w:numPr>
              <w:tabs>
                <w:tab w:val="num" w:pos="782"/>
              </w:tabs>
              <w:spacing w:after="160" w:line="259" w:lineRule="auto"/>
              <w:ind w:left="357"/>
            </w:pPr>
            <w:r w:rsidRPr="00CE14B1">
              <w:t>Llevará a cabo estas actividades de creación de mercado de manera continuada durante una proporción determinada del horario de negociación del centro de negociación, salvo en circunstancias excepcionales, de modo que se aporte liquidez de forma regular y previsible al centro de negociación:</w:t>
            </w:r>
          </w:p>
          <w:p w:rsidR="00603DDB" w:rsidRPr="00CE14B1" w:rsidRDefault="00603DDB" w:rsidP="002F1A04">
            <w:pPr>
              <w:pStyle w:val="Prrafodelista"/>
              <w:ind w:left="312"/>
              <w:rPr>
                <w:rFonts w:cstheme="minorHAnsi"/>
              </w:rPr>
            </w:pPr>
            <w:r w:rsidRPr="00CE14B1">
              <w:rPr>
                <w:rStyle w:val="SombreadoRelleno"/>
              </w:rPr>
              <w:tab/>
            </w:r>
          </w:p>
          <w:p w:rsidR="00603DDB" w:rsidRPr="00CE14B1" w:rsidRDefault="00603DDB" w:rsidP="00074538">
            <w:pPr>
              <w:pStyle w:val="Prrafodelista"/>
              <w:numPr>
                <w:ilvl w:val="0"/>
                <w:numId w:val="22"/>
              </w:numPr>
              <w:tabs>
                <w:tab w:val="num" w:pos="782"/>
              </w:tabs>
              <w:spacing w:after="160" w:line="259" w:lineRule="auto"/>
              <w:ind w:left="357"/>
              <w:rPr>
                <w:bCs/>
                <w:i/>
              </w:rPr>
            </w:pPr>
            <w:r w:rsidRPr="00CE14B1">
              <w:t xml:space="preserve">Suscribirá, en caso de estar obligada a ello atendiendo a las circunstancias descritas en el </w:t>
            </w:r>
            <w:r w:rsidRPr="00CE14B1">
              <w:rPr>
                <w:bCs/>
                <w:i/>
                <w:color w:val="C00000"/>
              </w:rPr>
              <w:t>Reglamento Delegado (UE) 2017/578</w:t>
            </w:r>
            <w:r w:rsidRPr="00CE14B1">
              <w:rPr>
                <w:bCs/>
                <w:color w:val="C00000"/>
              </w:rPr>
              <w:t>,</w:t>
            </w:r>
            <w:r w:rsidRPr="00CE14B1">
              <w:t xml:space="preserve"> un acuerdo vinculante por escrito con el centro de negociación donde se concreten como mínimo las obligaciones de la </w:t>
            </w:r>
            <w:r w:rsidR="00DC2026">
              <w:t>Sucursal</w:t>
            </w:r>
            <w:r w:rsidRPr="00CE14B1">
              <w:t xml:space="preserve">, conforme al contenido previsto en el </w:t>
            </w:r>
            <w:r w:rsidRPr="00CE14B1">
              <w:rPr>
                <w:bCs/>
                <w:i/>
                <w:color w:val="C00000"/>
              </w:rPr>
              <w:t>Reglamento Delegado (UE) 2017/578</w:t>
            </w:r>
            <w:r w:rsidRPr="00CE14B1">
              <w:rPr>
                <w:bCs/>
                <w:i/>
              </w:rPr>
              <w:t xml:space="preserve">: </w:t>
            </w:r>
          </w:p>
          <w:p w:rsidR="00603DDB" w:rsidRPr="00CE14B1" w:rsidRDefault="00603DDB" w:rsidP="002F1A04">
            <w:pPr>
              <w:pStyle w:val="Prrafodelista"/>
              <w:ind w:left="312"/>
              <w:rPr>
                <w:rFonts w:cstheme="minorHAnsi"/>
              </w:rPr>
            </w:pPr>
            <w:r w:rsidRPr="00CE14B1">
              <w:rPr>
                <w:rStyle w:val="SombreadoRelleno"/>
              </w:rPr>
              <w:tab/>
            </w:r>
          </w:p>
          <w:p w:rsidR="00603DDB" w:rsidRPr="00CE14B1" w:rsidRDefault="00603DDB" w:rsidP="00074538">
            <w:pPr>
              <w:pStyle w:val="Prrafodelista"/>
              <w:numPr>
                <w:ilvl w:val="0"/>
                <w:numId w:val="22"/>
              </w:numPr>
              <w:tabs>
                <w:tab w:val="num" w:pos="782"/>
              </w:tabs>
              <w:spacing w:after="160" w:line="259" w:lineRule="auto"/>
              <w:ind w:left="357"/>
            </w:pPr>
            <w:r w:rsidRPr="00CE14B1">
              <w:t xml:space="preserve">Contará con sistemas y controles efectivos que garanticen el cumplimiento en todo momento de sus obligaciones en virtud del acuerdo al que se refiere el punto anterior: </w:t>
            </w:r>
          </w:p>
          <w:p w:rsidR="00603DDB" w:rsidRPr="00CE14B1" w:rsidRDefault="00603DDB" w:rsidP="002F1A04">
            <w:pPr>
              <w:pStyle w:val="Prrafodelista"/>
              <w:ind w:left="312"/>
            </w:pPr>
            <w:r w:rsidRPr="00CE14B1">
              <w:rPr>
                <w:rStyle w:val="SombreadoRelleno"/>
              </w:rPr>
              <w:t xml:space="preserve"> </w:t>
            </w:r>
            <w:r w:rsidRPr="00CE14B1">
              <w:rPr>
                <w:rStyle w:val="SombreadoRelleno"/>
              </w:rPr>
              <w:tab/>
            </w:r>
          </w:p>
        </w:tc>
      </w:tr>
    </w:tbl>
    <w:p w:rsidR="00603DDB" w:rsidRPr="00DC2026" w:rsidRDefault="00603DDB" w:rsidP="00074538">
      <w:pPr>
        <w:pStyle w:val="Vietas1"/>
        <w:numPr>
          <w:ilvl w:val="0"/>
          <w:numId w:val="20"/>
        </w:numPr>
        <w:tabs>
          <w:tab w:val="clear" w:pos="8280"/>
        </w:tabs>
        <w:ind w:left="426" w:hanging="284"/>
        <w:rPr>
          <w:b w:val="0"/>
        </w:rPr>
      </w:pPr>
      <w:r w:rsidRPr="00CE14B1">
        <w:rPr>
          <w:b w:val="0"/>
        </w:rPr>
        <w:t xml:space="preserve">¿Tiene previsto la </w:t>
      </w:r>
      <w:r w:rsidR="00DC2026">
        <w:rPr>
          <w:b w:val="0"/>
        </w:rPr>
        <w:t>Sucursal</w:t>
      </w:r>
      <w:r w:rsidRPr="00CE14B1">
        <w:rPr>
          <w:b w:val="0"/>
        </w:rPr>
        <w:t xml:space="preserve"> facilitar a sus clientes </w:t>
      </w:r>
      <w:r w:rsidRPr="00CE14B1">
        <w:rPr>
          <w:b w:val="0"/>
          <w:i/>
          <w:u w:val="single"/>
        </w:rPr>
        <w:t>acceso electrónico directo</w:t>
      </w:r>
      <w:r w:rsidRPr="00CE14B1">
        <w:rPr>
          <w:b w:val="0"/>
        </w:rPr>
        <w:t xml:space="preserve"> a algún centro </w:t>
      </w:r>
      <w:r w:rsidRPr="00DC2026">
        <w:rPr>
          <w:b w:val="0"/>
        </w:rPr>
        <w:t xml:space="preserve">de negociación del que sea miembro/participante/Usuario </w:t>
      </w:r>
      <w:r w:rsidRPr="00DC2026">
        <w:rPr>
          <w:rFonts w:cstheme="minorHAnsi"/>
          <w:b w:val="0"/>
          <w:szCs w:val="22"/>
        </w:rPr>
        <w:t>(</w:t>
      </w:r>
      <w:r w:rsidRPr="00DC2026">
        <w:rPr>
          <w:rFonts w:cstheme="minorHAnsi"/>
          <w:b w:val="0"/>
          <w:i/>
          <w:color w:val="C00000"/>
          <w:szCs w:val="22"/>
        </w:rPr>
        <w:t xml:space="preserve">artículos </w:t>
      </w:r>
      <w:r w:rsidRPr="00DC2026">
        <w:rPr>
          <w:rFonts w:cstheme="minorHAnsi"/>
          <w:b w:val="0"/>
          <w:bCs/>
          <w:i/>
          <w:color w:val="C00000"/>
          <w:szCs w:val="22"/>
        </w:rPr>
        <w:t>48 del Real Decreto-ley 21/2017, 196 del TRLMV y 34 del RD de ESI</w:t>
      </w:r>
      <w:r w:rsidRPr="00DC2026">
        <w:rPr>
          <w:rFonts w:cstheme="minorHAnsi"/>
          <w:b w:val="0"/>
          <w:i/>
          <w:color w:val="C00000"/>
        </w:rPr>
        <w:t xml:space="preserve"> y </w:t>
      </w:r>
      <w:r w:rsidRPr="00DC2026">
        <w:rPr>
          <w:rFonts w:cstheme="minorHAnsi"/>
          <w:b w:val="0"/>
          <w:bCs/>
          <w:i/>
          <w:color w:val="C00000"/>
          <w:szCs w:val="22"/>
        </w:rPr>
        <w:t>Reglamento Delegado (UE) 2017/589</w:t>
      </w:r>
      <w:r w:rsidRPr="00DC2026">
        <w:rPr>
          <w:rFonts w:cstheme="minorHAnsi"/>
          <w:b w:val="0"/>
          <w:bCs/>
          <w:color w:val="000000"/>
          <w:szCs w:val="22"/>
        </w:rPr>
        <w:t>)?</w:t>
      </w:r>
    </w:p>
    <w:p w:rsidR="00603DDB" w:rsidRPr="00DC2026" w:rsidRDefault="00603DDB" w:rsidP="00603DDB">
      <w:pPr>
        <w:keepLines/>
        <w:tabs>
          <w:tab w:val="center" w:pos="1800"/>
          <w:tab w:val="left" w:pos="2160"/>
          <w:tab w:val="left" w:pos="2700"/>
        </w:tabs>
        <w:spacing w:line="240" w:lineRule="auto"/>
        <w:ind w:left="567"/>
        <w:rPr>
          <w:rFonts w:cs="Calibri"/>
        </w:rPr>
      </w:pPr>
      <w:r w:rsidRPr="00DC2026">
        <w:rPr>
          <w:rFonts w:cs="Calibri"/>
        </w:rPr>
        <w:t>No</w:t>
      </w:r>
      <w:r w:rsidRPr="00DC2026">
        <w:rPr>
          <w:rFonts w:cs="Calibri"/>
        </w:rPr>
        <w:tab/>
      </w:r>
      <w:r w:rsidRPr="00DC2026">
        <w:rPr>
          <w:rFonts w:cs="Calibri"/>
        </w:rPr>
        <w:tab/>
      </w:r>
      <w:r w:rsidRPr="00DC2026">
        <w:rPr>
          <w:b/>
        </w:rPr>
        <w:fldChar w:fldCharType="begin">
          <w:ffData>
            <w:name w:val="Casilla14"/>
            <w:enabled/>
            <w:calcOnExit w:val="0"/>
            <w:checkBox>
              <w:sizeAuto/>
              <w:default w:val="0"/>
            </w:checkBox>
          </w:ffData>
        </w:fldChar>
      </w:r>
      <w:r w:rsidRPr="00DC2026">
        <w:rPr>
          <w:b/>
        </w:rPr>
        <w:instrText xml:space="preserve"> FORMCHECKBOX </w:instrText>
      </w:r>
      <w:r w:rsidR="00C0436D">
        <w:rPr>
          <w:b/>
        </w:rPr>
      </w:r>
      <w:r w:rsidR="00C0436D">
        <w:rPr>
          <w:b/>
        </w:rPr>
        <w:fldChar w:fldCharType="separate"/>
      </w:r>
      <w:r w:rsidRPr="00DC2026">
        <w:rPr>
          <w:b/>
        </w:rPr>
        <w:fldChar w:fldCharType="end"/>
      </w:r>
    </w:p>
    <w:p w:rsidR="00603DDB" w:rsidRPr="00CE14B1" w:rsidRDefault="00603DDB" w:rsidP="00603DDB">
      <w:pPr>
        <w:keepLines/>
        <w:tabs>
          <w:tab w:val="center" w:pos="1800"/>
          <w:tab w:val="left" w:pos="2160"/>
          <w:tab w:val="left" w:pos="2835"/>
        </w:tabs>
        <w:spacing w:line="240" w:lineRule="auto"/>
        <w:ind w:left="2835" w:hanging="2268"/>
        <w:rPr>
          <w:rFonts w:cstheme="minorHAnsi"/>
          <w:i/>
          <w:iCs/>
          <w:sz w:val="20"/>
          <w:szCs w:val="20"/>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Informe a continuación</w:t>
      </w:r>
      <w:r w:rsidRPr="00CE14B1">
        <w:rPr>
          <w:rFonts w:cstheme="minorHAnsi"/>
          <w:iCs/>
        </w:rPr>
        <w:t xml:space="preserve">: </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603DDB" w:rsidRPr="00CE14B1" w:rsidTr="00E87C28">
        <w:trPr>
          <w:trHeight w:val="546"/>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603DDB" w:rsidRPr="00CE14B1" w:rsidRDefault="00603DDB" w:rsidP="002F1A04">
            <w:pPr>
              <w:pStyle w:val="Prrafodelista"/>
              <w:spacing w:after="0"/>
              <w:ind w:left="357"/>
              <w:rPr>
                <w:rFonts w:cstheme="minorHAnsi"/>
                <w:b/>
                <w:i/>
                <w:iCs/>
                <w:color w:val="C00000"/>
                <w:sz w:val="4"/>
                <w:szCs w:val="4"/>
              </w:rPr>
            </w:pPr>
          </w:p>
          <w:p w:rsidR="00603DDB" w:rsidRPr="00AF672F" w:rsidRDefault="00603DDB" w:rsidP="00074538">
            <w:pPr>
              <w:pStyle w:val="Prrafodelista"/>
              <w:numPr>
                <w:ilvl w:val="0"/>
                <w:numId w:val="23"/>
              </w:numPr>
              <w:tabs>
                <w:tab w:val="num" w:pos="782"/>
              </w:tabs>
              <w:spacing w:after="160" w:line="259" w:lineRule="auto"/>
              <w:ind w:left="357"/>
              <w:rPr>
                <w:rFonts w:cstheme="minorHAnsi"/>
              </w:rPr>
            </w:pPr>
            <w:r w:rsidRPr="00AF672F">
              <w:rPr>
                <w:rFonts w:cstheme="minorHAnsi"/>
              </w:rPr>
              <w:t xml:space="preserve">Indique </w:t>
            </w:r>
            <w:r w:rsidRPr="00AF672F">
              <w:rPr>
                <w:rFonts w:cs="Arial"/>
                <w:bCs/>
              </w:rPr>
              <w:t xml:space="preserve">la(s) persona(s), departamento o área de la </w:t>
            </w:r>
            <w:r w:rsidR="00E87C28">
              <w:rPr>
                <w:rFonts w:cs="Arial"/>
                <w:bCs/>
              </w:rPr>
              <w:t>Sucursal</w:t>
            </w:r>
            <w:r w:rsidRPr="00AF672F">
              <w:rPr>
                <w:rFonts w:cs="Arial"/>
                <w:bCs/>
              </w:rPr>
              <w:t xml:space="preserve"> responsable de verificar que la </w:t>
            </w:r>
            <w:r w:rsidR="00E87C28">
              <w:rPr>
                <w:rFonts w:cs="Arial"/>
                <w:bCs/>
              </w:rPr>
              <w:t>Sucursal</w:t>
            </w:r>
            <w:r w:rsidRPr="00AF672F">
              <w:rPr>
                <w:rFonts w:cstheme="minorHAnsi"/>
                <w:iCs/>
              </w:rPr>
              <w:t>:</w:t>
            </w:r>
          </w:p>
          <w:tbl>
            <w:tblPr>
              <w:tblStyle w:val="Tablaconcuadrcula"/>
              <w:tblW w:w="0" w:type="auto"/>
              <w:tblInd w:w="357" w:type="dxa"/>
              <w:tblLook w:val="04A0" w:firstRow="1" w:lastRow="0" w:firstColumn="1" w:lastColumn="0" w:noHBand="0" w:noVBand="1"/>
            </w:tblPr>
            <w:tblGrid>
              <w:gridCol w:w="7635"/>
            </w:tblGrid>
            <w:tr w:rsidR="00603DDB" w:rsidRPr="00CE14B1" w:rsidTr="002F1A04">
              <w:tc>
                <w:tcPr>
                  <w:tcW w:w="9204" w:type="dxa"/>
                </w:tcPr>
                <w:p w:rsidR="00603DDB" w:rsidRPr="00CE14B1" w:rsidRDefault="00603DDB" w:rsidP="00074538">
                  <w:pPr>
                    <w:pStyle w:val="Prrafodelista"/>
                    <w:numPr>
                      <w:ilvl w:val="0"/>
                      <w:numId w:val="19"/>
                    </w:numPr>
                    <w:spacing w:after="0"/>
                    <w:ind w:left="454" w:hanging="283"/>
                    <w:rPr>
                      <w:rFonts w:cstheme="minorHAnsi"/>
                    </w:rPr>
                  </w:pPr>
                  <w:r w:rsidRPr="00CE14B1">
                    <w:t xml:space="preserve">Implantará unos sistemas y controles efectivos que garanticen: i) que se lleve a cabo una evaluación y revisión apropiadas de la idoneidad de los clientes que utilizan el servicio; ii) que dichos clientes no puedan exceder unos umbrales preestablecidos de negociación y de crédito; iii) que se supervise adecuadamente la negociación de las personas que utilizan el servicio; iv) que existan controles del riesgo apropiados que impidan las negociaciones que pudieran generar riesgos para la propia </w:t>
                  </w:r>
                  <w:r w:rsidR="004153B1">
                    <w:t>entidad</w:t>
                  </w:r>
                  <w:r w:rsidRPr="00CE14B1">
                    <w:t xml:space="preserve">, crear o propiciar anomalías en las condiciones de negociación o contravenir el </w:t>
                  </w:r>
                  <w:r w:rsidRPr="00CE14B1">
                    <w:rPr>
                      <w:i/>
                      <w:color w:val="C00000"/>
                    </w:rPr>
                    <w:t>Reglamento 596/2014/UE</w:t>
                  </w:r>
                  <w:r w:rsidRPr="00CE14B1">
                    <w:rPr>
                      <w:color w:val="C00000"/>
                    </w:rPr>
                    <w:t xml:space="preserve"> </w:t>
                  </w:r>
                  <w:r w:rsidRPr="00CE14B1">
                    <w:t>o las normas del centro de negociación</w:t>
                  </w:r>
                  <w:r w:rsidRPr="00CE14B1">
                    <w:rPr>
                      <w:rFonts w:cstheme="minorHAnsi"/>
                    </w:rPr>
                    <w:t xml:space="preserve">: </w:t>
                  </w:r>
                </w:p>
                <w:p w:rsidR="00603DDB" w:rsidRPr="00CE14B1" w:rsidRDefault="00603DDB" w:rsidP="002F1A04">
                  <w:pPr>
                    <w:pStyle w:val="Prrafodelista"/>
                    <w:rPr>
                      <w:rStyle w:val="SombreadoRelleno"/>
                      <w:sz w:val="22"/>
                    </w:rPr>
                  </w:pPr>
                  <w:r w:rsidRPr="00CE14B1">
                    <w:rPr>
                      <w:rStyle w:val="SombreadoRelleno"/>
                      <w:sz w:val="22"/>
                    </w:rPr>
                    <w:tab/>
                  </w:r>
                </w:p>
                <w:p w:rsidR="00603DDB" w:rsidRPr="00CE14B1" w:rsidRDefault="00603DDB" w:rsidP="00074538">
                  <w:pPr>
                    <w:pStyle w:val="Prrafodelista"/>
                    <w:numPr>
                      <w:ilvl w:val="0"/>
                      <w:numId w:val="19"/>
                    </w:numPr>
                    <w:spacing w:after="0"/>
                    <w:ind w:left="454" w:hanging="283"/>
                    <w:rPr>
                      <w:rFonts w:cstheme="minorHAnsi"/>
                    </w:rPr>
                  </w:pPr>
                  <w:r w:rsidRPr="00CE14B1">
                    <w:t>Será responsable de garantizar que los clientes que utilicen ese servicio cumplan los requisitos de</w:t>
                  </w:r>
                  <w:r w:rsidR="00304E4F">
                    <w:t>l</w:t>
                  </w:r>
                  <w:r w:rsidRPr="00CE14B1">
                    <w:t xml:space="preserve"> </w:t>
                  </w:r>
                  <w:r w:rsidR="00304E4F">
                    <w:rPr>
                      <w:rFonts w:cstheme="minorHAnsi"/>
                      <w:i/>
                      <w:color w:val="C00000"/>
                    </w:rPr>
                    <w:t>TRLMV</w:t>
                  </w:r>
                  <w:r w:rsidRPr="00CE14B1">
                    <w:t>, sus disposiciones de desarrollo y las normas del centro de negociación:</w:t>
                  </w:r>
                </w:p>
                <w:p w:rsidR="00603DDB" w:rsidRPr="00CE14B1" w:rsidRDefault="00603DDB" w:rsidP="002F1A04">
                  <w:pPr>
                    <w:pStyle w:val="Prrafodelista"/>
                  </w:pPr>
                  <w:r w:rsidRPr="00CE14B1">
                    <w:rPr>
                      <w:rStyle w:val="SombreadoRelleno"/>
                      <w:sz w:val="22"/>
                    </w:rPr>
                    <w:tab/>
                  </w:r>
                </w:p>
                <w:p w:rsidR="00603DDB" w:rsidRPr="00CE14B1" w:rsidRDefault="00603DDB" w:rsidP="00074538">
                  <w:pPr>
                    <w:pStyle w:val="Prrafodelista"/>
                    <w:numPr>
                      <w:ilvl w:val="0"/>
                      <w:numId w:val="19"/>
                    </w:numPr>
                    <w:spacing w:after="0"/>
                    <w:ind w:left="454" w:hanging="283"/>
                    <w:rPr>
                      <w:rFonts w:cstheme="minorHAnsi"/>
                    </w:rPr>
                  </w:pPr>
                  <w:r w:rsidRPr="00CE14B1">
                    <w:t>Supervisará las operaciones para detectar infracciones de dichas normas o anomalías en las condiciones de negociación o de actuación que puedan suponer abuso de mercado y que haya que notificar a la CNMV</w:t>
                  </w:r>
                  <w:r w:rsidRPr="00CE14B1">
                    <w:rPr>
                      <w:rFonts w:cstheme="minorHAnsi"/>
                    </w:rPr>
                    <w:t>:</w:t>
                  </w:r>
                </w:p>
                <w:p w:rsidR="00603DDB" w:rsidRPr="00CE14B1" w:rsidRDefault="00603DDB" w:rsidP="002F1A04">
                  <w:pPr>
                    <w:pStyle w:val="Prrafodelista"/>
                  </w:pPr>
                  <w:r w:rsidRPr="00CE14B1">
                    <w:rPr>
                      <w:rStyle w:val="SombreadoRelleno"/>
                      <w:sz w:val="22"/>
                    </w:rPr>
                    <w:tab/>
                  </w:r>
                </w:p>
                <w:p w:rsidR="00603DDB" w:rsidRPr="00CE14B1" w:rsidRDefault="00603DDB" w:rsidP="00074538">
                  <w:pPr>
                    <w:pStyle w:val="Prrafodelista"/>
                    <w:numPr>
                      <w:ilvl w:val="0"/>
                      <w:numId w:val="19"/>
                    </w:numPr>
                    <w:spacing w:after="0"/>
                    <w:ind w:left="454" w:hanging="283"/>
                    <w:rPr>
                      <w:rFonts w:cstheme="minorHAnsi"/>
                    </w:rPr>
                  </w:pPr>
                  <w:r w:rsidRPr="00CE14B1">
                    <w:t xml:space="preserve">Velará por que se celebre un acuerdo vinculante por escrito entre la </w:t>
                  </w:r>
                  <w:r w:rsidR="004153B1">
                    <w:t>Sucursal</w:t>
                  </w:r>
                  <w:r w:rsidRPr="00CE14B1">
                    <w:t xml:space="preserve"> y el cliente acerca de los derechos y obligaciones fundamentales que se derivan de la prestación del servicio y porque, en el contexto del acuerdo, la </w:t>
                  </w:r>
                  <w:r w:rsidR="004153B1">
                    <w:t xml:space="preserve">Sucursal </w:t>
                  </w:r>
                  <w:r w:rsidRPr="00CE14B1">
                    <w:t>conserve la responsabilidad con arreglo a</w:t>
                  </w:r>
                  <w:r>
                    <w:t>l</w:t>
                  </w:r>
                  <w:r w:rsidRPr="00CE14B1">
                    <w:t xml:space="preserve"> </w:t>
                  </w:r>
                  <w:r w:rsidR="00304E4F">
                    <w:rPr>
                      <w:rFonts w:cstheme="minorHAnsi"/>
                      <w:i/>
                      <w:color w:val="C00000"/>
                    </w:rPr>
                    <w:t>TRLMV</w:t>
                  </w:r>
                  <w:r w:rsidRPr="00CE14B1">
                    <w:t xml:space="preserve"> y sus disposiciones de desarrollo:</w:t>
                  </w:r>
                </w:p>
                <w:p w:rsidR="00603DDB" w:rsidRPr="00CE14B1" w:rsidRDefault="00603DDB" w:rsidP="002F1A04">
                  <w:pPr>
                    <w:pStyle w:val="Prrafodelista"/>
                    <w:rPr>
                      <w:rFonts w:cstheme="minorHAnsi"/>
                    </w:rPr>
                  </w:pPr>
                  <w:r w:rsidRPr="00CE14B1">
                    <w:rPr>
                      <w:rStyle w:val="SombreadoRelleno"/>
                      <w:sz w:val="22"/>
                    </w:rPr>
                    <w:tab/>
                  </w:r>
                </w:p>
              </w:tc>
            </w:tr>
          </w:tbl>
          <w:p w:rsidR="00603DDB" w:rsidRPr="00CE14B1" w:rsidRDefault="00603DDB" w:rsidP="00074538">
            <w:pPr>
              <w:pStyle w:val="Prrafodelista"/>
              <w:numPr>
                <w:ilvl w:val="0"/>
                <w:numId w:val="23"/>
              </w:numPr>
              <w:tabs>
                <w:tab w:val="num" w:pos="782"/>
              </w:tabs>
              <w:spacing w:after="160" w:line="259" w:lineRule="auto"/>
              <w:ind w:left="357"/>
            </w:pPr>
            <w:r w:rsidRPr="00CE14B1">
              <w:t xml:space="preserve">El solicitante de autorización de la </w:t>
            </w:r>
            <w:r w:rsidR="004153B1">
              <w:t>Sucursal</w:t>
            </w:r>
            <w:r w:rsidRPr="00CE14B1">
              <w:t xml:space="preserve"> se compromete a que, una vez registrada </w:t>
            </w:r>
            <w:r w:rsidR="004153B1">
              <w:t>ésta</w:t>
            </w:r>
            <w:r w:rsidRPr="00CE14B1">
              <w:t xml:space="preserve"> en el registro administrativo de la CNMV, remitirá notificación referente a dicha actividad a la CNMV y a las autoridades competentes del Estado miembro en el que estén establecidos los centros de negociación en los que la </w:t>
            </w:r>
            <w:r w:rsidR="004153B1">
              <w:t>Sucursal</w:t>
            </w:r>
            <w:r w:rsidRPr="00CE14B1">
              <w:t xml:space="preserve"> facilite a sus clientes acceso electrónico directo, utilizando el </w:t>
            </w:r>
            <w:r>
              <w:t>trámite habilitado al efecto en la sede electrónica de la CNMV</w:t>
            </w:r>
            <w:r w:rsidRPr="00CE14B1">
              <w:t>:</w:t>
            </w:r>
          </w:p>
          <w:p w:rsidR="00603DDB" w:rsidRPr="00CE14B1" w:rsidRDefault="00603DDB" w:rsidP="002F1A04">
            <w:pPr>
              <w:pStyle w:val="Prrafodelista"/>
              <w:rPr>
                <w:b/>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tc>
      </w:tr>
    </w:tbl>
    <w:p w:rsidR="00F713BC" w:rsidRPr="00CE14B1" w:rsidRDefault="00F713BC" w:rsidP="00074538">
      <w:pPr>
        <w:pStyle w:val="Vietas1"/>
        <w:numPr>
          <w:ilvl w:val="0"/>
          <w:numId w:val="20"/>
        </w:numPr>
        <w:tabs>
          <w:tab w:val="clear" w:pos="8280"/>
        </w:tabs>
        <w:ind w:left="426" w:hanging="284"/>
        <w:rPr>
          <w:b w:val="0"/>
        </w:rPr>
      </w:pPr>
      <w:r w:rsidRPr="00CE14B1">
        <w:rPr>
          <w:b w:val="0"/>
        </w:rPr>
        <w:t xml:space="preserve">¿Tiene la </w:t>
      </w:r>
      <w:r>
        <w:rPr>
          <w:b w:val="0"/>
        </w:rPr>
        <w:t xml:space="preserve">Sucursal </w:t>
      </w:r>
      <w:r w:rsidRPr="00CE14B1">
        <w:rPr>
          <w:b w:val="0"/>
        </w:rPr>
        <w:t xml:space="preserve">previsto prestar el servicio de asesoramiento en materia de inversión de </w:t>
      </w:r>
      <w:r w:rsidRPr="00CE14B1">
        <w:rPr>
          <w:b w:val="0"/>
          <w:i/>
          <w:u w:val="single"/>
        </w:rPr>
        <w:t>forma independiente</w:t>
      </w:r>
      <w:r w:rsidRPr="00CE14B1">
        <w:rPr>
          <w:b w:val="0"/>
        </w:rPr>
        <w:t>?</w:t>
      </w:r>
    </w:p>
    <w:p w:rsidR="00F713BC" w:rsidRPr="00CE14B1" w:rsidRDefault="00F713BC" w:rsidP="00F713BC">
      <w:pPr>
        <w:keepLines/>
        <w:tabs>
          <w:tab w:val="center" w:pos="1800"/>
          <w:tab w:val="left" w:pos="2160"/>
          <w:tab w:val="left" w:pos="2700"/>
        </w:tabs>
        <w:spacing w:line="240" w:lineRule="auto"/>
        <w:ind w:left="641"/>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F713BC" w:rsidRPr="00CE14B1" w:rsidRDefault="00F713BC" w:rsidP="00F713BC">
      <w:pPr>
        <w:keepLines/>
        <w:tabs>
          <w:tab w:val="center" w:pos="1800"/>
          <w:tab w:val="left" w:pos="2160"/>
          <w:tab w:val="left" w:pos="2700"/>
        </w:tabs>
        <w:spacing w:line="240" w:lineRule="auto"/>
        <w:ind w:left="2268" w:hanging="1627"/>
        <w:rPr>
          <w:lang w:eastAsia="es-ES"/>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 xml:space="preserve"> Indique </w:t>
      </w:r>
      <w:r w:rsidRPr="00CE14B1">
        <w:rPr>
          <w:rFonts w:cs="Arial"/>
          <w:bCs/>
        </w:rPr>
        <w:t xml:space="preserve">la(s) persona(s), departamento o área de la </w:t>
      </w:r>
      <w:r>
        <w:rPr>
          <w:rFonts w:cs="Arial"/>
          <w:bCs/>
        </w:rPr>
        <w:t xml:space="preserve">Sucursal </w:t>
      </w:r>
      <w:r w:rsidRPr="00CE14B1">
        <w:rPr>
          <w:rFonts w:cs="Arial"/>
          <w:bCs/>
        </w:rPr>
        <w:t>responsable de</w:t>
      </w:r>
      <w:r w:rsidRPr="00CE14B1">
        <w:rPr>
          <w:rFonts w:cstheme="minorHAnsi"/>
          <w:iCs/>
        </w:rPr>
        <w:t>:</w:t>
      </w:r>
    </w:p>
    <w:tbl>
      <w:tblPr>
        <w:tblW w:w="813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138"/>
      </w:tblGrid>
      <w:tr w:rsidR="00F713BC" w:rsidRPr="00CE14B1" w:rsidTr="00F713BC">
        <w:trPr>
          <w:trHeight w:val="961"/>
        </w:trPr>
        <w:tc>
          <w:tcPr>
            <w:tcW w:w="8138" w:type="dxa"/>
            <w:tcBorders>
              <w:top w:val="single" w:sz="12" w:space="0" w:color="auto"/>
              <w:left w:val="single" w:sz="12" w:space="0" w:color="auto"/>
              <w:bottom w:val="single" w:sz="12" w:space="0" w:color="auto"/>
              <w:right w:val="single" w:sz="12" w:space="0" w:color="auto"/>
            </w:tcBorders>
            <w:shd w:val="clear" w:color="auto" w:fill="auto"/>
          </w:tcPr>
          <w:p w:rsidR="00F713BC" w:rsidRPr="00CE14B1" w:rsidRDefault="00F713BC" w:rsidP="002F1A04">
            <w:pPr>
              <w:pStyle w:val="Prrafodelista"/>
              <w:spacing w:after="0"/>
              <w:ind w:left="357"/>
              <w:rPr>
                <w:rFonts w:cstheme="minorHAnsi"/>
                <w:b/>
                <w:i/>
                <w:iCs/>
                <w:color w:val="C00000"/>
                <w:sz w:val="4"/>
                <w:szCs w:val="4"/>
              </w:rPr>
            </w:pPr>
          </w:p>
          <w:p w:rsidR="00F713BC" w:rsidRPr="00CE14B1" w:rsidRDefault="00F713BC" w:rsidP="006A1501">
            <w:pPr>
              <w:pStyle w:val="Prrafodelista"/>
              <w:numPr>
                <w:ilvl w:val="1"/>
                <w:numId w:val="24"/>
              </w:numPr>
              <w:tabs>
                <w:tab w:val="num" w:pos="2628"/>
              </w:tabs>
              <w:spacing w:after="160" w:line="259" w:lineRule="auto"/>
              <w:ind w:left="357" w:hanging="284"/>
              <w:rPr>
                <w:rFonts w:cstheme="minorHAnsi"/>
              </w:rPr>
            </w:pPr>
            <w:r w:rsidRPr="00CE14B1">
              <w:rPr>
                <w:rFonts w:cstheme="minorHAnsi"/>
              </w:rPr>
              <w:t xml:space="preserve">Verificar que la </w:t>
            </w:r>
            <w:r>
              <w:rPr>
                <w:rFonts w:cstheme="minorHAnsi"/>
              </w:rPr>
              <w:t xml:space="preserve">Sucursal </w:t>
            </w:r>
            <w:r w:rsidRPr="00CE14B1">
              <w:rPr>
                <w:rFonts w:cstheme="minorHAnsi"/>
              </w:rPr>
              <w:t>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Pr>
                <w:i/>
                <w:color w:val="C00000"/>
              </w:rPr>
              <w:t>220 ter.1.a)</w:t>
            </w:r>
            <w:r w:rsidRPr="00CE14B1">
              <w:rPr>
                <w:i/>
                <w:color w:val="C00000"/>
              </w:rPr>
              <w:t xml:space="preserve"> </w:t>
            </w:r>
            <w:r>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F713BC" w:rsidRPr="00CE14B1" w:rsidRDefault="00F713BC" w:rsidP="002F1A04">
            <w:pPr>
              <w:pStyle w:val="Prrafodelista"/>
              <w:rPr>
                <w:lang w:eastAsia="es-ES"/>
              </w:rPr>
            </w:pPr>
            <w:r w:rsidRPr="00CE14B1">
              <w:rPr>
                <w:rStyle w:val="SombreadoRelleno"/>
              </w:rPr>
              <w:tab/>
            </w:r>
          </w:p>
          <w:p w:rsidR="00F713BC" w:rsidRPr="00CE14B1" w:rsidRDefault="00F713BC" w:rsidP="006A1501">
            <w:pPr>
              <w:pStyle w:val="Prrafodelista"/>
              <w:numPr>
                <w:ilvl w:val="1"/>
                <w:numId w:val="24"/>
              </w:numPr>
              <w:tabs>
                <w:tab w:val="num" w:pos="2628"/>
              </w:tabs>
              <w:spacing w:after="160" w:line="259" w:lineRule="auto"/>
              <w:ind w:left="357" w:hanging="284"/>
              <w:rPr>
                <w:rFonts w:ascii="Arial" w:hAnsi="Arial" w:cs="Arial"/>
                <w:shd w:val="clear" w:color="auto" w:fill="E6E6E6"/>
              </w:rPr>
            </w:pPr>
            <w:r w:rsidRPr="00CE14B1">
              <w:t xml:space="preserve">Asegurar que la </w:t>
            </w:r>
            <w:r>
              <w:t>Sucursal</w:t>
            </w:r>
            <w:r w:rsidRPr="00CE14B1">
              <w:t xml:space="preserve"> cumpla con los requisitos establecidos en el</w:t>
            </w:r>
            <w:r>
              <w:t xml:space="preserve"> artículo</w:t>
            </w:r>
            <w:r w:rsidRPr="00CE14B1">
              <w:t xml:space="preserve">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F713BC" w:rsidRPr="00CE14B1" w:rsidRDefault="00F713BC" w:rsidP="002F1A04">
            <w:pPr>
              <w:pStyle w:val="Prrafodelista"/>
              <w:rPr>
                <w:rStyle w:val="SombreadoRelleno"/>
              </w:rPr>
            </w:pPr>
            <w:r w:rsidRPr="00CE14B1">
              <w:rPr>
                <w:rStyle w:val="SombreadoRelleno"/>
              </w:rPr>
              <w:tab/>
            </w:r>
          </w:p>
          <w:p w:rsidR="00F713BC" w:rsidRPr="00CE14B1" w:rsidRDefault="00F713BC" w:rsidP="006A1501">
            <w:pPr>
              <w:pStyle w:val="Prrafodelista"/>
              <w:numPr>
                <w:ilvl w:val="1"/>
                <w:numId w:val="24"/>
              </w:numPr>
              <w:tabs>
                <w:tab w:val="num" w:pos="2628"/>
              </w:tabs>
              <w:spacing w:after="160" w:line="259" w:lineRule="auto"/>
              <w:ind w:left="357" w:hanging="284"/>
            </w:pPr>
            <w:r w:rsidRPr="00CE14B1">
              <w:t>Verificar, en caso de que la</w:t>
            </w:r>
            <w:r>
              <w:t xml:space="preserve"> Sucursal </w:t>
            </w:r>
            <w:r w:rsidRPr="00CE14B1">
              <w:t xml:space="preserve">ofrezca asesoramiento en materia de inversión tanto de forma independiente como no independiente, que ésta 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w:t>
            </w:r>
            <w:r w:rsidR="008A19FC">
              <w:t>Sucursal</w:t>
            </w:r>
            <w:r w:rsidRPr="00CE14B1">
              <w:t xml:space="preserve"> no permita que una misma persona física preste asesoramiento tanto independiente como no independiente:</w:t>
            </w:r>
          </w:p>
          <w:p w:rsidR="00F713BC" w:rsidRPr="00CE14B1" w:rsidRDefault="00F713BC" w:rsidP="002F1A04">
            <w:pPr>
              <w:pStyle w:val="Prrafodelista"/>
            </w:pPr>
            <w:r w:rsidRPr="00CE14B1">
              <w:rPr>
                <w:rStyle w:val="SombreadoRelleno"/>
              </w:rPr>
              <w:tab/>
            </w:r>
          </w:p>
        </w:tc>
      </w:tr>
    </w:tbl>
    <w:p w:rsidR="00F713BC" w:rsidRPr="00CE14B1" w:rsidRDefault="00F713BC" w:rsidP="00074538">
      <w:pPr>
        <w:pStyle w:val="Vietas1"/>
        <w:numPr>
          <w:ilvl w:val="0"/>
          <w:numId w:val="20"/>
        </w:numPr>
        <w:tabs>
          <w:tab w:val="clear" w:pos="8280"/>
        </w:tabs>
        <w:ind w:left="426" w:hanging="284"/>
        <w:rPr>
          <w:b w:val="0"/>
        </w:rPr>
      </w:pPr>
      <w:r w:rsidRPr="00CE14B1">
        <w:rPr>
          <w:b w:val="0"/>
        </w:rPr>
        <w:t xml:space="preserve">Describa brevemente la experiencia y cualificación específica del personal dedicado a la prestación de los servicios de inversión de </w:t>
      </w:r>
      <w:r w:rsidRPr="00CE14B1">
        <w:rPr>
          <w:b w:val="0"/>
          <w:i/>
          <w:u w:val="single"/>
        </w:rPr>
        <w:t>gestión de carteras</w:t>
      </w:r>
      <w:r w:rsidRPr="00CE14B1">
        <w:rPr>
          <w:b w:val="0"/>
        </w:rPr>
        <w:t xml:space="preserve"> y 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p>
    <w:p w:rsidR="00F713BC" w:rsidRPr="00CE14B1" w:rsidRDefault="00F713BC" w:rsidP="00F713BC">
      <w:pPr>
        <w:pStyle w:val="Vietas1"/>
        <w:numPr>
          <w:ilvl w:val="0"/>
          <w:numId w:val="0"/>
        </w:numPr>
        <w:spacing w:before="0"/>
        <w:ind w:left="709"/>
        <w:rPr>
          <w:rFonts w:cs="Calibri"/>
          <w:b w:val="0"/>
        </w:rPr>
      </w:pPr>
      <w:r w:rsidRPr="00CE14B1">
        <w:rPr>
          <w:b w:val="0"/>
        </w:rPr>
        <w:t xml:space="preserve">No aplicable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p w:rsidR="00F713BC" w:rsidRPr="00CE14B1" w:rsidRDefault="00F713BC" w:rsidP="00F713BC">
      <w:pPr>
        <w:pStyle w:val="Vietas1"/>
        <w:numPr>
          <w:ilvl w:val="0"/>
          <w:numId w:val="0"/>
        </w:numPr>
        <w:spacing w:before="0"/>
        <w:ind w:left="709"/>
        <w:rPr>
          <w:b w:val="0"/>
        </w:rPr>
      </w:pPr>
      <w:r w:rsidRPr="00CE14B1">
        <w:rPr>
          <w:b w:val="0"/>
        </w:rPr>
        <w:t xml:space="preserve">Se informa a continuación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tbl>
      <w:tblPr>
        <w:tblW w:w="7713"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7713"/>
      </w:tblGrid>
      <w:tr w:rsidR="00F713BC" w:rsidRPr="00CE14B1" w:rsidTr="00F713BC">
        <w:trPr>
          <w:trHeight w:val="964"/>
        </w:trPr>
        <w:tc>
          <w:tcPr>
            <w:tcW w:w="7713" w:type="dxa"/>
            <w:tcBorders>
              <w:top w:val="single" w:sz="12" w:space="0" w:color="auto"/>
              <w:left w:val="single" w:sz="12" w:space="0" w:color="auto"/>
              <w:bottom w:val="single" w:sz="12" w:space="0" w:color="auto"/>
              <w:right w:val="single" w:sz="12" w:space="0" w:color="auto"/>
            </w:tcBorders>
            <w:shd w:val="clear" w:color="auto" w:fill="auto"/>
          </w:tcPr>
          <w:p w:rsidR="00F713BC" w:rsidRPr="00CE14B1" w:rsidRDefault="00F713BC" w:rsidP="00F713BC">
            <w:pPr>
              <w:keepNext/>
              <w:keepLines/>
              <w:tabs>
                <w:tab w:val="left" w:pos="3172"/>
              </w:tabs>
              <w:spacing w:before="240"/>
              <w:rPr>
                <w:rFonts w:cs="Arial"/>
                <w:bCs/>
                <w:sz w:val="20"/>
                <w:szCs w:val="20"/>
              </w:rPr>
            </w:pPr>
            <w:r w:rsidRPr="00CE14B1">
              <w:rPr>
                <w:rFonts w:cs="Arial"/>
                <w:bCs/>
                <w:sz w:val="20"/>
                <w:szCs w:val="20"/>
              </w:rPr>
              <w:t>Nombre y apellidos/categoría:</w:t>
            </w:r>
            <w:r w:rsidRPr="00CE14B1">
              <w:rPr>
                <w:rFonts w:cs="Arial"/>
                <w:sz w:val="20"/>
                <w:szCs w:val="20"/>
              </w:rPr>
              <w:t xml:space="preserve"> </w:t>
            </w:r>
            <w:r w:rsidRPr="00CE14B1">
              <w:rPr>
                <w:rStyle w:val="SombreadoRelleno"/>
                <w:sz w:val="20"/>
                <w:szCs w:val="20"/>
              </w:rPr>
              <w:tab/>
            </w:r>
          </w:p>
          <w:p w:rsidR="00F713BC" w:rsidRPr="00CE14B1" w:rsidRDefault="00F713BC" w:rsidP="00F713BC">
            <w:pPr>
              <w:keepNext/>
              <w:keepLines/>
              <w:spacing w:before="80"/>
              <w:rPr>
                <w:rFonts w:cs="Arial"/>
                <w:sz w:val="18"/>
              </w:rPr>
            </w:pPr>
            <w:r w:rsidRPr="00CE14B1">
              <w:rPr>
                <w:rFonts w:cs="Arial"/>
                <w:bCs/>
                <w:sz w:val="20"/>
                <w:szCs w:val="20"/>
              </w:rPr>
              <w:t>Conocimientos y experiencia/perfil:</w:t>
            </w:r>
            <w:r>
              <w:rPr>
                <w:rFonts w:cs="Arial"/>
                <w:bCs/>
                <w:sz w:val="20"/>
                <w:szCs w:val="20"/>
              </w:rPr>
              <w:t xml:space="preserve"> </w:t>
            </w:r>
            <w:r w:rsidRPr="00CE14B1">
              <w:rPr>
                <w:rStyle w:val="SombreadoRelleno"/>
              </w:rPr>
              <w:tab/>
            </w:r>
            <w:r>
              <w:rPr>
                <w:rFonts w:cs="Arial"/>
                <w:bCs/>
                <w:sz w:val="20"/>
                <w:szCs w:val="20"/>
              </w:rPr>
              <w:t xml:space="preserve"> </w:t>
            </w:r>
            <w:r w:rsidRPr="00CE14B1">
              <w:rPr>
                <w:rFonts w:cs="Arial"/>
                <w:sz w:val="18"/>
              </w:rPr>
              <w:t xml:space="preserve"> </w:t>
            </w:r>
          </w:p>
        </w:tc>
      </w:tr>
    </w:tbl>
    <w:p w:rsidR="006B2628" w:rsidRPr="00BB175D" w:rsidRDefault="006B2628" w:rsidP="006B2628">
      <w:pPr>
        <w:pStyle w:val="Ttulo2"/>
        <w:numPr>
          <w:ilvl w:val="1"/>
          <w:numId w:val="11"/>
        </w:numPr>
        <w:ind w:left="576"/>
      </w:pPr>
      <w:r w:rsidRPr="00BB175D">
        <w:rPr>
          <w:szCs w:val="24"/>
        </w:rPr>
        <w:t>Mantenimiento de fondos e instrumentos financieros de clientes</w:t>
      </w:r>
    </w:p>
    <w:p w:rsidR="006B2628" w:rsidRPr="00CE14B1" w:rsidRDefault="006B2628" w:rsidP="006B2628">
      <w:pPr>
        <w:spacing w:before="120" w:line="240" w:lineRule="auto"/>
        <w:rPr>
          <w:rFonts w:eastAsia="Times New Roman" w:cs="Calibri"/>
          <w:lang w:eastAsia="es-ES"/>
        </w:rPr>
      </w:pPr>
      <w:r w:rsidRPr="00CE14B1">
        <w:rPr>
          <w:rFonts w:eastAsia="Times New Roman" w:cs="Calibri"/>
          <w:lang w:eastAsia="es-ES"/>
        </w:rPr>
        <w:t xml:space="preserve">Esta pregunta sólo es de aplicación a aquellas </w:t>
      </w:r>
      <w:r>
        <w:rPr>
          <w:rFonts w:eastAsia="Times New Roman" w:cs="Calibri"/>
          <w:lang w:eastAsia="es-ES"/>
        </w:rPr>
        <w:t>Sucursales</w:t>
      </w:r>
      <w:r w:rsidRPr="00CE14B1">
        <w:rPr>
          <w:rFonts w:eastAsia="Times New Roman" w:cs="Calibri"/>
          <w:lang w:eastAsia="es-ES"/>
        </w:rPr>
        <w:t xml:space="preserve"> que tengan la intención de prestar el servicio auxiliar de custodia y administración de instrumentos financieros y/o que tengan intención, en la prestación de servicios, de mantener fondos de clientes (con carácter temporal y transitorio). </w:t>
      </w:r>
    </w:p>
    <w:p w:rsidR="006B2628" w:rsidRPr="00CE14B1" w:rsidRDefault="006B2628" w:rsidP="006A1501">
      <w:pPr>
        <w:pStyle w:val="Vietas1"/>
        <w:numPr>
          <w:ilvl w:val="2"/>
          <w:numId w:val="24"/>
        </w:numPr>
        <w:tabs>
          <w:tab w:val="clear" w:pos="8280"/>
        </w:tabs>
        <w:ind w:left="284" w:hanging="284"/>
        <w:rPr>
          <w:rFonts w:cs="Calibri"/>
          <w:b w:val="0"/>
          <w:szCs w:val="22"/>
        </w:rPr>
      </w:pPr>
      <w:r w:rsidRPr="00CE14B1">
        <w:rPr>
          <w:rFonts w:cs="Calibri"/>
          <w:b w:val="0"/>
          <w:szCs w:val="22"/>
        </w:rPr>
        <w:t xml:space="preserve">Considerando lo indicado en el párrafo anterior, ¿es este apartado </w:t>
      </w:r>
      <w:r>
        <w:rPr>
          <w:rFonts w:cs="Calibri"/>
          <w:b w:val="0"/>
          <w:szCs w:val="22"/>
        </w:rPr>
        <w:t>7.5.</w:t>
      </w:r>
      <w:r w:rsidRPr="00CE14B1">
        <w:rPr>
          <w:rFonts w:cs="Calibri"/>
          <w:b w:val="0"/>
          <w:szCs w:val="22"/>
        </w:rPr>
        <w:t xml:space="preserve"> de aplicación a la </w:t>
      </w:r>
      <w:r>
        <w:rPr>
          <w:rFonts w:cs="Calibri"/>
          <w:b w:val="0"/>
          <w:szCs w:val="22"/>
        </w:rPr>
        <w:t>Sucursal</w:t>
      </w:r>
      <w:r w:rsidRPr="00CE14B1">
        <w:rPr>
          <w:rFonts w:cs="Calibri"/>
          <w:b w:val="0"/>
          <w:szCs w:val="22"/>
        </w:rPr>
        <w:t>?</w:t>
      </w:r>
    </w:p>
    <w:p w:rsidR="006B2628" w:rsidRPr="00CE14B1" w:rsidRDefault="006B2628" w:rsidP="006B2628">
      <w:pPr>
        <w:keepLines/>
        <w:tabs>
          <w:tab w:val="center" w:pos="1800"/>
          <w:tab w:val="left" w:pos="2160"/>
          <w:tab w:val="left" w:pos="2700"/>
        </w:tabs>
        <w:spacing w:after="0" w:line="240" w:lineRule="auto"/>
        <w:ind w:left="567"/>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6B2628" w:rsidRDefault="006B2628" w:rsidP="006B2628">
      <w:pPr>
        <w:keepLines/>
        <w:tabs>
          <w:tab w:val="center" w:pos="1800"/>
          <w:tab w:val="left" w:pos="2160"/>
          <w:tab w:val="left" w:pos="2835"/>
        </w:tabs>
        <w:spacing w:after="0" w:line="240" w:lineRule="auto"/>
        <w:ind w:left="2835" w:hanging="2268"/>
        <w:rPr>
          <w:rFonts w:cstheme="minorHAnsi"/>
          <w:iCs/>
        </w:rPr>
      </w:pPr>
      <w:r w:rsidRPr="00CE14B1">
        <w:rPr>
          <w:rFonts w:cs="Calibri"/>
        </w:rPr>
        <w:t>Sí</w:t>
      </w:r>
      <w:r w:rsidRPr="00CE14B1">
        <w:rPr>
          <w:rFonts w:cs="Calibri"/>
        </w:rPr>
        <w:tab/>
      </w:r>
      <w:r w:rsidRPr="00CE14B1">
        <w:rPr>
          <w:rFonts w:cs="Calibri"/>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detalle a continuación</w:t>
      </w:r>
      <w:r w:rsidRPr="00CE14B1">
        <w:rPr>
          <w:rFonts w:cstheme="minorHAnsi"/>
          <w:iCs/>
        </w:rPr>
        <w:t xml:space="preserve">: </w:t>
      </w: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72"/>
      </w:tblGrid>
      <w:tr w:rsidR="006B2628" w:rsidTr="002F1A04">
        <w:tc>
          <w:tcPr>
            <w:tcW w:w="10205" w:type="dxa"/>
          </w:tcPr>
          <w:p w:rsidR="006B2628" w:rsidRPr="006B2628" w:rsidRDefault="006B2628" w:rsidP="006A1501">
            <w:pPr>
              <w:pStyle w:val="Prrafodelista"/>
              <w:numPr>
                <w:ilvl w:val="0"/>
                <w:numId w:val="25"/>
              </w:numPr>
              <w:spacing w:after="0"/>
              <w:ind w:left="357"/>
              <w:rPr>
                <w:rFonts w:cstheme="minorHAnsi"/>
                <w:b/>
                <w:i/>
                <w:iCs/>
                <w:sz w:val="22"/>
                <w:szCs w:val="22"/>
              </w:rPr>
            </w:pPr>
            <w:r w:rsidRPr="006B2628">
              <w:rPr>
                <w:rFonts w:cstheme="minorHAnsi"/>
                <w:sz w:val="22"/>
                <w:szCs w:val="22"/>
              </w:rPr>
              <w:t xml:space="preserve">Indique </w:t>
            </w:r>
            <w:r w:rsidRPr="006B2628">
              <w:rPr>
                <w:rFonts w:cs="Arial"/>
                <w:bCs/>
                <w:sz w:val="22"/>
                <w:szCs w:val="22"/>
              </w:rPr>
              <w:t>la(s) persona(s), departamento o área de la Sucursal que será responsable de</w:t>
            </w:r>
            <w:r w:rsidRPr="006B2628">
              <w:rPr>
                <w:rFonts w:cstheme="minorHAnsi"/>
                <w:sz w:val="22"/>
                <w:szCs w:val="22"/>
              </w:rPr>
              <w:t xml:space="preserve"> preparar, supervisar y remitir a los clientes de la </w:t>
            </w:r>
            <w:r>
              <w:rPr>
                <w:rFonts w:cstheme="minorHAnsi"/>
                <w:sz w:val="22"/>
                <w:szCs w:val="22"/>
              </w:rPr>
              <w:t xml:space="preserve">Sucursal </w:t>
            </w:r>
            <w:r w:rsidRPr="006B2628">
              <w:rPr>
                <w:rFonts w:cstheme="minorHAnsi"/>
                <w:sz w:val="22"/>
                <w:szCs w:val="22"/>
              </w:rPr>
              <w:t xml:space="preserve">(incluidos, en su caso, aquellos que tengan la consideración de contraparte elegibles –véase </w:t>
            </w:r>
            <w:r w:rsidRPr="006B2628">
              <w:rPr>
                <w:i/>
                <w:color w:val="C00000"/>
                <w:sz w:val="22"/>
                <w:szCs w:val="22"/>
              </w:rPr>
              <w:t>el artículo 61</w:t>
            </w:r>
            <w:r w:rsidRPr="006B2628">
              <w:rPr>
                <w:rFonts w:cstheme="minorHAnsi"/>
                <w:sz w:val="22"/>
                <w:szCs w:val="22"/>
              </w:rPr>
              <w:t xml:space="preserve"> </w:t>
            </w:r>
            <w:r w:rsidRPr="006B2628">
              <w:rPr>
                <w:i/>
                <w:color w:val="C00000"/>
                <w:sz w:val="22"/>
                <w:szCs w:val="22"/>
              </w:rPr>
              <w:t>del Reglamento Delegado (UE) 2017/565</w:t>
            </w:r>
            <w:r w:rsidRPr="006B2628">
              <w:rPr>
                <w:i/>
                <w:sz w:val="22"/>
                <w:szCs w:val="22"/>
              </w:rPr>
              <w:t>-</w:t>
            </w:r>
            <w:r w:rsidRPr="006B2628">
              <w:rPr>
                <w:sz w:val="22"/>
                <w:szCs w:val="22"/>
              </w:rPr>
              <w:t xml:space="preserve">) o clientes potenciales la información relativa a la salvaguardia de instrumentos financieros o fondos de clientes, especificada en los </w:t>
            </w:r>
            <w:r w:rsidRPr="006B2628">
              <w:rPr>
                <w:i/>
                <w:color w:val="C00000"/>
                <w:sz w:val="22"/>
                <w:szCs w:val="22"/>
              </w:rPr>
              <w:t>apartados 2 a 7 del artículo 49</w:t>
            </w:r>
            <w:r w:rsidRPr="006B2628">
              <w:rPr>
                <w:sz w:val="22"/>
                <w:szCs w:val="22"/>
              </w:rPr>
              <w:t xml:space="preserve"> </w:t>
            </w:r>
            <w:r w:rsidRPr="006B2628">
              <w:rPr>
                <w:i/>
                <w:color w:val="C00000"/>
                <w:sz w:val="22"/>
                <w:szCs w:val="22"/>
              </w:rPr>
              <w:t>del Reglamento Delegado (UE) 2017/565</w:t>
            </w:r>
            <w:r w:rsidRPr="006B2628">
              <w:rPr>
                <w:sz w:val="22"/>
                <w:szCs w:val="22"/>
              </w:rPr>
              <w:t>, así como, en su caso, a cada cliente para el que mantengan instrumentos financieros o fondos</w:t>
            </w:r>
            <w:r w:rsidR="00901EEF">
              <w:rPr>
                <w:sz w:val="22"/>
                <w:szCs w:val="22"/>
              </w:rPr>
              <w:t>,</w:t>
            </w:r>
            <w:r w:rsidRPr="006B2628">
              <w:rPr>
                <w:sz w:val="22"/>
                <w:szCs w:val="22"/>
              </w:rPr>
              <w:t xml:space="preserve"> un estado en un soporte duradero de esos instrumentos financieros o fondos, en los términos contemplados en </w:t>
            </w:r>
            <w:r w:rsidRPr="006B2628">
              <w:rPr>
                <w:i/>
                <w:color w:val="C00000"/>
                <w:sz w:val="22"/>
                <w:szCs w:val="22"/>
              </w:rPr>
              <w:t>el artículo 63 del Reglamento Delegado (UE) 2017/565</w:t>
            </w:r>
            <w:r w:rsidRPr="006B2628">
              <w:rPr>
                <w:sz w:val="22"/>
                <w:szCs w:val="22"/>
              </w:rPr>
              <w:t>:</w:t>
            </w:r>
          </w:p>
          <w:p w:rsidR="006B2628" w:rsidRPr="006B2628" w:rsidRDefault="006B2628" w:rsidP="002F1A04">
            <w:pPr>
              <w:spacing w:before="60"/>
              <w:ind w:left="780"/>
              <w:rPr>
                <w:sz w:val="22"/>
                <w:szCs w:val="22"/>
                <w:highlight w:val="yellow"/>
              </w:rPr>
            </w:pPr>
            <w:r w:rsidRPr="006B2628">
              <w:rPr>
                <w:rStyle w:val="SombreadoRelleno"/>
                <w:rFonts w:ascii="Calibri" w:hAnsi="Calibri"/>
                <w:sz w:val="22"/>
                <w:szCs w:val="22"/>
              </w:rPr>
              <w:tab/>
            </w:r>
          </w:p>
          <w:p w:rsidR="006B2628" w:rsidRPr="006B2628" w:rsidRDefault="006B2628" w:rsidP="006A1501">
            <w:pPr>
              <w:pStyle w:val="Prrafodelista"/>
              <w:numPr>
                <w:ilvl w:val="0"/>
                <w:numId w:val="25"/>
              </w:numPr>
              <w:spacing w:after="0"/>
              <w:ind w:left="357"/>
              <w:rPr>
                <w:sz w:val="22"/>
                <w:szCs w:val="22"/>
              </w:rPr>
            </w:pPr>
            <w:r w:rsidRPr="006B2628">
              <w:rPr>
                <w:rFonts w:cstheme="minorHAnsi"/>
                <w:sz w:val="22"/>
                <w:szCs w:val="22"/>
              </w:rPr>
              <w:t>Identifique(</w:t>
            </w:r>
            <w:r w:rsidRPr="006B2628">
              <w:rPr>
                <w:rFonts w:cstheme="minorHAnsi"/>
                <w:color w:val="C00000"/>
                <w:sz w:val="22"/>
                <w:szCs w:val="22"/>
              </w:rPr>
              <w:t>*</w:t>
            </w:r>
            <w:r w:rsidRPr="006B2628">
              <w:rPr>
                <w:rFonts w:cstheme="minorHAnsi"/>
                <w:sz w:val="22"/>
                <w:szCs w:val="22"/>
              </w:rPr>
              <w:t xml:space="preserve">) la persona de la </w:t>
            </w:r>
            <w:r>
              <w:rPr>
                <w:rFonts w:cstheme="minorHAnsi"/>
                <w:sz w:val="22"/>
                <w:szCs w:val="22"/>
              </w:rPr>
              <w:t>Sucursal</w:t>
            </w:r>
            <w:r w:rsidRPr="006B2628">
              <w:rPr>
                <w:rFonts w:cstheme="minorHAnsi"/>
                <w:sz w:val="22"/>
                <w:szCs w:val="22"/>
              </w:rPr>
              <w:t xml:space="preserve"> que, en cumplimiento de lo establecido en </w:t>
            </w:r>
            <w:r w:rsidRPr="006B2628">
              <w:rPr>
                <w:rFonts w:cstheme="minorHAnsi"/>
                <w:i/>
                <w:color w:val="C00000"/>
                <w:sz w:val="22"/>
                <w:szCs w:val="22"/>
              </w:rPr>
              <w:t>el 46 del RD de ESI</w:t>
            </w:r>
            <w:r w:rsidRPr="006B2628">
              <w:rPr>
                <w:rFonts w:cstheme="minorHAnsi"/>
                <w:sz w:val="22"/>
                <w:szCs w:val="22"/>
              </w:rPr>
              <w:t xml:space="preserve">, será designada como único responsable en la entidad de las cuestiones relativas al cumplimiento por parte de la </w:t>
            </w:r>
            <w:r w:rsidR="008075C1">
              <w:rPr>
                <w:rFonts w:cstheme="minorHAnsi"/>
                <w:sz w:val="22"/>
                <w:szCs w:val="22"/>
              </w:rPr>
              <w:t>Sucursal</w:t>
            </w:r>
            <w:r w:rsidRPr="006B2628">
              <w:rPr>
                <w:rFonts w:cstheme="minorHAnsi"/>
                <w:sz w:val="22"/>
                <w:szCs w:val="22"/>
              </w:rPr>
              <w:t xml:space="preserve"> de las obligaciones previstas en el </w:t>
            </w:r>
            <w:r w:rsidRPr="006B2628">
              <w:rPr>
                <w:rFonts w:cstheme="minorHAnsi"/>
                <w:i/>
                <w:color w:val="C00000"/>
                <w:sz w:val="22"/>
                <w:szCs w:val="22"/>
              </w:rPr>
              <w:t xml:space="preserve">TRLMV </w:t>
            </w:r>
            <w:r w:rsidRPr="006B2628">
              <w:rPr>
                <w:rFonts w:cstheme="minorHAnsi"/>
                <w:sz w:val="22"/>
                <w:szCs w:val="22"/>
              </w:rPr>
              <w:t xml:space="preserve">y en el </w:t>
            </w:r>
            <w:r w:rsidRPr="006B2628">
              <w:rPr>
                <w:rFonts w:cstheme="minorHAnsi"/>
                <w:i/>
                <w:color w:val="C00000"/>
                <w:sz w:val="22"/>
                <w:szCs w:val="22"/>
              </w:rPr>
              <w:t>RD de ESI</w:t>
            </w:r>
            <w:r w:rsidRPr="006B2628">
              <w:rPr>
                <w:rFonts w:cstheme="minorHAnsi"/>
                <w:sz w:val="22"/>
                <w:szCs w:val="22"/>
              </w:rPr>
              <w:t>, en materia de salvaguarda de los instrumentos financieros y los fondos de los clientes, informando asimismo si el responsable designado se dedicará únicamente a esa tarea, o si podrá desempeñar sus funciones con eficacia mientras atienda a otras responsabilidades:</w:t>
            </w:r>
          </w:p>
          <w:p w:rsidR="006B2628" w:rsidRPr="006B2628" w:rsidRDefault="006B2628" w:rsidP="002F1A04">
            <w:pPr>
              <w:spacing w:before="60"/>
              <w:ind w:left="780"/>
              <w:rPr>
                <w:rStyle w:val="SombreadoRelleno"/>
                <w:rFonts w:ascii="Calibri" w:hAnsi="Calibri"/>
                <w:sz w:val="22"/>
                <w:szCs w:val="22"/>
              </w:rPr>
            </w:pPr>
            <w:r w:rsidRPr="006B2628">
              <w:rPr>
                <w:rStyle w:val="SombreadoRelleno"/>
                <w:rFonts w:ascii="Calibri" w:hAnsi="Calibri"/>
                <w:sz w:val="22"/>
                <w:szCs w:val="22"/>
              </w:rPr>
              <w:tab/>
            </w:r>
          </w:p>
          <w:p w:rsidR="006B2628" w:rsidRPr="006B2628" w:rsidRDefault="006B2628" w:rsidP="002F1A04">
            <w:pPr>
              <w:ind w:left="357"/>
              <w:rPr>
                <w:rFonts w:cstheme="minorHAnsi"/>
                <w:sz w:val="22"/>
                <w:szCs w:val="22"/>
              </w:rPr>
            </w:pPr>
            <w:r w:rsidRPr="006B2628">
              <w:rPr>
                <w:rFonts w:cstheme="minorHAnsi"/>
                <w:sz w:val="22"/>
                <w:szCs w:val="22"/>
              </w:rPr>
              <w:t>(</w:t>
            </w:r>
            <w:r w:rsidRPr="006B2628">
              <w:rPr>
                <w:rFonts w:cstheme="minorHAnsi"/>
                <w:color w:val="C00000"/>
                <w:sz w:val="22"/>
                <w:szCs w:val="22"/>
              </w:rPr>
              <w:t>*</w:t>
            </w:r>
            <w:r w:rsidRPr="006B2628">
              <w:rPr>
                <w:rFonts w:cstheme="minorHAnsi"/>
                <w:sz w:val="22"/>
                <w:szCs w:val="22"/>
              </w:rPr>
              <w:t xml:space="preserve">) Si, en el momento de presentación de la solicitud, la persona está pendiente de contratación, indíquelo e informe del perfil profesional requerido y sobre si está previsto que dicha persona desarrolle más funciones en la </w:t>
            </w:r>
            <w:r w:rsidR="008075C1">
              <w:rPr>
                <w:rFonts w:cstheme="minorHAnsi"/>
                <w:sz w:val="22"/>
                <w:szCs w:val="22"/>
              </w:rPr>
              <w:t>Sucursal</w:t>
            </w:r>
            <w:r w:rsidRPr="006B2628">
              <w:rPr>
                <w:rFonts w:cstheme="minorHAnsi"/>
                <w:sz w:val="22"/>
                <w:szCs w:val="22"/>
              </w:rPr>
              <w:t>:</w:t>
            </w:r>
          </w:p>
          <w:p w:rsidR="006B2628" w:rsidRPr="006B2628" w:rsidRDefault="006B2628" w:rsidP="002F1A04">
            <w:pPr>
              <w:ind w:left="357"/>
              <w:rPr>
                <w:rStyle w:val="SombreadoRelleno"/>
                <w:rFonts w:ascii="Calibri" w:hAnsi="Calibri"/>
                <w:sz w:val="22"/>
                <w:szCs w:val="22"/>
              </w:rPr>
            </w:pPr>
            <w:r w:rsidRPr="006B2628">
              <w:rPr>
                <w:sz w:val="22"/>
                <w:szCs w:val="22"/>
              </w:rPr>
              <w:t xml:space="preserve">Perfil profesional: </w:t>
            </w:r>
            <w:r w:rsidRPr="006B2628">
              <w:rPr>
                <w:rStyle w:val="SombreadoRelleno"/>
                <w:rFonts w:ascii="Calibri" w:hAnsi="Calibri"/>
                <w:sz w:val="22"/>
                <w:szCs w:val="22"/>
              </w:rPr>
              <w:tab/>
            </w:r>
            <w:r w:rsidRPr="006B2628">
              <w:rPr>
                <w:rStyle w:val="SombreadoRelleno"/>
                <w:rFonts w:ascii="Calibri" w:hAnsi="Calibri"/>
                <w:sz w:val="22"/>
                <w:szCs w:val="22"/>
              </w:rPr>
              <w:tab/>
            </w:r>
            <w:r w:rsidRPr="006B2628">
              <w:rPr>
                <w:rStyle w:val="SombreadoRelleno"/>
                <w:rFonts w:ascii="Calibri" w:hAnsi="Calibri"/>
                <w:sz w:val="22"/>
                <w:szCs w:val="22"/>
              </w:rPr>
              <w:tab/>
            </w:r>
            <w:r w:rsidRPr="006B2628">
              <w:rPr>
                <w:rStyle w:val="SombreadoRelleno"/>
                <w:rFonts w:ascii="Calibri" w:hAnsi="Calibri"/>
                <w:sz w:val="22"/>
                <w:szCs w:val="22"/>
              </w:rPr>
              <w:tab/>
            </w:r>
            <w:r w:rsidRPr="006B2628">
              <w:rPr>
                <w:rStyle w:val="SombreadoRelleno"/>
                <w:rFonts w:ascii="Calibri" w:hAnsi="Calibri"/>
                <w:sz w:val="22"/>
                <w:szCs w:val="22"/>
              </w:rPr>
              <w:tab/>
            </w:r>
          </w:p>
          <w:p w:rsidR="006B2628" w:rsidRPr="006B2628" w:rsidRDefault="006B2628" w:rsidP="002F1A04">
            <w:pPr>
              <w:ind w:left="357"/>
              <w:rPr>
                <w:sz w:val="22"/>
                <w:szCs w:val="22"/>
              </w:rPr>
            </w:pPr>
            <w:r w:rsidRPr="006B2628">
              <w:rPr>
                <w:sz w:val="22"/>
                <w:szCs w:val="22"/>
              </w:rPr>
              <w:t xml:space="preserve">Otras funciones en la </w:t>
            </w:r>
            <w:r w:rsidR="008075C1">
              <w:rPr>
                <w:sz w:val="22"/>
                <w:szCs w:val="22"/>
              </w:rPr>
              <w:t>Sucursal</w:t>
            </w:r>
            <w:r w:rsidRPr="006B2628">
              <w:rPr>
                <w:sz w:val="22"/>
                <w:szCs w:val="22"/>
              </w:rPr>
              <w:t>:</w:t>
            </w:r>
          </w:p>
          <w:p w:rsidR="006B2628" w:rsidRPr="006B2628" w:rsidRDefault="006B2628" w:rsidP="002F1A04">
            <w:pPr>
              <w:ind w:left="780"/>
              <w:rPr>
                <w:rFonts w:cs="Calibri"/>
                <w:b/>
                <w:sz w:val="22"/>
                <w:szCs w:val="22"/>
              </w:rPr>
            </w:pPr>
            <w:r w:rsidRPr="006B2628">
              <w:rPr>
                <w:sz w:val="22"/>
                <w:szCs w:val="22"/>
              </w:rPr>
              <w:t>No</w:t>
            </w:r>
            <w:r w:rsidRPr="006B2628">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6B2628" w:rsidRDefault="006B2628" w:rsidP="002F1A04">
            <w:pPr>
              <w:ind w:left="780"/>
              <w:rPr>
                <w:rStyle w:val="SombreadoRelleno"/>
                <w:rFonts w:ascii="Calibri" w:hAnsi="Calibri"/>
                <w:sz w:val="22"/>
                <w:szCs w:val="22"/>
              </w:rPr>
            </w:pPr>
            <w:r w:rsidRPr="006B2628">
              <w:rPr>
                <w:sz w:val="22"/>
                <w:szCs w:val="22"/>
              </w:rPr>
              <w:t xml:space="preserve">Sí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8075C1" w:rsidRPr="00CE14B1">
              <w:rPr>
                <w:rFonts w:ascii="Wingdings 3" w:hAnsi="Wingdings 3"/>
                <w:b/>
                <w:color w:val="808080" w:themeColor="background2" w:themeShade="80"/>
              </w:rPr>
              <w:t></w:t>
            </w:r>
            <w:r w:rsidRPr="006B2628">
              <w:rPr>
                <w:rFonts w:cstheme="minorHAnsi"/>
                <w:sz w:val="22"/>
                <w:szCs w:val="22"/>
              </w:rPr>
              <w:t>detalle</w:t>
            </w:r>
            <w:r w:rsidRPr="006B2628">
              <w:rPr>
                <w:sz w:val="22"/>
                <w:szCs w:val="22"/>
              </w:rPr>
              <w:t xml:space="preserve">: </w:t>
            </w:r>
            <w:r w:rsidRPr="006B2628">
              <w:rPr>
                <w:rStyle w:val="SombreadoRelleno"/>
                <w:rFonts w:ascii="Calibri" w:hAnsi="Calibri"/>
                <w:sz w:val="22"/>
                <w:szCs w:val="22"/>
              </w:rPr>
              <w:tab/>
            </w:r>
            <w:r w:rsidRPr="006B2628">
              <w:rPr>
                <w:rStyle w:val="SombreadoRelleno"/>
                <w:rFonts w:ascii="Calibri" w:hAnsi="Calibri"/>
                <w:sz w:val="22"/>
                <w:szCs w:val="22"/>
              </w:rPr>
              <w:tab/>
            </w:r>
          </w:p>
          <w:p w:rsidR="006B2628" w:rsidRPr="006B2628" w:rsidRDefault="006B2628" w:rsidP="002F1A04">
            <w:pPr>
              <w:ind w:left="780"/>
              <w:rPr>
                <w:rStyle w:val="SombreadoRelleno"/>
                <w:rFonts w:ascii="Calibri" w:hAnsi="Calibri"/>
                <w:sz w:val="22"/>
                <w:szCs w:val="22"/>
              </w:rPr>
            </w:pPr>
          </w:p>
          <w:p w:rsidR="006B2628" w:rsidRPr="006B2628" w:rsidRDefault="006B2628" w:rsidP="006A1501">
            <w:pPr>
              <w:pStyle w:val="Prrafodelista"/>
              <w:numPr>
                <w:ilvl w:val="0"/>
                <w:numId w:val="25"/>
              </w:numPr>
              <w:spacing w:after="0"/>
              <w:ind w:left="357"/>
              <w:rPr>
                <w:rFonts w:cstheme="minorHAnsi"/>
                <w:b/>
                <w:i/>
                <w:iCs/>
                <w:sz w:val="22"/>
                <w:szCs w:val="22"/>
              </w:rPr>
            </w:pPr>
            <w:r w:rsidRPr="006B2628">
              <w:rPr>
                <w:sz w:val="22"/>
                <w:szCs w:val="22"/>
              </w:rPr>
              <w:t xml:space="preserve">En relación con los </w:t>
            </w:r>
            <w:r w:rsidRPr="006B2628">
              <w:rPr>
                <w:i/>
                <w:sz w:val="22"/>
                <w:szCs w:val="22"/>
                <w:u w:val="single"/>
              </w:rPr>
              <w:t xml:space="preserve">instrumentos financieros que la </w:t>
            </w:r>
            <w:r w:rsidR="008075C1">
              <w:rPr>
                <w:i/>
                <w:sz w:val="22"/>
                <w:szCs w:val="22"/>
                <w:u w:val="single"/>
              </w:rPr>
              <w:t>S</w:t>
            </w:r>
            <w:r w:rsidR="008F6D72">
              <w:rPr>
                <w:i/>
                <w:sz w:val="22"/>
                <w:szCs w:val="22"/>
                <w:u w:val="single"/>
              </w:rPr>
              <w:t>ucursal</w:t>
            </w:r>
            <w:r w:rsidRPr="006B2628">
              <w:rPr>
                <w:i/>
                <w:sz w:val="22"/>
                <w:szCs w:val="22"/>
                <w:u w:val="single"/>
              </w:rPr>
              <w:t xml:space="preserve"> va a mantener por cuenta de sus clientes</w:t>
            </w:r>
            <w:r w:rsidRPr="006B2628">
              <w:rPr>
                <w:rFonts w:cstheme="minorHAnsi"/>
                <w:sz w:val="22"/>
                <w:szCs w:val="22"/>
              </w:rPr>
              <w:t>:</w:t>
            </w:r>
          </w:p>
          <w:p w:rsidR="006B2628" w:rsidRPr="006B2628" w:rsidRDefault="006B2628" w:rsidP="002F1A04">
            <w:pPr>
              <w:ind w:left="780"/>
              <w:rPr>
                <w:rFonts w:cs="Calibri"/>
                <w:b/>
                <w:sz w:val="22"/>
                <w:szCs w:val="22"/>
              </w:rPr>
            </w:pPr>
            <w:r w:rsidRPr="006B2628">
              <w:rPr>
                <w:sz w:val="22"/>
                <w:szCs w:val="22"/>
              </w:rPr>
              <w:t>No previsto actividad</w:t>
            </w:r>
            <w:r w:rsidRPr="006B2628">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6B2628" w:rsidRDefault="006B2628" w:rsidP="002F1A04">
            <w:pPr>
              <w:ind w:left="780"/>
              <w:rPr>
                <w:rStyle w:val="SombreadoRelleno"/>
                <w:rFonts w:ascii="Calibri" w:hAnsi="Calibri"/>
                <w:sz w:val="22"/>
                <w:szCs w:val="22"/>
              </w:rPr>
            </w:pPr>
            <w:r w:rsidRPr="006B2628">
              <w:rPr>
                <w:sz w:val="22"/>
                <w:szCs w:val="22"/>
              </w:rPr>
              <w:t xml:space="preserve">Sí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8075C1" w:rsidRPr="00CE14B1">
              <w:rPr>
                <w:rFonts w:ascii="Wingdings 3" w:hAnsi="Wingdings 3"/>
                <w:b/>
                <w:color w:val="808080" w:themeColor="background2" w:themeShade="80"/>
              </w:rPr>
              <w:t></w:t>
            </w:r>
            <w:r w:rsidRPr="006B2628">
              <w:rPr>
                <w:rFonts w:cstheme="minorHAnsi"/>
                <w:sz w:val="22"/>
                <w:szCs w:val="22"/>
              </w:rPr>
              <w:t>detalle</w:t>
            </w:r>
            <w:r w:rsidRPr="006B2628">
              <w:rPr>
                <w:sz w:val="22"/>
                <w:szCs w:val="22"/>
              </w:rPr>
              <w:t xml:space="preserve">: </w:t>
            </w:r>
          </w:p>
          <w:tbl>
            <w:tblPr>
              <w:tblStyle w:val="Tablaconcuadrcula"/>
              <w:tblW w:w="0" w:type="auto"/>
              <w:tblInd w:w="704" w:type="dxa"/>
              <w:tblLook w:val="04A0" w:firstRow="1" w:lastRow="0" w:firstColumn="1" w:lastColumn="0" w:noHBand="0" w:noVBand="1"/>
            </w:tblPr>
            <w:tblGrid>
              <w:gridCol w:w="7722"/>
            </w:tblGrid>
            <w:tr w:rsidR="006B2628" w:rsidRPr="006B2628" w:rsidTr="002F1A04">
              <w:trPr>
                <w:trHeight w:val="655"/>
              </w:trPr>
              <w:tc>
                <w:tcPr>
                  <w:tcW w:w="9270" w:type="dxa"/>
                </w:tcPr>
                <w:p w:rsidR="006B2628" w:rsidRPr="006B2628" w:rsidRDefault="006B2628" w:rsidP="006A1501">
                  <w:pPr>
                    <w:pStyle w:val="Prrafodelista"/>
                    <w:numPr>
                      <w:ilvl w:val="0"/>
                      <w:numId w:val="26"/>
                    </w:numPr>
                    <w:spacing w:after="0"/>
                    <w:ind w:left="454" w:hanging="142"/>
                    <w:rPr>
                      <w:rFonts w:cstheme="minorHAnsi"/>
                      <w:sz w:val="22"/>
                      <w:szCs w:val="22"/>
                    </w:rPr>
                  </w:pPr>
                  <w:r w:rsidRPr="006B2628">
                    <w:rPr>
                      <w:rFonts w:cstheme="minorHAnsi"/>
                      <w:sz w:val="22"/>
                      <w:szCs w:val="22"/>
                    </w:rPr>
                    <w:t xml:space="preserve">¿Tiene previsto la </w:t>
                  </w:r>
                  <w:r w:rsidR="008075C1">
                    <w:rPr>
                      <w:rFonts w:cstheme="minorHAnsi"/>
                      <w:sz w:val="22"/>
                      <w:szCs w:val="22"/>
                    </w:rPr>
                    <w:t>Sucursal</w:t>
                  </w:r>
                  <w:r w:rsidRPr="006B2628">
                    <w:rPr>
                      <w:rFonts w:cstheme="minorHAnsi"/>
                      <w:sz w:val="22"/>
                      <w:szCs w:val="22"/>
                    </w:rPr>
                    <w:t xml:space="preserve"> depositar instrumentos financieros cuya tenencia ostente por cuenta de sus clientes en una cuenta o cuentas abiertas en un tercero (actuando con toda la debida competencia, atención y diligencia en la selección, designación y revisión periódica del tercero y de los mecanismos para la tenencia y custodia de esos instrumentos financieros)?</w:t>
                  </w:r>
                </w:p>
                <w:p w:rsidR="006B2628" w:rsidRPr="006B2628" w:rsidRDefault="006B2628" w:rsidP="002F1A04">
                  <w:pPr>
                    <w:pStyle w:val="Prrafodelista"/>
                    <w:ind w:left="596"/>
                    <w:rPr>
                      <w:rFonts w:cs="Calibri"/>
                      <w:b/>
                      <w:sz w:val="22"/>
                      <w:szCs w:val="22"/>
                    </w:rPr>
                  </w:pPr>
                  <w:r w:rsidRPr="006B2628">
                    <w:rPr>
                      <w:sz w:val="22"/>
                      <w:szCs w:val="22"/>
                    </w:rPr>
                    <w:t>No</w:t>
                  </w:r>
                  <w:r w:rsidRPr="006B2628">
                    <w:rPr>
                      <w:b/>
                      <w:sz w:val="22"/>
                      <w:szCs w:val="22"/>
                    </w:rPr>
                    <w:t xml:space="preserve">        </w:t>
                  </w:r>
                  <w:r w:rsidR="00081C65">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3A435E" w:rsidRDefault="006B2628" w:rsidP="002F1A04">
                  <w:pPr>
                    <w:pStyle w:val="Prrafodelista"/>
                    <w:ind w:left="1872" w:hanging="1276"/>
                    <w:rPr>
                      <w:rFonts w:cstheme="minorHAnsi"/>
                      <w:sz w:val="22"/>
                      <w:szCs w:val="22"/>
                    </w:rPr>
                  </w:pPr>
                  <w:r w:rsidRPr="006B2628">
                    <w:rPr>
                      <w:sz w:val="22"/>
                      <w:szCs w:val="22"/>
                    </w:rPr>
                    <w:t xml:space="preserve">Sí      </w:t>
                  </w:r>
                  <w:r w:rsidR="008075C1">
                    <w:rPr>
                      <w:sz w:val="22"/>
                      <w:szCs w:val="22"/>
                    </w:rPr>
                    <w:t xml:space="preserve">       </w:t>
                  </w:r>
                  <w:r w:rsidRPr="006B2628">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8075C1" w:rsidRPr="00CE14B1">
                    <w:rPr>
                      <w:rFonts w:ascii="Wingdings 3" w:hAnsi="Wingdings 3"/>
                      <w:b/>
                      <w:color w:val="808080" w:themeColor="background2" w:themeShade="80"/>
                    </w:rPr>
                    <w:t></w:t>
                  </w:r>
                  <w:r w:rsidRPr="006B2628">
                    <w:rPr>
                      <w:rFonts w:cstheme="minorHAnsi"/>
                      <w:sz w:val="22"/>
                      <w:szCs w:val="22"/>
                    </w:rPr>
                    <w:t xml:space="preserve">Aporte el </w:t>
                  </w:r>
                  <w:r w:rsidRPr="006B2628">
                    <w:rPr>
                      <w:rFonts w:cstheme="minorHAnsi"/>
                      <w:sz w:val="22"/>
                      <w:szCs w:val="22"/>
                      <w:u w:val="single"/>
                    </w:rPr>
                    <w:t>nombre del custodio/s</w:t>
                  </w:r>
                  <w:r w:rsidRPr="006B2628">
                    <w:rPr>
                      <w:rFonts w:cstheme="minorHAnsi"/>
                      <w:sz w:val="22"/>
                      <w:szCs w:val="22"/>
                    </w:rPr>
                    <w:t xml:space="preserve"> (incluyendo información sobre si dicho/s custodio/s está ubicado en una jurisdicción en la que la custodia de instrumentos financieros por cuenta de otra persona está sujeta a una regulación y supervisión específica al igual que el custodio que realiza tal actividad o sobre si la jurisdicción en la que se ubica el custodio no regula ni supervisa tal actividad ni a las personas que la llevan a cabo, en cuyo caso, deberá acreditar que se cumplen las condiciones establecidas en los </w:t>
                  </w:r>
                  <w:r w:rsidRPr="006B2628">
                    <w:rPr>
                      <w:rFonts w:cstheme="minorHAnsi"/>
                      <w:i/>
                      <w:color w:val="C00000"/>
                      <w:sz w:val="22"/>
                      <w:szCs w:val="22"/>
                    </w:rPr>
                    <w:t>apartados a) y b) del</w:t>
                  </w:r>
                  <w:r w:rsidRPr="006B2628">
                    <w:rPr>
                      <w:rFonts w:cstheme="minorHAnsi"/>
                      <w:color w:val="C00000"/>
                      <w:sz w:val="22"/>
                      <w:szCs w:val="22"/>
                    </w:rPr>
                    <w:t xml:space="preserve"> </w:t>
                  </w:r>
                  <w:r w:rsidRPr="006B2628">
                    <w:rPr>
                      <w:rFonts w:cstheme="minorHAnsi"/>
                      <w:i/>
                      <w:color w:val="C00000"/>
                      <w:sz w:val="22"/>
                      <w:szCs w:val="22"/>
                    </w:rPr>
                    <w:t>artículo 42.2. del RD de ESI</w:t>
                  </w:r>
                  <w:r w:rsidRPr="006B2628">
                    <w:rPr>
                      <w:rFonts w:cstheme="minorHAnsi"/>
                      <w:sz w:val="22"/>
                      <w:szCs w:val="22"/>
                    </w:rPr>
                    <w:t xml:space="preserve">) y describa las </w:t>
                  </w:r>
                  <w:r w:rsidRPr="006B2628">
                    <w:rPr>
                      <w:rFonts w:cstheme="minorHAnsi"/>
                      <w:sz w:val="22"/>
                      <w:szCs w:val="22"/>
                      <w:u w:val="single"/>
                    </w:rPr>
                    <w:t>principales características de los acuerdos</w:t>
                  </w:r>
                  <w:r w:rsidRPr="006B2628">
                    <w:rPr>
                      <w:rFonts w:cstheme="minorHAnsi"/>
                      <w:sz w:val="22"/>
                      <w:szCs w:val="22"/>
                    </w:rPr>
                    <w:t xml:space="preserve"> que prevea firmar, en </w:t>
                  </w:r>
                  <w:r w:rsidRPr="003A435E">
                    <w:rPr>
                      <w:rFonts w:cstheme="minorHAnsi"/>
                      <w:sz w:val="22"/>
                      <w:szCs w:val="22"/>
                    </w:rPr>
                    <w:t xml:space="preserve">especial las </w:t>
                  </w:r>
                  <w:r w:rsidRPr="003A435E">
                    <w:rPr>
                      <w:sz w:val="22"/>
                      <w:szCs w:val="22"/>
                    </w:rPr>
                    <w:t>relativas a la adopción de las medidas que procedan para salvaguardar los derechos de propiedad de sus clientes, especialmente en caso de insolvencia, y para impedir la utilización por cuenta propia de los instrumentos financieros de aquellos, salvo en el caso de que los clientes hayan manifestado su consentimiento expreso</w:t>
                  </w:r>
                  <w:r w:rsidRPr="003A435E">
                    <w:rPr>
                      <w:rFonts w:cstheme="minorHAnsi"/>
                      <w:sz w:val="22"/>
                      <w:szCs w:val="22"/>
                    </w:rPr>
                    <w:t>:</w:t>
                  </w:r>
                </w:p>
                <w:tbl>
                  <w:tblPr>
                    <w:tblStyle w:val="Tablaconcuadrcula"/>
                    <w:tblW w:w="0" w:type="auto"/>
                    <w:tblInd w:w="1872" w:type="dxa"/>
                    <w:tblLook w:val="04A0" w:firstRow="1" w:lastRow="0" w:firstColumn="1" w:lastColumn="0" w:noHBand="0" w:noVBand="1"/>
                  </w:tblPr>
                  <w:tblGrid>
                    <w:gridCol w:w="5704"/>
                  </w:tblGrid>
                  <w:tr w:rsidR="006B2628" w:rsidRPr="006B2628" w:rsidTr="002F1A04">
                    <w:trPr>
                      <w:trHeight w:val="962"/>
                    </w:trPr>
                    <w:tc>
                      <w:tcPr>
                        <w:tcW w:w="9039" w:type="dxa"/>
                      </w:tcPr>
                      <w:p w:rsidR="006B2628" w:rsidRPr="006B2628" w:rsidRDefault="006B2628" w:rsidP="002F1A04">
                        <w:pPr>
                          <w:pStyle w:val="Prrafodelista"/>
                          <w:ind w:left="0"/>
                          <w:rPr>
                            <w:rFonts w:cstheme="minorHAnsi"/>
                            <w:sz w:val="22"/>
                            <w:szCs w:val="22"/>
                          </w:rPr>
                        </w:pPr>
                      </w:p>
                    </w:tc>
                  </w:tr>
                </w:tbl>
                <w:p w:rsidR="006B2628" w:rsidRPr="006B2628" w:rsidRDefault="006B2628" w:rsidP="006A1501">
                  <w:pPr>
                    <w:pStyle w:val="Prrafodelista"/>
                    <w:numPr>
                      <w:ilvl w:val="0"/>
                      <w:numId w:val="26"/>
                    </w:numPr>
                    <w:spacing w:after="0"/>
                    <w:ind w:left="454" w:hanging="142"/>
                    <w:rPr>
                      <w:sz w:val="22"/>
                      <w:szCs w:val="22"/>
                    </w:rPr>
                  </w:pPr>
                  <w:r w:rsidRPr="006B2628">
                    <w:rPr>
                      <w:sz w:val="22"/>
                      <w:szCs w:val="22"/>
                    </w:rPr>
                    <w:t xml:space="preserve">El solicitante de autorización de la </w:t>
                  </w:r>
                  <w:r w:rsidR="008075C1">
                    <w:rPr>
                      <w:sz w:val="22"/>
                      <w:szCs w:val="22"/>
                    </w:rPr>
                    <w:t>Sucursal</w:t>
                  </w:r>
                  <w:r w:rsidRPr="006B2628">
                    <w:rPr>
                      <w:sz w:val="22"/>
                      <w:szCs w:val="22"/>
                    </w:rPr>
                    <w:t xml:space="preserve"> se compromete a que la </w:t>
                  </w:r>
                  <w:r w:rsidR="00C01150">
                    <w:rPr>
                      <w:sz w:val="22"/>
                      <w:szCs w:val="22"/>
                    </w:rPr>
                    <w:t>misma</w:t>
                  </w:r>
                  <w:r w:rsidRPr="006B2628">
                    <w:rPr>
                      <w:sz w:val="22"/>
                      <w:szCs w:val="22"/>
                    </w:rPr>
                    <w:t xml:space="preserve"> (</w:t>
                  </w:r>
                  <w:r w:rsidRPr="006B2628">
                    <w:rPr>
                      <w:i/>
                      <w:color w:val="C00000"/>
                      <w:sz w:val="22"/>
                      <w:szCs w:val="22"/>
                    </w:rPr>
                    <w:t>letras a), c), d) 1.º y e) del artículo 41 del RD de ESI</w:t>
                  </w:r>
                  <w:r w:rsidRPr="006B2628">
                    <w:rPr>
                      <w:sz w:val="22"/>
                      <w:szCs w:val="22"/>
                    </w:rPr>
                    <w:t xml:space="preserve">): i) lleve registros y cuentas adecuados que le permitan, en cualquier momento y sin demora, distinguir los activos mantenidos para un cliente de los activos mantenidos para cualquier otro cliente y de sus propios activos; ii) adopte las medidas necesarias para garantizar que los instrumentos financieros de clientes depositados en un tercero se distingan de los instrumentos financieros que pertenezcan a la </w:t>
                  </w:r>
                  <w:r w:rsidR="008075C1">
                    <w:rPr>
                      <w:sz w:val="22"/>
                      <w:szCs w:val="22"/>
                    </w:rPr>
                    <w:t>Sucursal</w:t>
                  </w:r>
                  <w:r w:rsidRPr="006B2628">
                    <w:rPr>
                      <w:sz w:val="22"/>
                      <w:szCs w:val="22"/>
                    </w:rPr>
                    <w:t xml:space="preserve"> y de los instrumentos financieros que pertenezcan a dicho tercero, mediante cuentas con denominación diferente en la contabilidad del tercero, u otras medidas equivalentes con las que se logre el mismo nivel de protección; iii) concilie regularmente sus cuentas y registros internos con los de aquellos terceros que mantengan esos activos; iv) establezca mecanismos organizativos adecuados para minimizar el riesgo de pérdida o disminución de los activos de los clientes, o de los derechos relacionados con dichos activos, como consecuencia de un uso indebido de los activos, fraude, administración deficiente, mantenimiento inadecuado de registros o negligencia: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p>
                <w:p w:rsidR="006B2628" w:rsidRPr="006B2628" w:rsidRDefault="006B2628" w:rsidP="006A1501">
                  <w:pPr>
                    <w:pStyle w:val="Prrafodelista"/>
                    <w:numPr>
                      <w:ilvl w:val="0"/>
                      <w:numId w:val="26"/>
                    </w:numPr>
                    <w:spacing w:after="0"/>
                    <w:ind w:left="454" w:hanging="142"/>
                    <w:rPr>
                      <w:sz w:val="22"/>
                      <w:szCs w:val="22"/>
                    </w:rPr>
                  </w:pPr>
                  <w:r w:rsidRPr="006B2628">
                    <w:rPr>
                      <w:sz w:val="22"/>
                      <w:szCs w:val="22"/>
                    </w:rPr>
                    <w:t xml:space="preserve">¿Tiene intención la </w:t>
                  </w:r>
                  <w:r w:rsidR="008075C1">
                    <w:rPr>
                      <w:sz w:val="22"/>
                      <w:szCs w:val="22"/>
                    </w:rPr>
                    <w:t>Sucursal</w:t>
                  </w:r>
                  <w:r w:rsidRPr="006B2628">
                    <w:rPr>
                      <w:sz w:val="22"/>
                      <w:szCs w:val="22"/>
                    </w:rPr>
                    <w:t xml:space="preserve"> de establecer acuerdos para operaciones de financiación de valores respecto de instrumentos financieros cuya tenencia vaya a ostentar por cuenta de un cliente en una cuenta ómnibus mantenida por un tercero, o intención de utilizar de otro modo, por cuenta propia o por cuenta de cualquier otra persona, los instrumentos financieros mantenidos en una cuenta de tales características? </w:t>
                  </w:r>
                </w:p>
                <w:p w:rsidR="006B2628" w:rsidRPr="006B2628" w:rsidRDefault="006B2628" w:rsidP="002F1A04">
                  <w:pPr>
                    <w:pStyle w:val="Prrafodelista"/>
                    <w:ind w:left="596"/>
                    <w:rPr>
                      <w:rFonts w:cs="Calibri"/>
                      <w:b/>
                      <w:sz w:val="22"/>
                      <w:szCs w:val="22"/>
                    </w:rPr>
                  </w:pPr>
                  <w:r w:rsidRPr="006B2628">
                    <w:rPr>
                      <w:sz w:val="22"/>
                      <w:szCs w:val="22"/>
                    </w:rPr>
                    <w:t>No</w:t>
                  </w:r>
                  <w:r w:rsidRPr="006B2628">
                    <w:rPr>
                      <w:b/>
                      <w:sz w:val="22"/>
                      <w:szCs w:val="22"/>
                    </w:rPr>
                    <w:t xml:space="preserve">       </w:t>
                  </w:r>
                  <w:r w:rsidRPr="006B2628">
                    <w:rPr>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6B2628" w:rsidRDefault="006B2628" w:rsidP="00CF37F6">
                  <w:pPr>
                    <w:pStyle w:val="Prrafodelista"/>
                    <w:ind w:left="1872" w:hanging="1276"/>
                    <w:rPr>
                      <w:rFonts w:cstheme="minorHAnsi"/>
                      <w:iCs/>
                      <w:sz w:val="22"/>
                      <w:szCs w:val="22"/>
                    </w:rPr>
                  </w:pPr>
                  <w:r w:rsidRPr="006B2628">
                    <w:rPr>
                      <w:sz w:val="22"/>
                      <w:szCs w:val="22"/>
                    </w:rPr>
                    <w:t xml:space="preserve">Sí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8075C1" w:rsidRPr="00CE14B1">
                    <w:rPr>
                      <w:rFonts w:ascii="Wingdings 3" w:hAnsi="Wingdings 3"/>
                      <w:b/>
                      <w:color w:val="808080" w:themeColor="background2" w:themeShade="80"/>
                    </w:rPr>
                    <w:t></w:t>
                  </w:r>
                  <w:r w:rsidRPr="006B2628">
                    <w:rPr>
                      <w:rFonts w:cstheme="minorHAnsi"/>
                      <w:sz w:val="22"/>
                      <w:szCs w:val="22"/>
                    </w:rPr>
                    <w:t xml:space="preserve">El solicitante de autorización de la </w:t>
                  </w:r>
                  <w:r w:rsidR="008075C1">
                    <w:rPr>
                      <w:rFonts w:cstheme="minorHAnsi"/>
                      <w:sz w:val="22"/>
                      <w:szCs w:val="22"/>
                    </w:rPr>
                    <w:t>Sucursal</w:t>
                  </w:r>
                  <w:r w:rsidRPr="006B2628">
                    <w:rPr>
                      <w:rFonts w:cstheme="minorHAnsi"/>
                      <w:sz w:val="22"/>
                      <w:szCs w:val="22"/>
                    </w:rPr>
                    <w:t xml:space="preserve"> se compromete a cumplir con lo dispuesto en el </w:t>
                  </w:r>
                  <w:r w:rsidRPr="006B2628">
                    <w:rPr>
                      <w:rFonts w:cstheme="minorHAnsi"/>
                      <w:i/>
                      <w:color w:val="C00000"/>
                      <w:sz w:val="22"/>
                      <w:szCs w:val="22"/>
                    </w:rPr>
                    <w:t>artículo 44 del RD de ESI</w:t>
                  </w:r>
                  <w:r w:rsidRPr="006B2628">
                    <w:rPr>
                      <w:rFonts w:cstheme="minorHAnsi"/>
                      <w:sz w:val="22"/>
                      <w:szCs w:val="22"/>
                    </w:rPr>
                    <w:t>:</w:t>
                  </w:r>
                  <w:r w:rsidRPr="006B2628">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p>
              </w:tc>
            </w:tr>
          </w:tbl>
          <w:p w:rsidR="006B2628" w:rsidRPr="006B2628" w:rsidRDefault="006B2628" w:rsidP="002F1A04">
            <w:pPr>
              <w:pStyle w:val="Prrafodelista"/>
              <w:ind w:left="357"/>
              <w:rPr>
                <w:rFonts w:cstheme="minorHAnsi"/>
                <w:b/>
                <w:i/>
                <w:iCs/>
                <w:sz w:val="22"/>
                <w:szCs w:val="22"/>
              </w:rPr>
            </w:pPr>
          </w:p>
          <w:p w:rsidR="006B2628" w:rsidRPr="006B2628" w:rsidRDefault="006B2628" w:rsidP="006A1501">
            <w:pPr>
              <w:pStyle w:val="Prrafodelista"/>
              <w:numPr>
                <w:ilvl w:val="0"/>
                <w:numId w:val="25"/>
              </w:numPr>
              <w:spacing w:after="0"/>
              <w:ind w:left="357"/>
              <w:rPr>
                <w:rFonts w:cstheme="minorHAnsi"/>
                <w:b/>
                <w:i/>
                <w:iCs/>
                <w:sz w:val="22"/>
                <w:szCs w:val="22"/>
              </w:rPr>
            </w:pPr>
            <w:r w:rsidRPr="006B2628">
              <w:rPr>
                <w:rFonts w:cstheme="minorHAnsi"/>
                <w:sz w:val="22"/>
                <w:szCs w:val="22"/>
              </w:rPr>
              <w:t xml:space="preserve"> E</w:t>
            </w:r>
            <w:r w:rsidRPr="006B2628">
              <w:rPr>
                <w:sz w:val="22"/>
                <w:szCs w:val="22"/>
              </w:rPr>
              <w:t xml:space="preserve">n relación con los </w:t>
            </w:r>
            <w:r w:rsidRPr="006B2628">
              <w:rPr>
                <w:i/>
                <w:sz w:val="22"/>
                <w:szCs w:val="22"/>
                <w:u w:val="single"/>
              </w:rPr>
              <w:t>fondos de clientes</w:t>
            </w:r>
            <w:r w:rsidRPr="006B2628">
              <w:rPr>
                <w:rFonts w:cstheme="minorHAnsi"/>
                <w:sz w:val="22"/>
                <w:szCs w:val="22"/>
              </w:rPr>
              <w:t xml:space="preserve"> que la </w:t>
            </w:r>
            <w:r w:rsidR="006753C9">
              <w:rPr>
                <w:rFonts w:cstheme="minorHAnsi"/>
                <w:sz w:val="22"/>
                <w:szCs w:val="22"/>
              </w:rPr>
              <w:t>Sucursal</w:t>
            </w:r>
            <w:r w:rsidRPr="006B2628">
              <w:rPr>
                <w:rFonts w:cstheme="minorHAnsi"/>
                <w:sz w:val="22"/>
                <w:szCs w:val="22"/>
              </w:rPr>
              <w:t xml:space="preserve"> va mantener: </w:t>
            </w:r>
          </w:p>
          <w:p w:rsidR="006B2628" w:rsidRPr="006B2628" w:rsidRDefault="006B2628" w:rsidP="002F1A04">
            <w:pPr>
              <w:ind w:left="780"/>
              <w:rPr>
                <w:rFonts w:cs="Calibri"/>
                <w:b/>
                <w:sz w:val="22"/>
                <w:szCs w:val="22"/>
              </w:rPr>
            </w:pPr>
            <w:r w:rsidRPr="006B2628">
              <w:rPr>
                <w:sz w:val="22"/>
                <w:szCs w:val="22"/>
              </w:rPr>
              <w:t>No prevista actividad</w:t>
            </w:r>
            <w:r w:rsidRPr="006B2628">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6B2628" w:rsidRDefault="006B2628" w:rsidP="002F1A04">
            <w:pPr>
              <w:ind w:left="780"/>
              <w:rPr>
                <w:sz w:val="22"/>
                <w:szCs w:val="22"/>
              </w:rPr>
            </w:pPr>
            <w:r w:rsidRPr="006B2628">
              <w:rPr>
                <w:sz w:val="22"/>
                <w:szCs w:val="22"/>
              </w:rPr>
              <w:t xml:space="preserve">Sí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6753C9" w:rsidRPr="00CE14B1">
              <w:rPr>
                <w:rFonts w:ascii="Wingdings 3" w:hAnsi="Wingdings 3"/>
                <w:b/>
                <w:color w:val="808080" w:themeColor="background2" w:themeShade="80"/>
              </w:rPr>
              <w:t></w:t>
            </w:r>
            <w:r w:rsidRPr="006B2628">
              <w:rPr>
                <w:rFonts w:cstheme="minorHAnsi"/>
                <w:sz w:val="22"/>
                <w:szCs w:val="22"/>
              </w:rPr>
              <w:t>detalle</w:t>
            </w:r>
            <w:r w:rsidRPr="006B2628">
              <w:rPr>
                <w:sz w:val="22"/>
                <w:szCs w:val="22"/>
              </w:rPr>
              <w:t xml:space="preserve">: </w:t>
            </w:r>
          </w:p>
          <w:tbl>
            <w:tblPr>
              <w:tblStyle w:val="Tablaconcuadrcula"/>
              <w:tblW w:w="0" w:type="auto"/>
              <w:tblInd w:w="704" w:type="dxa"/>
              <w:tblLook w:val="04A0" w:firstRow="1" w:lastRow="0" w:firstColumn="1" w:lastColumn="0" w:noHBand="0" w:noVBand="1"/>
            </w:tblPr>
            <w:tblGrid>
              <w:gridCol w:w="7722"/>
            </w:tblGrid>
            <w:tr w:rsidR="006B2628" w:rsidRPr="006B2628" w:rsidTr="002F1A04">
              <w:tc>
                <w:tcPr>
                  <w:tcW w:w="9270" w:type="dxa"/>
                </w:tcPr>
                <w:p w:rsidR="006B2628" w:rsidRPr="006B2628" w:rsidRDefault="006B2628" w:rsidP="006A1501">
                  <w:pPr>
                    <w:pStyle w:val="Prrafodelista"/>
                    <w:numPr>
                      <w:ilvl w:val="0"/>
                      <w:numId w:val="27"/>
                    </w:numPr>
                    <w:spacing w:after="0"/>
                    <w:ind w:left="454" w:hanging="142"/>
                    <w:rPr>
                      <w:rFonts w:cstheme="minorHAnsi"/>
                      <w:sz w:val="22"/>
                      <w:szCs w:val="22"/>
                    </w:rPr>
                  </w:pPr>
                  <w:r w:rsidRPr="006B2628">
                    <w:rPr>
                      <w:rFonts w:cstheme="minorHAnsi"/>
                      <w:sz w:val="22"/>
                      <w:szCs w:val="22"/>
                    </w:rPr>
                    <w:t xml:space="preserve">Aporte información, conforme a lo establecido en el </w:t>
                  </w:r>
                  <w:r w:rsidRPr="006B2628">
                    <w:rPr>
                      <w:rFonts w:cstheme="minorHAnsi"/>
                      <w:i/>
                      <w:color w:val="C00000"/>
                      <w:sz w:val="22"/>
                      <w:szCs w:val="22"/>
                    </w:rPr>
                    <w:t>artículo 43.1. del RD de ESI</w:t>
                  </w:r>
                  <w:r w:rsidRPr="006B2628">
                    <w:rPr>
                      <w:rFonts w:cstheme="minorHAnsi"/>
                      <w:sz w:val="22"/>
                      <w:szCs w:val="22"/>
                    </w:rPr>
                    <w:t>, acerca del tipo de entidades (</w:t>
                  </w:r>
                  <w:r w:rsidRPr="006B2628">
                    <w:rPr>
                      <w:sz w:val="22"/>
                      <w:szCs w:val="22"/>
                    </w:rPr>
                    <w:t>a) un banco central; b) una entidad de crédito autorizada en los Estados miembros de la Unión Europea; c) un banco autorizado en un tercer Estado; d) un fondo del mercado monetario habilitado)</w:t>
                  </w:r>
                  <w:r w:rsidRPr="006B2628">
                    <w:rPr>
                      <w:rFonts w:cstheme="minorHAnsi"/>
                      <w:sz w:val="22"/>
                      <w:szCs w:val="22"/>
                    </w:rPr>
                    <w:t xml:space="preserve"> en las que prevé abrir cuentas para colocar los fondos de clientes:</w:t>
                  </w:r>
                </w:p>
                <w:p w:rsidR="006B2628" w:rsidRPr="006B2628" w:rsidRDefault="006B2628" w:rsidP="002F1A04">
                  <w:pPr>
                    <w:ind w:left="596"/>
                    <w:rPr>
                      <w:rFonts w:cstheme="minorHAnsi"/>
                      <w:sz w:val="22"/>
                      <w:szCs w:val="22"/>
                    </w:rPr>
                  </w:pPr>
                  <w:r w:rsidRPr="006B2628">
                    <w:rPr>
                      <w:rStyle w:val="SombreadoRelleno"/>
                      <w:rFonts w:ascii="Calibri" w:hAnsi="Calibri"/>
                      <w:sz w:val="22"/>
                      <w:szCs w:val="22"/>
                    </w:rPr>
                    <w:tab/>
                  </w:r>
                  <w:r w:rsidRPr="006B2628">
                    <w:rPr>
                      <w:rStyle w:val="SombreadoRelleno"/>
                      <w:rFonts w:ascii="Calibri" w:hAnsi="Calibri"/>
                      <w:sz w:val="22"/>
                      <w:szCs w:val="22"/>
                    </w:rPr>
                    <w:tab/>
                  </w:r>
                  <w:r w:rsidRPr="006B2628">
                    <w:rPr>
                      <w:rStyle w:val="SombreadoRelleno"/>
                      <w:rFonts w:ascii="Calibri" w:hAnsi="Calibri"/>
                      <w:sz w:val="22"/>
                      <w:szCs w:val="22"/>
                    </w:rPr>
                    <w:tab/>
                  </w:r>
                  <w:r w:rsidRPr="006B2628">
                    <w:rPr>
                      <w:rStyle w:val="SombreadoRelleno"/>
                      <w:rFonts w:ascii="Calibri" w:hAnsi="Calibri"/>
                      <w:sz w:val="22"/>
                      <w:szCs w:val="22"/>
                    </w:rPr>
                    <w:tab/>
                  </w:r>
                </w:p>
                <w:p w:rsidR="006B2628" w:rsidRPr="006B2628" w:rsidRDefault="006B2628" w:rsidP="006A1501">
                  <w:pPr>
                    <w:pStyle w:val="Prrafodelista"/>
                    <w:numPr>
                      <w:ilvl w:val="0"/>
                      <w:numId w:val="27"/>
                    </w:numPr>
                    <w:spacing w:after="0"/>
                    <w:ind w:left="454" w:hanging="142"/>
                    <w:rPr>
                      <w:rFonts w:cstheme="minorHAnsi"/>
                      <w:sz w:val="22"/>
                      <w:szCs w:val="22"/>
                    </w:rPr>
                  </w:pPr>
                  <w:r w:rsidRPr="006B2628">
                    <w:rPr>
                      <w:sz w:val="22"/>
                      <w:szCs w:val="22"/>
                    </w:rPr>
                    <w:t xml:space="preserve">En caso de que la </w:t>
                  </w:r>
                  <w:r w:rsidR="006753C9">
                    <w:rPr>
                      <w:sz w:val="22"/>
                      <w:szCs w:val="22"/>
                    </w:rPr>
                    <w:t>Sucursal</w:t>
                  </w:r>
                  <w:r w:rsidRPr="006B2628">
                    <w:rPr>
                      <w:sz w:val="22"/>
                      <w:szCs w:val="22"/>
                    </w:rPr>
                    <w:t xml:space="preserve"> haya previsto depositar los fondos de clientes en una entidad de crédito autorizada en otro Estado miembro de la Unión Europea, en un banco autorizado en un tercer país o en un fondo del mercado monetario habilitado, el solicitante de la autorización de la </w:t>
                  </w:r>
                  <w:r w:rsidR="006753C9">
                    <w:rPr>
                      <w:sz w:val="22"/>
                      <w:szCs w:val="22"/>
                    </w:rPr>
                    <w:t>Sucursal</w:t>
                  </w:r>
                  <w:r w:rsidRPr="006B2628">
                    <w:rPr>
                      <w:sz w:val="22"/>
                      <w:szCs w:val="22"/>
                    </w:rPr>
                    <w:t xml:space="preserve"> se compromete a que </w:t>
                  </w:r>
                  <w:r w:rsidR="006753C9">
                    <w:rPr>
                      <w:sz w:val="22"/>
                      <w:szCs w:val="22"/>
                    </w:rPr>
                    <w:t xml:space="preserve">la Sucursal </w:t>
                  </w:r>
                  <w:r w:rsidRPr="006B2628">
                    <w:rPr>
                      <w:sz w:val="22"/>
                      <w:szCs w:val="22"/>
                    </w:rPr>
                    <w:t xml:space="preserve">actuará con toda la </w:t>
                  </w:r>
                  <w:r w:rsidRPr="006B2628">
                    <w:rPr>
                      <w:rFonts w:cstheme="minorHAnsi"/>
                      <w:sz w:val="22"/>
                      <w:szCs w:val="22"/>
                    </w:rPr>
                    <w:t>debida</w:t>
                  </w:r>
                  <w:r w:rsidRPr="006B2628">
                    <w:rPr>
                      <w:sz w:val="22"/>
                      <w:szCs w:val="22"/>
                    </w:rPr>
                    <w:t xml:space="preserve"> competencia, atención y diligencia en la selección, designación y revisión periódica de la entidad de crédito, el banco o el fondo del mercado monetario donde se vayan a colocar los fondos, así como de los mecanismos para la tenencia de esos fondos, considerando la necesidad de diversificación de tales fondos como parte de su obligación de diligencia debida (</w:t>
                  </w:r>
                  <w:r w:rsidRPr="006B2628">
                    <w:rPr>
                      <w:rFonts w:cstheme="minorHAnsi"/>
                      <w:i/>
                      <w:color w:val="C00000"/>
                      <w:sz w:val="22"/>
                      <w:szCs w:val="22"/>
                    </w:rPr>
                    <w:t>artículo 43.2. del RD de ESI</w:t>
                  </w:r>
                  <w:r w:rsidR="005D1B42">
                    <w:rPr>
                      <w:sz w:val="22"/>
                      <w:szCs w:val="22"/>
                    </w:rPr>
                    <w:t>):</w:t>
                  </w:r>
                  <w:r w:rsidRPr="006B2628">
                    <w:rPr>
                      <w:sz w:val="22"/>
                      <w:szCs w:val="22"/>
                    </w:rPr>
                    <w:t xml:space="preserve"> </w:t>
                  </w:r>
                </w:p>
                <w:p w:rsidR="00CF37F6" w:rsidRDefault="006B2628" w:rsidP="00CF37F6">
                  <w:pPr>
                    <w:spacing w:after="0"/>
                    <w:ind w:left="782"/>
                    <w:rPr>
                      <w:sz w:val="22"/>
                      <w:szCs w:val="22"/>
                    </w:rPr>
                  </w:pPr>
                  <w:r w:rsidRPr="006B2628">
                    <w:rPr>
                      <w:sz w:val="22"/>
                      <w:szCs w:val="22"/>
                    </w:rPr>
                    <w:t xml:space="preserve">No procede </w:t>
                  </w:r>
                </w:p>
                <w:p w:rsidR="006B2628" w:rsidRPr="006B2628" w:rsidRDefault="006B2628" w:rsidP="00CF37F6">
                  <w:pPr>
                    <w:spacing w:after="0"/>
                    <w:ind w:left="782"/>
                    <w:rPr>
                      <w:rFonts w:cs="Calibri"/>
                      <w:b/>
                      <w:sz w:val="22"/>
                      <w:szCs w:val="22"/>
                    </w:rPr>
                  </w:pPr>
                  <w:r w:rsidRPr="006B2628">
                    <w:rPr>
                      <w:sz w:val="22"/>
                      <w:szCs w:val="22"/>
                    </w:rPr>
                    <w:t>(no prevista colocación de fondos en tales entidades)</w:t>
                  </w:r>
                  <w:r w:rsidRPr="006B2628">
                    <w:rPr>
                      <w:b/>
                      <w:sz w:val="22"/>
                      <w:szCs w:val="22"/>
                    </w:rPr>
                    <w:t xml:space="preserve"> </w:t>
                  </w:r>
                  <w:r w:rsidR="00CF37F6">
                    <w:rPr>
                      <w:b/>
                      <w:sz w:val="22"/>
                      <w:szCs w:val="22"/>
                    </w:rPr>
                    <w:t xml:space="preserve">   </w:t>
                  </w:r>
                  <w:r w:rsidR="00851F86">
                    <w:rPr>
                      <w:b/>
                      <w:sz w:val="16"/>
                      <w:szCs w:val="16"/>
                    </w:rPr>
                    <w:t xml:space="preserve"> </w:t>
                  </w:r>
                  <w:r w:rsidR="00CF37F6">
                    <w:rPr>
                      <w:b/>
                      <w:sz w:val="22"/>
                      <w:szCs w:val="22"/>
                    </w:rPr>
                    <w:t xml:space="preserve"> </w:t>
                  </w:r>
                  <w:r w:rsidRPr="006B2628">
                    <w:rPr>
                      <w:b/>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6B2628" w:rsidRDefault="006B2628" w:rsidP="002F1A04">
                  <w:pPr>
                    <w:ind w:left="780"/>
                    <w:rPr>
                      <w:sz w:val="22"/>
                      <w:szCs w:val="22"/>
                    </w:rPr>
                  </w:pPr>
                  <w:r w:rsidRPr="006B2628">
                    <w:rPr>
                      <w:sz w:val="22"/>
                      <w:szCs w:val="22"/>
                    </w:rPr>
                    <w:t xml:space="preserve">Sí                                                                                           </w:t>
                  </w:r>
                  <w:r w:rsidR="00CF37F6">
                    <w:rPr>
                      <w:sz w:val="22"/>
                      <w:szCs w:val="22"/>
                    </w:rPr>
                    <w:t xml:space="preserve"> </w:t>
                  </w:r>
                  <w:r w:rsidRPr="006B2628">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6753C9" w:rsidRPr="00CE14B1">
                    <w:rPr>
                      <w:rFonts w:ascii="Wingdings 3" w:hAnsi="Wingdings 3"/>
                      <w:b/>
                      <w:color w:val="808080" w:themeColor="background2" w:themeShade="80"/>
                    </w:rPr>
                    <w:t></w:t>
                  </w:r>
                  <w:r w:rsidRPr="006B2628">
                    <w:rPr>
                      <w:rFonts w:cstheme="minorHAnsi"/>
                      <w:sz w:val="22"/>
                      <w:szCs w:val="22"/>
                    </w:rPr>
                    <w:t>detalle</w:t>
                  </w:r>
                  <w:r w:rsidRPr="006B2628">
                    <w:rPr>
                      <w:sz w:val="22"/>
                      <w:szCs w:val="22"/>
                    </w:rPr>
                    <w:t>:</w:t>
                  </w:r>
                </w:p>
                <w:tbl>
                  <w:tblPr>
                    <w:tblStyle w:val="Tablaconcuadrcula"/>
                    <w:tblW w:w="0" w:type="auto"/>
                    <w:tblInd w:w="780" w:type="dxa"/>
                    <w:tblLook w:val="04A0" w:firstRow="1" w:lastRow="0" w:firstColumn="1" w:lastColumn="0" w:noHBand="0" w:noVBand="1"/>
                  </w:tblPr>
                  <w:tblGrid>
                    <w:gridCol w:w="6796"/>
                  </w:tblGrid>
                  <w:tr w:rsidR="006B2628" w:rsidRPr="006B2628" w:rsidTr="002F1A04">
                    <w:tc>
                      <w:tcPr>
                        <w:tcW w:w="9039" w:type="dxa"/>
                      </w:tcPr>
                      <w:p w:rsidR="006B2628" w:rsidRPr="006B2628" w:rsidRDefault="006B2628" w:rsidP="002F1A04">
                        <w:pPr>
                          <w:pStyle w:val="Prrafodelista"/>
                          <w:ind w:left="270"/>
                          <w:rPr>
                            <w:rFonts w:cstheme="minorHAnsi"/>
                            <w:sz w:val="22"/>
                            <w:szCs w:val="22"/>
                          </w:rPr>
                        </w:pPr>
                        <w:r w:rsidRPr="006B2628">
                          <w:rPr>
                            <w:rFonts w:cstheme="minorHAnsi"/>
                            <w:sz w:val="22"/>
                            <w:szCs w:val="22"/>
                          </w:rPr>
                          <w:t xml:space="preserve">La entidad de crédito, el banco o el fondo del mercado monetario en el que la </w:t>
                        </w:r>
                        <w:r w:rsidR="00731ABC">
                          <w:rPr>
                            <w:rFonts w:cstheme="minorHAnsi"/>
                            <w:sz w:val="22"/>
                            <w:szCs w:val="22"/>
                          </w:rPr>
                          <w:t>Sucursal</w:t>
                        </w:r>
                        <w:r w:rsidRPr="006B2628">
                          <w:rPr>
                            <w:rFonts w:cstheme="minorHAnsi"/>
                            <w:sz w:val="22"/>
                            <w:szCs w:val="22"/>
                          </w:rPr>
                          <w:t xml:space="preserve"> prevé depositar los fondos de clientes, ¿pertenecerá al grupo en el que se integre la </w:t>
                        </w:r>
                        <w:r w:rsidR="00731ABC">
                          <w:rPr>
                            <w:rFonts w:cstheme="minorHAnsi"/>
                            <w:sz w:val="22"/>
                            <w:szCs w:val="22"/>
                          </w:rPr>
                          <w:t>Sucursal</w:t>
                        </w:r>
                        <w:r w:rsidRPr="006B2628">
                          <w:rPr>
                            <w:rFonts w:cstheme="minorHAnsi"/>
                            <w:sz w:val="22"/>
                            <w:szCs w:val="22"/>
                          </w:rPr>
                          <w:t>?:</w:t>
                        </w:r>
                      </w:p>
                      <w:p w:rsidR="006B2628" w:rsidRPr="006B2628" w:rsidRDefault="006B2628" w:rsidP="002F1A04">
                        <w:pPr>
                          <w:pStyle w:val="Prrafodelista"/>
                          <w:ind w:left="270"/>
                          <w:rPr>
                            <w:rFonts w:cstheme="minorHAnsi"/>
                            <w:sz w:val="22"/>
                            <w:szCs w:val="22"/>
                          </w:rPr>
                        </w:pPr>
                        <w:r w:rsidRPr="006B2628">
                          <w:rPr>
                            <w:rFonts w:cstheme="minorHAnsi"/>
                            <w:sz w:val="22"/>
                            <w:szCs w:val="22"/>
                          </w:rPr>
                          <w:t xml:space="preserve">No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p w:rsidR="006B2628" w:rsidRPr="006B2628" w:rsidRDefault="006B2628" w:rsidP="002F1A04">
                        <w:pPr>
                          <w:pStyle w:val="Prrafodelista"/>
                          <w:ind w:left="1120" w:hanging="850"/>
                          <w:rPr>
                            <w:sz w:val="22"/>
                            <w:szCs w:val="22"/>
                          </w:rPr>
                        </w:pPr>
                        <w:r w:rsidRPr="006B2628">
                          <w:rPr>
                            <w:rFonts w:cstheme="minorHAnsi"/>
                            <w:sz w:val="22"/>
                            <w:szCs w:val="22"/>
                          </w:rPr>
                          <w:t xml:space="preserve">Sí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r w:rsidRPr="006B2628">
                          <w:rPr>
                            <w:sz w:val="22"/>
                            <w:szCs w:val="22"/>
                          </w:rPr>
                          <w:t xml:space="preserve"> </w:t>
                        </w:r>
                        <w:r w:rsidR="00731ABC" w:rsidRPr="00CE14B1">
                          <w:rPr>
                            <w:rFonts w:ascii="Wingdings 3" w:hAnsi="Wingdings 3"/>
                            <w:b/>
                            <w:color w:val="808080" w:themeColor="background2" w:themeShade="80"/>
                          </w:rPr>
                          <w:t></w:t>
                        </w:r>
                        <w:r w:rsidRPr="006B2628">
                          <w:rPr>
                            <w:rFonts w:cstheme="minorHAnsi"/>
                            <w:sz w:val="22"/>
                            <w:szCs w:val="22"/>
                          </w:rPr>
                          <w:t xml:space="preserve">El solicitante de la autorización de la </w:t>
                        </w:r>
                        <w:r w:rsidR="00731ABC">
                          <w:rPr>
                            <w:rFonts w:cstheme="minorHAnsi"/>
                            <w:sz w:val="22"/>
                            <w:szCs w:val="22"/>
                          </w:rPr>
                          <w:t>Sucursal</w:t>
                        </w:r>
                        <w:r w:rsidRPr="006B2628">
                          <w:rPr>
                            <w:rFonts w:cstheme="minorHAnsi"/>
                            <w:sz w:val="22"/>
                            <w:szCs w:val="22"/>
                          </w:rPr>
                          <w:t xml:space="preserve"> </w:t>
                        </w:r>
                        <w:r w:rsidRPr="006B2628">
                          <w:rPr>
                            <w:sz w:val="22"/>
                            <w:szCs w:val="22"/>
                          </w:rPr>
                          <w:t>se compromete</w:t>
                        </w:r>
                        <w:r w:rsidRPr="006B2628">
                          <w:rPr>
                            <w:rFonts w:cstheme="minorHAnsi"/>
                            <w:sz w:val="22"/>
                            <w:szCs w:val="22"/>
                          </w:rPr>
                          <w:t xml:space="preserve"> a que ésta adopte </w:t>
                        </w:r>
                        <w:r w:rsidRPr="006B2628">
                          <w:rPr>
                            <w:sz w:val="22"/>
                            <w:szCs w:val="22"/>
                          </w:rPr>
                          <w:t>las medidas necesarias para garantizar que el importe de fondos de clientes que se deposite en tal entidad del grupo o en cualquier combinación de dichas entidades, no exceda el 20% del total de tales fondos, salvo que pueda demostrar que tal requisito no es proporcionado (</w:t>
                        </w:r>
                        <w:r w:rsidRPr="006B2628">
                          <w:rPr>
                            <w:i/>
                            <w:color w:val="C00000"/>
                            <w:sz w:val="22"/>
                            <w:szCs w:val="22"/>
                          </w:rPr>
                          <w:t>artículo 43.4. del RD de ESI</w:t>
                        </w:r>
                        <w:r w:rsidRPr="006B2628">
                          <w:rPr>
                            <w:sz w:val="22"/>
                            <w:szCs w:val="22"/>
                          </w:rPr>
                          <w:t xml:space="preserve">): </w:t>
                        </w:r>
                        <w:r w:rsidRPr="006B2628">
                          <w:rPr>
                            <w:b/>
                          </w:rPr>
                          <w:fldChar w:fldCharType="begin">
                            <w:ffData>
                              <w:name w:val="Casilla14"/>
                              <w:enabled/>
                              <w:calcOnExit w:val="0"/>
                              <w:checkBox>
                                <w:sizeAuto/>
                                <w:default w:val="0"/>
                              </w:checkBox>
                            </w:ffData>
                          </w:fldChar>
                        </w:r>
                        <w:r w:rsidRPr="006B2628">
                          <w:rPr>
                            <w:b/>
                            <w:sz w:val="22"/>
                            <w:szCs w:val="22"/>
                          </w:rPr>
                          <w:instrText xml:space="preserve"> FORMCHECKBOX </w:instrText>
                        </w:r>
                        <w:r w:rsidR="00C0436D">
                          <w:rPr>
                            <w:b/>
                          </w:rPr>
                        </w:r>
                        <w:r w:rsidR="00C0436D">
                          <w:rPr>
                            <w:b/>
                          </w:rPr>
                          <w:fldChar w:fldCharType="separate"/>
                        </w:r>
                        <w:r w:rsidRPr="006B2628">
                          <w:rPr>
                            <w:b/>
                          </w:rPr>
                          <w:fldChar w:fldCharType="end"/>
                        </w:r>
                      </w:p>
                    </w:tc>
                  </w:tr>
                </w:tbl>
                <w:p w:rsidR="006B2628" w:rsidRPr="006B2628" w:rsidRDefault="006B2628" w:rsidP="006A1501">
                  <w:pPr>
                    <w:pStyle w:val="Prrafodelista"/>
                    <w:numPr>
                      <w:ilvl w:val="0"/>
                      <w:numId w:val="27"/>
                    </w:numPr>
                    <w:spacing w:after="0"/>
                    <w:ind w:left="454" w:hanging="142"/>
                    <w:rPr>
                      <w:rFonts w:cstheme="minorHAnsi"/>
                      <w:sz w:val="22"/>
                      <w:szCs w:val="22"/>
                    </w:rPr>
                  </w:pPr>
                  <w:r w:rsidRPr="006B2628">
                    <w:rPr>
                      <w:sz w:val="22"/>
                      <w:szCs w:val="22"/>
                    </w:rPr>
                    <w:t xml:space="preserve">El solicitante de la autorización de la </w:t>
                  </w:r>
                  <w:r w:rsidR="00541DA0">
                    <w:rPr>
                      <w:sz w:val="22"/>
                      <w:szCs w:val="22"/>
                    </w:rPr>
                    <w:t>Sucursal</w:t>
                  </w:r>
                  <w:r w:rsidRPr="006B2628">
                    <w:rPr>
                      <w:sz w:val="22"/>
                      <w:szCs w:val="22"/>
                    </w:rPr>
                    <w:t xml:space="preserve"> se compromete</w:t>
                  </w:r>
                  <w:r w:rsidRPr="006B2628">
                    <w:rPr>
                      <w:rFonts w:cstheme="minorHAnsi"/>
                      <w:sz w:val="22"/>
                      <w:szCs w:val="22"/>
                    </w:rPr>
                    <w:t xml:space="preserve"> a que ésta adopte </w:t>
                  </w:r>
                  <w:r w:rsidRPr="006B2628">
                    <w:rPr>
                      <w:sz w:val="22"/>
                      <w:szCs w:val="22"/>
                    </w:rPr>
                    <w:t xml:space="preserve">las medidas necesarias para garantizar que los fondos de clientes que se vayan a depositar en un banco central, una entidad de crédito o un banco autorizado en un tercer país o un fondo del mercado monetario habilitado, se mantengan en una cuenta o cuentas identificadas por separado de aquellas en las que se mantengan los fondos pertenecientes a la </w:t>
                  </w:r>
                  <w:r w:rsidR="00541DA0">
                    <w:rPr>
                      <w:sz w:val="22"/>
                      <w:szCs w:val="22"/>
                    </w:rPr>
                    <w:t>Sucursal</w:t>
                  </w:r>
                  <w:r w:rsidRPr="006B2628">
                    <w:rPr>
                      <w:sz w:val="22"/>
                      <w:szCs w:val="22"/>
                    </w:rPr>
                    <w:t xml:space="preserve"> (</w:t>
                  </w:r>
                  <w:r w:rsidRPr="006B2628">
                    <w:rPr>
                      <w:i/>
                      <w:color w:val="C00000"/>
                      <w:sz w:val="22"/>
                      <w:szCs w:val="22"/>
                    </w:rPr>
                    <w:t>artículo 41.d) 2.º del RD de ESI</w:t>
                  </w:r>
                  <w:r w:rsidRPr="006B2628">
                    <w:rPr>
                      <w:sz w:val="22"/>
                      <w:szCs w:val="22"/>
                    </w:rPr>
                    <w:t xml:space="preserve">): </w:t>
                  </w:r>
                  <w:r w:rsidRPr="006B2628">
                    <w:fldChar w:fldCharType="begin">
                      <w:ffData>
                        <w:name w:val="Casilla14"/>
                        <w:enabled/>
                        <w:calcOnExit w:val="0"/>
                        <w:checkBox>
                          <w:sizeAuto/>
                          <w:default w:val="0"/>
                        </w:checkBox>
                      </w:ffData>
                    </w:fldChar>
                  </w:r>
                  <w:r w:rsidRPr="006B2628">
                    <w:rPr>
                      <w:sz w:val="22"/>
                      <w:szCs w:val="22"/>
                    </w:rPr>
                    <w:instrText xml:space="preserve"> FORMCHECKBOX </w:instrText>
                  </w:r>
                  <w:r w:rsidR="00C0436D">
                    <w:fldChar w:fldCharType="separate"/>
                  </w:r>
                  <w:r w:rsidRPr="006B2628">
                    <w:fldChar w:fldCharType="end"/>
                  </w:r>
                </w:p>
                <w:p w:rsidR="006B2628" w:rsidRPr="006B2628" w:rsidRDefault="006B2628" w:rsidP="006A1501">
                  <w:pPr>
                    <w:pStyle w:val="Prrafodelista"/>
                    <w:numPr>
                      <w:ilvl w:val="0"/>
                      <w:numId w:val="27"/>
                    </w:numPr>
                    <w:spacing w:after="0"/>
                    <w:ind w:left="454" w:hanging="142"/>
                    <w:rPr>
                      <w:rFonts w:cstheme="minorHAnsi"/>
                      <w:sz w:val="22"/>
                      <w:szCs w:val="22"/>
                    </w:rPr>
                  </w:pPr>
                  <w:r w:rsidRPr="006B2628">
                    <w:rPr>
                      <w:rFonts w:cstheme="minorHAnsi"/>
                      <w:sz w:val="22"/>
                      <w:szCs w:val="22"/>
                    </w:rPr>
                    <w:t xml:space="preserve">Informe brevemente acerca de las medidas que prevé la </w:t>
                  </w:r>
                  <w:r w:rsidR="00541DA0">
                    <w:rPr>
                      <w:rFonts w:cstheme="minorHAnsi"/>
                      <w:sz w:val="22"/>
                      <w:szCs w:val="22"/>
                    </w:rPr>
                    <w:t>Sucursal</w:t>
                  </w:r>
                  <w:r w:rsidRPr="006B2628">
                    <w:rPr>
                      <w:rFonts w:cstheme="minorHAnsi"/>
                      <w:sz w:val="22"/>
                      <w:szCs w:val="22"/>
                    </w:rPr>
                    <w:t xml:space="preserve"> adoptar para salvaguardar los derechos de los clientes e impedir la utilización por cuenta propia de los fondos de los clientes:</w:t>
                  </w:r>
                </w:p>
                <w:tbl>
                  <w:tblPr>
                    <w:tblStyle w:val="Tablaconcuadrcula"/>
                    <w:tblW w:w="0" w:type="auto"/>
                    <w:tblLook w:val="04A0" w:firstRow="1" w:lastRow="0" w:firstColumn="1" w:lastColumn="0" w:noHBand="0" w:noVBand="1"/>
                  </w:tblPr>
                  <w:tblGrid>
                    <w:gridCol w:w="7508"/>
                  </w:tblGrid>
                  <w:tr w:rsidR="006B2628" w:rsidRPr="006B2628" w:rsidTr="002F1A04">
                    <w:tc>
                      <w:tcPr>
                        <w:tcW w:w="9039" w:type="dxa"/>
                      </w:tcPr>
                      <w:p w:rsidR="006B2628" w:rsidRPr="006B2628" w:rsidRDefault="006B2628" w:rsidP="002F1A04">
                        <w:pPr>
                          <w:spacing w:before="120"/>
                          <w:rPr>
                            <w:rFonts w:cstheme="minorHAnsi"/>
                            <w:iCs/>
                            <w:sz w:val="22"/>
                            <w:szCs w:val="22"/>
                          </w:rPr>
                        </w:pPr>
                      </w:p>
                    </w:tc>
                  </w:tr>
                </w:tbl>
                <w:p w:rsidR="006B2628" w:rsidRPr="006B2628" w:rsidRDefault="006B2628" w:rsidP="002F1A04">
                  <w:pPr>
                    <w:spacing w:before="120"/>
                    <w:rPr>
                      <w:rFonts w:cstheme="minorHAnsi"/>
                      <w:iCs/>
                      <w:sz w:val="22"/>
                      <w:szCs w:val="22"/>
                    </w:rPr>
                  </w:pPr>
                </w:p>
              </w:tc>
            </w:tr>
          </w:tbl>
          <w:p w:rsidR="006B2628" w:rsidRDefault="006B2628" w:rsidP="002F1A04">
            <w:pPr>
              <w:spacing w:before="120"/>
              <w:rPr>
                <w:rFonts w:cstheme="minorHAnsi"/>
                <w:iCs/>
              </w:rPr>
            </w:pPr>
          </w:p>
        </w:tc>
      </w:tr>
    </w:tbl>
    <w:p w:rsidR="006B2628" w:rsidRPr="00CE14B1" w:rsidRDefault="006B2628" w:rsidP="006B2628">
      <w:pPr>
        <w:rPr>
          <w:sz w:val="12"/>
          <w:szCs w:val="12"/>
          <w:lang w:eastAsia="es-ES"/>
        </w:rPr>
      </w:pPr>
    </w:p>
    <w:p w:rsidR="005C3707" w:rsidRDefault="005C3707" w:rsidP="000A0FAB">
      <w:pPr>
        <w:pStyle w:val="Vietas1"/>
        <w:numPr>
          <w:ilvl w:val="0"/>
          <w:numId w:val="0"/>
        </w:numPr>
        <w:tabs>
          <w:tab w:val="clear" w:pos="8280"/>
        </w:tabs>
        <w:ind w:left="426"/>
        <w:rPr>
          <w:b w:val="0"/>
        </w:rPr>
      </w:pPr>
    </w:p>
    <w:p w:rsidR="000A0FAB" w:rsidRDefault="000A0FAB" w:rsidP="000A0FAB">
      <w:pPr>
        <w:rPr>
          <w:lang w:eastAsia="es-ES"/>
        </w:rPr>
      </w:pPr>
    </w:p>
    <w:p w:rsidR="000A0FAB" w:rsidRDefault="000A0FAB" w:rsidP="000A0FAB">
      <w:pPr>
        <w:rPr>
          <w:lang w:eastAsia="es-ES"/>
        </w:rPr>
      </w:pPr>
    </w:p>
    <w:p w:rsidR="000A0FAB" w:rsidRDefault="000A0FAB" w:rsidP="000A0FAB">
      <w:pPr>
        <w:rPr>
          <w:lang w:eastAsia="es-ES"/>
        </w:rPr>
      </w:pPr>
    </w:p>
    <w:p w:rsidR="000A0FAB" w:rsidRDefault="000A0FAB" w:rsidP="000A0FAB">
      <w:pPr>
        <w:rPr>
          <w:lang w:eastAsia="es-ES"/>
        </w:rPr>
      </w:pPr>
    </w:p>
    <w:p w:rsidR="000A0FAB" w:rsidRDefault="000A0FAB" w:rsidP="000A0FAB">
      <w:pPr>
        <w:rPr>
          <w:lang w:eastAsia="es-ES"/>
        </w:rPr>
      </w:pPr>
    </w:p>
    <w:p w:rsidR="000A0FAB" w:rsidRDefault="000A0FAB" w:rsidP="000A0FAB">
      <w:pPr>
        <w:pStyle w:val="Ttulo2"/>
        <w:numPr>
          <w:ilvl w:val="1"/>
          <w:numId w:val="11"/>
        </w:numPr>
        <w:ind w:left="567"/>
      </w:pPr>
      <w:r>
        <w:t>Delegación de funciones</w:t>
      </w:r>
    </w:p>
    <w:p w:rsidR="000A0FAB" w:rsidRDefault="000A0FAB" w:rsidP="000A0FAB">
      <w:pPr>
        <w:pStyle w:val="Ttulo3"/>
        <w:numPr>
          <w:ilvl w:val="2"/>
          <w:numId w:val="11"/>
        </w:numPr>
        <w:tabs>
          <w:tab w:val="clear" w:pos="720"/>
          <w:tab w:val="left" w:pos="567"/>
        </w:tabs>
        <w:ind w:left="709" w:hanging="851"/>
      </w:pPr>
      <w:r>
        <w:t>Delegación de f</w:t>
      </w:r>
      <w:r w:rsidRPr="002D5227">
        <w:t xml:space="preserve">unciones de control interno </w:t>
      </w:r>
    </w:p>
    <w:p w:rsidR="000A0FAB" w:rsidRDefault="000A0FAB" w:rsidP="000A0FAB">
      <w:pPr>
        <w:pStyle w:val="Vietas1"/>
        <w:tabs>
          <w:tab w:val="clear" w:pos="8280"/>
          <w:tab w:val="num" w:pos="426"/>
        </w:tabs>
        <w:ind w:left="426" w:hanging="425"/>
      </w:pPr>
      <w:r w:rsidRPr="00835854">
        <w:rPr>
          <w:rFonts w:cs="Arial"/>
          <w:b w:val="0"/>
          <w:szCs w:val="20"/>
        </w:rPr>
        <w:t>Indique</w:t>
      </w:r>
      <w:r w:rsidRPr="00835854">
        <w:rPr>
          <w:b w:val="0"/>
        </w:rPr>
        <w:t xml:space="preserve"> las funciones de control interno que tiene previsto delegar</w:t>
      </w:r>
    </w:p>
    <w:tbl>
      <w:tblPr>
        <w:tblW w:w="7836" w:type="dxa"/>
        <w:tblInd w:w="454"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31"/>
        <w:gridCol w:w="2207"/>
        <w:gridCol w:w="3098"/>
      </w:tblGrid>
      <w:tr w:rsidR="005C3707" w:rsidRPr="00C94D0C" w:rsidTr="001E1C58">
        <w:trPr>
          <w:trHeight w:val="340"/>
          <w:tblHeader/>
        </w:trPr>
        <w:tc>
          <w:tcPr>
            <w:tcW w:w="1615" w:type="pct"/>
            <w:vMerge w:val="restart"/>
            <w:tcBorders>
              <w:top w:val="single" w:sz="12" w:space="0" w:color="auto"/>
              <w:right w:val="single" w:sz="4" w:space="0" w:color="999999"/>
            </w:tcBorders>
          </w:tcPr>
          <w:p w:rsidR="005C3707" w:rsidRPr="00835854" w:rsidRDefault="005C3707" w:rsidP="000B42CF">
            <w:pPr>
              <w:pStyle w:val="Sangradetextonormal"/>
              <w:spacing w:before="60"/>
              <w:ind w:left="0"/>
              <w:jc w:val="center"/>
              <w:rPr>
                <w:rFonts w:ascii="Calibri" w:hAnsi="Calibri" w:cs="Calibri"/>
                <w:b/>
                <w:bCs/>
                <w:color w:val="000000"/>
                <w:spacing w:val="-2"/>
                <w:sz w:val="20"/>
              </w:rPr>
            </w:pPr>
            <w:r w:rsidRPr="00835854">
              <w:rPr>
                <w:rFonts w:ascii="Calibri" w:hAnsi="Calibri" w:cs="Calibri"/>
                <w:b/>
                <w:bCs/>
                <w:color w:val="000000"/>
                <w:spacing w:val="-2"/>
                <w:sz w:val="20"/>
              </w:rPr>
              <w:t>Función que se delega</w:t>
            </w:r>
          </w:p>
          <w:p w:rsidR="005C3707" w:rsidRPr="00835854" w:rsidRDefault="005C3707" w:rsidP="000B42CF">
            <w:pPr>
              <w:pStyle w:val="Sangradetextonormal"/>
              <w:spacing w:after="60"/>
              <w:ind w:left="0"/>
              <w:jc w:val="center"/>
              <w:rPr>
                <w:rFonts w:ascii="Calibri" w:hAnsi="Calibri" w:cs="Calibri"/>
                <w:b/>
                <w:bCs/>
                <w:color w:val="000000"/>
                <w:spacing w:val="-2"/>
                <w:sz w:val="20"/>
              </w:rPr>
            </w:pPr>
            <w:r w:rsidRPr="00835854">
              <w:rPr>
                <w:rFonts w:ascii="Calibri" w:hAnsi="Calibri" w:cs="Calibri"/>
                <w:bCs/>
                <w:color w:val="000000"/>
                <w:spacing w:val="-2"/>
                <w:sz w:val="20"/>
              </w:rPr>
              <w:t>(marque con una X en caso afirmativo)</w:t>
            </w:r>
          </w:p>
        </w:tc>
        <w:tc>
          <w:tcPr>
            <w:tcW w:w="3385" w:type="pct"/>
            <w:gridSpan w:val="2"/>
            <w:tcBorders>
              <w:top w:val="single" w:sz="12" w:space="0" w:color="auto"/>
              <w:left w:val="single" w:sz="4" w:space="0" w:color="999999"/>
              <w:bottom w:val="single" w:sz="12" w:space="0" w:color="auto"/>
              <w:right w:val="nil"/>
            </w:tcBorders>
            <w:vAlign w:val="center"/>
          </w:tcPr>
          <w:p w:rsidR="005C3707" w:rsidRPr="00835854" w:rsidRDefault="005C3707" w:rsidP="000B42CF">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Delegatario</w:t>
            </w:r>
          </w:p>
        </w:tc>
      </w:tr>
      <w:tr w:rsidR="005C3707" w:rsidRPr="002D75CE" w:rsidTr="001E1C58">
        <w:trPr>
          <w:trHeight w:val="340"/>
          <w:tblHeader/>
        </w:trPr>
        <w:tc>
          <w:tcPr>
            <w:tcW w:w="1615" w:type="pct"/>
            <w:vMerge/>
            <w:tcBorders>
              <w:bottom w:val="single" w:sz="12" w:space="0" w:color="auto"/>
              <w:right w:val="single" w:sz="4" w:space="0" w:color="999999"/>
            </w:tcBorders>
          </w:tcPr>
          <w:p w:rsidR="005C3707" w:rsidRPr="00835854" w:rsidRDefault="005C3707" w:rsidP="000B42CF">
            <w:pPr>
              <w:pStyle w:val="Sangradetextonormal"/>
              <w:spacing w:before="60"/>
              <w:ind w:left="0"/>
              <w:jc w:val="center"/>
              <w:rPr>
                <w:rFonts w:ascii="Calibri" w:hAnsi="Calibri" w:cs="Calibri"/>
                <w:b/>
                <w:bCs/>
                <w:color w:val="000000"/>
                <w:spacing w:val="-2"/>
                <w:sz w:val="20"/>
              </w:rPr>
            </w:pPr>
          </w:p>
        </w:tc>
        <w:tc>
          <w:tcPr>
            <w:tcW w:w="1408" w:type="pct"/>
            <w:tcBorders>
              <w:top w:val="single" w:sz="12" w:space="0" w:color="auto"/>
              <w:left w:val="single" w:sz="4" w:space="0" w:color="999999"/>
              <w:bottom w:val="single" w:sz="12" w:space="0" w:color="auto"/>
              <w:right w:val="single" w:sz="4" w:space="0" w:color="999999"/>
            </w:tcBorders>
            <w:vAlign w:val="center"/>
          </w:tcPr>
          <w:p w:rsidR="005C3707" w:rsidRPr="00835854" w:rsidRDefault="005C3707" w:rsidP="000B42CF">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CIF/NIF</w:t>
            </w:r>
          </w:p>
        </w:tc>
        <w:tc>
          <w:tcPr>
            <w:tcW w:w="1977" w:type="pct"/>
            <w:tcBorders>
              <w:top w:val="single" w:sz="12" w:space="0" w:color="auto"/>
              <w:left w:val="single" w:sz="4" w:space="0" w:color="999999"/>
              <w:bottom w:val="single" w:sz="12" w:space="0" w:color="auto"/>
              <w:right w:val="nil"/>
            </w:tcBorders>
            <w:vAlign w:val="center"/>
          </w:tcPr>
          <w:p w:rsidR="005C3707" w:rsidRPr="00835854" w:rsidRDefault="005C3707" w:rsidP="000B42CF">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Denominación / Nombre y Apellidos</w:t>
            </w:r>
          </w:p>
        </w:tc>
      </w:tr>
      <w:tr w:rsidR="005C3707" w:rsidRPr="002D75CE" w:rsidTr="001E1C58">
        <w:trPr>
          <w:tblHeader/>
        </w:trPr>
        <w:tc>
          <w:tcPr>
            <w:tcW w:w="1615" w:type="pct"/>
            <w:tcBorders>
              <w:top w:val="single" w:sz="12" w:space="0" w:color="auto"/>
              <w:bottom w:val="single" w:sz="4" w:space="0" w:color="999999"/>
              <w:right w:val="single" w:sz="4" w:space="0" w:color="999999"/>
            </w:tcBorders>
            <w:vAlign w:val="center"/>
          </w:tcPr>
          <w:p w:rsidR="005C3707" w:rsidRPr="00835854" w:rsidRDefault="005C3707" w:rsidP="000B42CF">
            <w:pPr>
              <w:pStyle w:val="Sangradetextonormal"/>
              <w:ind w:left="0"/>
              <w:jc w:val="left"/>
              <w:rPr>
                <w:rFonts w:ascii="Calibri" w:hAnsi="Calibri" w:cs="Calibri"/>
                <w:i/>
                <w:spacing w:val="-2"/>
                <w:sz w:val="20"/>
              </w:rPr>
            </w:pPr>
            <w:r w:rsidRPr="00835854">
              <w:rPr>
                <w:rFonts w:ascii="Calibri" w:hAnsi="Calibri" w:cs="Calibri"/>
                <w:b/>
                <w:color w:val="CC0000"/>
                <w:sz w:val="20"/>
                <w:lang w:val="es-ES"/>
              </w:rPr>
              <w:fldChar w:fldCharType="begin">
                <w:ffData>
                  <w:name w:val="Casilla9"/>
                  <w:enabled/>
                  <w:calcOnExit w:val="0"/>
                  <w:checkBox>
                    <w:sizeAuto/>
                    <w:default w:val="0"/>
                  </w:checkBox>
                </w:ffData>
              </w:fldChar>
            </w:r>
            <w:r w:rsidRPr="00835854">
              <w:rPr>
                <w:rFonts w:ascii="Calibri" w:hAnsi="Calibri" w:cs="Calibri"/>
                <w:b/>
                <w:color w:val="CC0000"/>
                <w:sz w:val="20"/>
                <w:lang w:val="es-ES"/>
              </w:rPr>
              <w:instrText xml:space="preserve"> FORMCHECKBOX </w:instrText>
            </w:r>
            <w:r w:rsidR="00C0436D">
              <w:rPr>
                <w:rFonts w:ascii="Calibri" w:hAnsi="Calibri" w:cs="Calibri"/>
                <w:b/>
                <w:color w:val="CC0000"/>
                <w:sz w:val="20"/>
                <w:lang w:val="es-ES"/>
              </w:rPr>
            </w:r>
            <w:r w:rsidR="00C0436D">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Pr="00835854">
              <w:rPr>
                <w:rFonts w:ascii="Calibri" w:hAnsi="Calibri" w:cs="Calibri"/>
                <w:color w:val="CC0000"/>
                <w:sz w:val="20"/>
                <w:lang w:val="es-ES"/>
              </w:rPr>
              <w:t xml:space="preserve"> </w:t>
            </w:r>
            <w:r w:rsidRPr="00835854">
              <w:rPr>
                <w:rFonts w:ascii="Calibri" w:hAnsi="Calibri" w:cs="Calibri"/>
                <w:b/>
                <w:bCs/>
                <w:color w:val="000000"/>
                <w:spacing w:val="-2"/>
                <w:sz w:val="20"/>
              </w:rPr>
              <w:t>Auditoría interna</w:t>
            </w:r>
          </w:p>
        </w:tc>
        <w:tc>
          <w:tcPr>
            <w:tcW w:w="1408" w:type="pct"/>
            <w:tcBorders>
              <w:top w:val="single" w:sz="12" w:space="0" w:color="auto"/>
              <w:left w:val="single" w:sz="4" w:space="0" w:color="999999"/>
              <w:bottom w:val="single" w:sz="4" w:space="0" w:color="999999"/>
              <w:right w:val="single" w:sz="4" w:space="0" w:color="999999"/>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c>
          <w:tcPr>
            <w:tcW w:w="1977" w:type="pct"/>
            <w:tcBorders>
              <w:top w:val="single" w:sz="12" w:space="0" w:color="auto"/>
              <w:left w:val="single" w:sz="4" w:space="0" w:color="999999"/>
              <w:bottom w:val="single" w:sz="4" w:space="0" w:color="999999"/>
              <w:right w:val="nil"/>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r>
      <w:tr w:rsidR="005C3707" w:rsidRPr="002D75CE" w:rsidTr="001E1C58">
        <w:trPr>
          <w:tblHeader/>
        </w:trPr>
        <w:tc>
          <w:tcPr>
            <w:tcW w:w="1615" w:type="pct"/>
            <w:tcBorders>
              <w:right w:val="single" w:sz="4" w:space="0" w:color="999999"/>
            </w:tcBorders>
            <w:vAlign w:val="center"/>
          </w:tcPr>
          <w:p w:rsidR="005C3707" w:rsidRPr="00835854" w:rsidRDefault="005C3707" w:rsidP="000B42CF">
            <w:pPr>
              <w:pStyle w:val="Sangradetextonormal"/>
              <w:ind w:left="0"/>
              <w:jc w:val="left"/>
              <w:rPr>
                <w:rFonts w:ascii="Calibri" w:hAnsi="Calibri" w:cs="Calibri"/>
                <w:i/>
                <w:color w:val="CC0000"/>
                <w:sz w:val="20"/>
                <w:lang w:val="es-ES"/>
              </w:rPr>
            </w:pPr>
            <w:r w:rsidRPr="00835854">
              <w:rPr>
                <w:rFonts w:ascii="Calibri" w:hAnsi="Calibri" w:cs="Calibri"/>
                <w:b/>
                <w:color w:val="CC0000"/>
                <w:sz w:val="20"/>
                <w:lang w:val="es-ES"/>
              </w:rPr>
              <w:fldChar w:fldCharType="begin">
                <w:ffData>
                  <w:name w:val="Casilla10"/>
                  <w:enabled/>
                  <w:calcOnExit w:val="0"/>
                  <w:checkBox>
                    <w:sizeAuto/>
                    <w:default w:val="0"/>
                  </w:checkBox>
                </w:ffData>
              </w:fldChar>
            </w:r>
            <w:r w:rsidRPr="00835854">
              <w:rPr>
                <w:rFonts w:ascii="Calibri" w:hAnsi="Calibri" w:cs="Calibri"/>
                <w:b/>
                <w:color w:val="CC0000"/>
                <w:sz w:val="20"/>
                <w:lang w:val="es-ES"/>
              </w:rPr>
              <w:instrText xml:space="preserve"> FORMCHECKBOX </w:instrText>
            </w:r>
            <w:r w:rsidR="00C0436D">
              <w:rPr>
                <w:rFonts w:ascii="Calibri" w:hAnsi="Calibri" w:cs="Calibri"/>
                <w:b/>
                <w:color w:val="CC0000"/>
                <w:sz w:val="20"/>
                <w:lang w:val="es-ES"/>
              </w:rPr>
            </w:r>
            <w:r w:rsidR="00C0436D">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Pr="00835854">
              <w:rPr>
                <w:rFonts w:ascii="Calibri" w:hAnsi="Calibri" w:cs="Calibri"/>
                <w:color w:val="CC0000"/>
                <w:sz w:val="20"/>
                <w:lang w:val="es-ES"/>
              </w:rPr>
              <w:t xml:space="preserve"> </w:t>
            </w:r>
            <w:r w:rsidRPr="00835854">
              <w:rPr>
                <w:rFonts w:ascii="Calibri" w:hAnsi="Calibri" w:cs="Calibri"/>
                <w:b/>
                <w:bCs/>
                <w:color w:val="000000"/>
                <w:spacing w:val="-2"/>
                <w:sz w:val="20"/>
              </w:rPr>
              <w:t>Cumplimiento normativo</w:t>
            </w:r>
          </w:p>
        </w:tc>
        <w:tc>
          <w:tcPr>
            <w:tcW w:w="1408" w:type="pct"/>
            <w:tcBorders>
              <w:left w:val="single" w:sz="4" w:space="0" w:color="999999"/>
              <w:right w:val="single" w:sz="4" w:space="0" w:color="999999"/>
            </w:tcBorders>
            <w:vAlign w:val="center"/>
          </w:tcPr>
          <w:p w:rsidR="005C3707" w:rsidRPr="00835854" w:rsidRDefault="005C3707" w:rsidP="000B42CF">
            <w:pPr>
              <w:pStyle w:val="Sangradetextonormal"/>
              <w:spacing w:before="120" w:after="120"/>
              <w:ind w:left="0"/>
              <w:jc w:val="left"/>
              <w:rPr>
                <w:rFonts w:ascii="Calibri" w:hAnsi="Calibri" w:cs="Calibri"/>
                <w:bCs/>
                <w:sz w:val="20"/>
              </w:rPr>
            </w:pPr>
          </w:p>
        </w:tc>
        <w:tc>
          <w:tcPr>
            <w:tcW w:w="1977" w:type="pct"/>
            <w:tcBorders>
              <w:left w:val="single" w:sz="4" w:space="0" w:color="999999"/>
              <w:right w:val="nil"/>
            </w:tcBorders>
            <w:vAlign w:val="center"/>
          </w:tcPr>
          <w:p w:rsidR="005C3707" w:rsidRPr="00835854" w:rsidRDefault="005C3707" w:rsidP="000B42CF">
            <w:pPr>
              <w:pStyle w:val="Sangradetextonormal"/>
              <w:spacing w:before="120" w:after="120"/>
              <w:ind w:left="0"/>
              <w:jc w:val="left"/>
              <w:rPr>
                <w:rFonts w:ascii="Calibri" w:hAnsi="Calibri" w:cs="Calibri"/>
                <w:bCs/>
                <w:sz w:val="20"/>
              </w:rPr>
            </w:pPr>
          </w:p>
        </w:tc>
      </w:tr>
      <w:tr w:rsidR="005C3707" w:rsidRPr="002D75CE" w:rsidTr="001E1C58">
        <w:trPr>
          <w:tblHeader/>
        </w:trPr>
        <w:tc>
          <w:tcPr>
            <w:tcW w:w="1615" w:type="pct"/>
            <w:tcBorders>
              <w:bottom w:val="single" w:sz="4" w:space="0" w:color="auto"/>
              <w:right w:val="single" w:sz="4" w:space="0" w:color="999999"/>
            </w:tcBorders>
            <w:vAlign w:val="center"/>
          </w:tcPr>
          <w:p w:rsidR="005C3707" w:rsidRPr="00835854" w:rsidRDefault="005C3707" w:rsidP="000B42CF">
            <w:pPr>
              <w:pStyle w:val="Sangradetextonormal"/>
              <w:ind w:left="0"/>
              <w:jc w:val="left"/>
              <w:rPr>
                <w:rFonts w:ascii="Calibri" w:hAnsi="Calibri" w:cs="Calibri"/>
                <w:i/>
                <w:sz w:val="20"/>
              </w:rPr>
            </w:pPr>
            <w:r w:rsidRPr="00835854">
              <w:rPr>
                <w:rFonts w:ascii="Calibri" w:hAnsi="Calibri" w:cs="Calibri"/>
                <w:b/>
                <w:color w:val="CC0000"/>
                <w:sz w:val="20"/>
                <w:lang w:val="es-ES"/>
              </w:rPr>
              <w:fldChar w:fldCharType="begin">
                <w:ffData>
                  <w:name w:val="Casilla11"/>
                  <w:enabled/>
                  <w:calcOnExit w:val="0"/>
                  <w:checkBox>
                    <w:sizeAuto/>
                    <w:default w:val="0"/>
                  </w:checkBox>
                </w:ffData>
              </w:fldChar>
            </w:r>
            <w:r w:rsidRPr="00835854">
              <w:rPr>
                <w:rFonts w:ascii="Calibri" w:hAnsi="Calibri" w:cs="Calibri"/>
                <w:b/>
                <w:color w:val="CC0000"/>
                <w:sz w:val="20"/>
                <w:lang w:val="es-ES"/>
              </w:rPr>
              <w:instrText xml:space="preserve"> FORMCHECKBOX </w:instrText>
            </w:r>
            <w:r w:rsidR="00C0436D">
              <w:rPr>
                <w:rFonts w:ascii="Calibri" w:hAnsi="Calibri" w:cs="Calibri"/>
                <w:b/>
                <w:color w:val="CC0000"/>
                <w:sz w:val="20"/>
                <w:lang w:val="es-ES"/>
              </w:rPr>
            </w:r>
            <w:r w:rsidR="00C0436D">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Pr="00835854">
              <w:rPr>
                <w:rFonts w:ascii="Calibri" w:hAnsi="Calibri" w:cs="Calibri"/>
                <w:b/>
                <w:color w:val="CC0000"/>
                <w:sz w:val="20"/>
                <w:lang w:val="es-ES"/>
              </w:rPr>
              <w:t xml:space="preserve"> </w:t>
            </w:r>
            <w:r w:rsidRPr="00835854">
              <w:rPr>
                <w:rFonts w:ascii="Calibri" w:hAnsi="Calibri" w:cs="Calibri"/>
                <w:b/>
                <w:spacing w:val="-2"/>
                <w:sz w:val="20"/>
              </w:rPr>
              <w:t>Gestión de riesgos</w:t>
            </w:r>
          </w:p>
        </w:tc>
        <w:tc>
          <w:tcPr>
            <w:tcW w:w="1408" w:type="pct"/>
            <w:tcBorders>
              <w:left w:val="single" w:sz="4" w:space="0" w:color="999999"/>
              <w:bottom w:val="single" w:sz="4" w:space="0" w:color="auto"/>
              <w:right w:val="single" w:sz="4" w:space="0" w:color="999999"/>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c>
          <w:tcPr>
            <w:tcW w:w="1977" w:type="pct"/>
            <w:tcBorders>
              <w:left w:val="single" w:sz="4" w:space="0" w:color="999999"/>
              <w:bottom w:val="single" w:sz="4" w:space="0" w:color="auto"/>
              <w:right w:val="nil"/>
            </w:tcBorders>
            <w:vAlign w:val="center"/>
          </w:tcPr>
          <w:p w:rsidR="005C3707" w:rsidRPr="00835854" w:rsidRDefault="005C3707" w:rsidP="000B42CF">
            <w:pPr>
              <w:pStyle w:val="Sangradetextonormal"/>
              <w:spacing w:before="120" w:after="120"/>
              <w:ind w:left="0"/>
              <w:jc w:val="left"/>
              <w:rPr>
                <w:rFonts w:ascii="Calibri" w:hAnsi="Calibri" w:cs="Calibri"/>
                <w:sz w:val="20"/>
              </w:rPr>
            </w:pPr>
          </w:p>
        </w:tc>
      </w:tr>
    </w:tbl>
    <w:p w:rsidR="005C3707" w:rsidRDefault="005C3707" w:rsidP="001E1C58">
      <w:pPr>
        <w:pStyle w:val="Ttulo3"/>
        <w:numPr>
          <w:ilvl w:val="2"/>
          <w:numId w:val="11"/>
        </w:numPr>
        <w:tabs>
          <w:tab w:val="clear" w:pos="720"/>
          <w:tab w:val="left" w:pos="567"/>
        </w:tabs>
        <w:ind w:left="709" w:hanging="851"/>
        <w:rPr>
          <w:b/>
          <w:lang w:val="es-ES_tradnl"/>
        </w:rPr>
      </w:pPr>
      <w:r>
        <w:rPr>
          <w:lang w:val="es-ES_tradnl"/>
        </w:rPr>
        <w:t xml:space="preserve">Otras </w:t>
      </w:r>
      <w:r w:rsidRPr="001E1C58">
        <w:t>delegaciones</w:t>
      </w:r>
    </w:p>
    <w:p w:rsidR="005C3707" w:rsidRPr="000941F2" w:rsidRDefault="005C3707" w:rsidP="00B62A3C">
      <w:pPr>
        <w:pStyle w:val="Vietas1"/>
        <w:tabs>
          <w:tab w:val="clear" w:pos="8280"/>
          <w:tab w:val="num" w:pos="426"/>
        </w:tabs>
        <w:ind w:left="567" w:hanging="567"/>
        <w:rPr>
          <w:b w:val="0"/>
          <w:lang w:val="es-ES_tradnl"/>
        </w:rPr>
      </w:pPr>
      <w:r w:rsidRPr="000941F2">
        <w:rPr>
          <w:b w:val="0"/>
          <w:lang w:val="es-ES_tradnl"/>
        </w:rPr>
        <w:t>¿</w:t>
      </w:r>
      <w:r w:rsidRPr="0021365B">
        <w:rPr>
          <w:rFonts w:cs="Arial"/>
          <w:b w:val="0"/>
          <w:szCs w:val="20"/>
        </w:rPr>
        <w:t>Tiene</w:t>
      </w:r>
      <w:r w:rsidRPr="000941F2">
        <w:rPr>
          <w:b w:val="0"/>
          <w:lang w:val="es-ES_tradnl"/>
        </w:rPr>
        <w:t xml:space="preserve"> </w:t>
      </w:r>
      <w:r w:rsidRPr="00B62A3C">
        <w:rPr>
          <w:rFonts w:cs="Arial"/>
          <w:b w:val="0"/>
          <w:szCs w:val="20"/>
        </w:rPr>
        <w:t>previsto</w:t>
      </w:r>
      <w:r w:rsidRPr="000941F2">
        <w:rPr>
          <w:b w:val="0"/>
          <w:lang w:val="es-ES_tradnl"/>
        </w:rPr>
        <w:t xml:space="preserve"> </w:t>
      </w:r>
      <w:r w:rsidRPr="000941F2">
        <w:rPr>
          <w:b w:val="0"/>
        </w:rPr>
        <w:t>delegar</w:t>
      </w:r>
      <w:r w:rsidRPr="000941F2">
        <w:rPr>
          <w:b w:val="0"/>
          <w:lang w:val="es-ES_tradnl"/>
        </w:rPr>
        <w:t xml:space="preserve"> alguna otra actividad o servicio además de los anteriores?</w:t>
      </w:r>
    </w:p>
    <w:p w:rsidR="005C3707" w:rsidRDefault="005C3707" w:rsidP="00B62A3C">
      <w:pPr>
        <w:keepLines/>
        <w:tabs>
          <w:tab w:val="center" w:pos="1800"/>
          <w:tab w:val="left" w:pos="2160"/>
          <w:tab w:val="left" w:pos="2700"/>
        </w:tabs>
        <w:spacing w:after="0"/>
        <w:ind w:left="1077"/>
        <w:rPr>
          <w:b/>
          <w:bCs/>
          <w:lang w:val="es-ES_tradnl"/>
        </w:rPr>
      </w:pPr>
      <w:r>
        <w:rPr>
          <w:rFonts w:cs="Arial"/>
          <w:sz w:val="18"/>
          <w:lang w:val="es-ES_tradnl"/>
        </w:rPr>
        <w:t>NO</w:t>
      </w:r>
      <w:r>
        <w:rPr>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5C3707" w:rsidRPr="0021365B" w:rsidRDefault="005C3707" w:rsidP="00B62A3C">
      <w:pPr>
        <w:keepLines/>
        <w:tabs>
          <w:tab w:val="center" w:pos="1800"/>
          <w:tab w:val="left" w:pos="2160"/>
          <w:tab w:val="left" w:pos="2700"/>
        </w:tabs>
        <w:spacing w:after="0" w:line="240" w:lineRule="exact"/>
        <w:ind w:left="2700" w:hanging="1623"/>
        <w:rPr>
          <w:rFonts w:cs="Arial"/>
          <w:b/>
          <w:bCs/>
          <w:lang w:val="es-ES_tradnl"/>
        </w:rPr>
      </w:pPr>
      <w:r>
        <w:rPr>
          <w:sz w:val="18"/>
          <w:lang w:val="es-ES_tradnl"/>
        </w:rPr>
        <w:t>SI</w:t>
      </w:r>
      <w:r>
        <w:rPr>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Pr>
          <w:b/>
          <w:bCs/>
          <w:sz w:val="18"/>
          <w:lang w:val="es-ES_tradnl"/>
        </w:rPr>
        <w:tab/>
      </w:r>
      <w:r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Descríbalos brevemente identificando las funciones, actividades o servicios a desempeñar y las entidades en las que se delegarán</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5C3707" w:rsidTr="00272640">
        <w:trPr>
          <w:trHeight w:val="1481"/>
        </w:trPr>
        <w:tc>
          <w:tcPr>
            <w:tcW w:w="5000" w:type="pct"/>
          </w:tcPr>
          <w:p w:rsidR="005C3707" w:rsidRPr="00F16710" w:rsidRDefault="005C3707" w:rsidP="000B42CF">
            <w:pPr>
              <w:pStyle w:val="TextoTablaRellenarUsuario"/>
              <w:rPr>
                <w:lang w:val="es-ES"/>
              </w:rPr>
            </w:pPr>
          </w:p>
        </w:tc>
      </w:tr>
    </w:tbl>
    <w:p w:rsidR="005C3707" w:rsidRPr="000941F2" w:rsidRDefault="005C3707" w:rsidP="00B62A3C">
      <w:pPr>
        <w:pStyle w:val="Vietas1"/>
        <w:tabs>
          <w:tab w:val="clear" w:pos="8280"/>
          <w:tab w:val="num" w:pos="426"/>
        </w:tabs>
        <w:ind w:left="567" w:hanging="567"/>
        <w:rPr>
          <w:b w:val="0"/>
          <w:lang w:val="es-ES_tradnl"/>
        </w:rPr>
      </w:pPr>
      <w:r w:rsidRPr="000941F2">
        <w:rPr>
          <w:b w:val="0"/>
          <w:lang w:val="es-ES_tradnl"/>
        </w:rPr>
        <w:t xml:space="preserve">¿Alguno de los </w:t>
      </w:r>
      <w:r w:rsidRPr="00B62A3C">
        <w:rPr>
          <w:rFonts w:cs="Arial"/>
          <w:b w:val="0"/>
          <w:szCs w:val="20"/>
        </w:rPr>
        <w:t>delegatarios</w:t>
      </w:r>
      <w:r w:rsidRPr="000941F2">
        <w:rPr>
          <w:b w:val="0"/>
          <w:lang w:val="es-ES_tradnl"/>
        </w:rPr>
        <w:t xml:space="preserve"> anteriores pertenecerá al grupo en el que, en su caso, se integrará la </w:t>
      </w:r>
      <w:r>
        <w:rPr>
          <w:b w:val="0"/>
          <w:lang w:val="es-ES_tradnl"/>
        </w:rPr>
        <w:t>Sucursal</w:t>
      </w:r>
      <w:r w:rsidRPr="000941F2">
        <w:rPr>
          <w:b w:val="0"/>
          <w:lang w:val="es-ES_tradnl"/>
        </w:rPr>
        <w:t>?</w:t>
      </w:r>
    </w:p>
    <w:p w:rsidR="005C3707" w:rsidRDefault="005C3707" w:rsidP="00B62A3C">
      <w:pPr>
        <w:keepLines/>
        <w:tabs>
          <w:tab w:val="center" w:pos="1800"/>
          <w:tab w:val="left" w:pos="2160"/>
          <w:tab w:val="left" w:pos="2700"/>
        </w:tabs>
        <w:spacing w:after="0"/>
        <w:ind w:left="1077"/>
        <w:rPr>
          <w:b/>
          <w:bCs/>
          <w:lang w:val="es-ES_tradnl"/>
        </w:rPr>
      </w:pPr>
      <w:r>
        <w:rPr>
          <w:rFonts w:cs="Arial"/>
          <w:sz w:val="18"/>
          <w:lang w:val="es-ES_tradnl"/>
        </w:rPr>
        <w:t>NO</w:t>
      </w:r>
      <w:r>
        <w:rPr>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5C3707" w:rsidRDefault="005C3707" w:rsidP="00B62A3C">
      <w:pPr>
        <w:keepLines/>
        <w:tabs>
          <w:tab w:val="center" w:pos="1800"/>
          <w:tab w:val="left" w:pos="2160"/>
          <w:tab w:val="left" w:pos="2700"/>
        </w:tabs>
        <w:spacing w:after="0" w:line="240" w:lineRule="exact"/>
        <w:ind w:left="2700" w:hanging="1623"/>
        <w:rPr>
          <w:rFonts w:cs="Arial"/>
          <w:b/>
          <w:bCs/>
          <w:sz w:val="18"/>
          <w:lang w:val="es-ES_tradnl"/>
        </w:rPr>
      </w:pPr>
      <w:r>
        <w:rPr>
          <w:sz w:val="18"/>
          <w:lang w:val="es-ES_tradnl"/>
        </w:rPr>
        <w:t>SI</w:t>
      </w:r>
      <w:r>
        <w:rPr>
          <w:b/>
          <w:bCs/>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Pr>
          <w:b/>
          <w:bCs/>
          <w:sz w:val="18"/>
          <w:lang w:val="es-ES_tradnl"/>
        </w:rPr>
        <w:tab/>
      </w:r>
      <w:r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Indique cuáles</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5C3707" w:rsidTr="00272640">
        <w:trPr>
          <w:trHeight w:val="1359"/>
        </w:trPr>
        <w:tc>
          <w:tcPr>
            <w:tcW w:w="5000" w:type="pct"/>
          </w:tcPr>
          <w:p w:rsidR="005C3707" w:rsidRPr="00F16710" w:rsidRDefault="005C3707" w:rsidP="000B42CF">
            <w:pPr>
              <w:pStyle w:val="TextoTablaRellenarUsuario"/>
              <w:rPr>
                <w:lang w:val="es-ES"/>
              </w:rPr>
            </w:pPr>
          </w:p>
        </w:tc>
      </w:tr>
    </w:tbl>
    <w:p w:rsidR="005C3707" w:rsidRDefault="005C3707" w:rsidP="00A41D97">
      <w:pPr>
        <w:pStyle w:val="Vietas1"/>
        <w:tabs>
          <w:tab w:val="clear" w:pos="8280"/>
          <w:tab w:val="num" w:pos="426"/>
        </w:tabs>
        <w:ind w:left="567" w:hanging="567"/>
        <w:rPr>
          <w:rStyle w:val="SombreadoRelleno"/>
          <w:b w:val="0"/>
          <w:szCs w:val="20"/>
        </w:rPr>
      </w:pPr>
      <w:r w:rsidRPr="00C24889">
        <w:rPr>
          <w:b w:val="0"/>
          <w:lang w:val="es-ES_tradnl"/>
        </w:rPr>
        <w:t>Indique la persona o departamento de su organigrama que se encargará de supervisar las funciones o servicios delegados:</w:t>
      </w:r>
      <w:r w:rsidRPr="00C24889">
        <w:rPr>
          <w:rStyle w:val="SombreadoRelleno"/>
          <w:b w:val="0"/>
          <w:szCs w:val="20"/>
        </w:rPr>
        <w:tab/>
      </w:r>
      <w:r w:rsidR="00A41D97">
        <w:rPr>
          <w:rStyle w:val="SombreadoRelleno"/>
          <w:b w:val="0"/>
          <w:szCs w:val="20"/>
        </w:rPr>
        <w:tab/>
      </w:r>
      <w:r w:rsidR="00A41D97">
        <w:rPr>
          <w:rStyle w:val="SombreadoRelleno"/>
          <w:b w:val="0"/>
          <w:szCs w:val="20"/>
        </w:rPr>
        <w:tab/>
      </w:r>
    </w:p>
    <w:p w:rsidR="008729A1" w:rsidRPr="008729A1" w:rsidRDefault="005C3707" w:rsidP="00004772">
      <w:pPr>
        <w:pStyle w:val="Ttulo2"/>
        <w:numPr>
          <w:ilvl w:val="1"/>
          <w:numId w:val="11"/>
        </w:numPr>
        <w:ind w:left="576"/>
      </w:pPr>
      <w:r>
        <w:t>Mecanismos de seguridad y planes de contingencia</w:t>
      </w:r>
    </w:p>
    <w:p w:rsidR="008729A1" w:rsidRPr="00004772" w:rsidRDefault="008729A1" w:rsidP="005C3707">
      <w:pPr>
        <w:pStyle w:val="Vietas1"/>
        <w:tabs>
          <w:tab w:val="clear" w:pos="8280"/>
          <w:tab w:val="num" w:pos="397"/>
        </w:tabs>
        <w:ind w:left="397" w:hanging="397"/>
        <w:rPr>
          <w:b w:val="0"/>
        </w:rPr>
      </w:pPr>
      <w:r w:rsidRPr="00004772">
        <w:rPr>
          <w:b w:val="0"/>
        </w:rPr>
        <w:t>La Sucursal adoptará medidas adecuadas para garantizar, en caso de incidencias, la continuidad y regularidad en la prestación de sus servicios, contando, en particular, con mecanismos de control y salvaguarda de sus sistemas informáticos y con planes de contingencias ante daños o catástrofes.</w:t>
      </w:r>
    </w:p>
    <w:p w:rsidR="008729A1" w:rsidRPr="00004772" w:rsidRDefault="008729A1" w:rsidP="008729A1">
      <w:pPr>
        <w:pStyle w:val="Vietas1"/>
        <w:numPr>
          <w:ilvl w:val="0"/>
          <w:numId w:val="0"/>
        </w:numPr>
        <w:ind w:left="1495"/>
        <w:rPr>
          <w:b w:val="0"/>
          <w:bCs/>
          <w:sz w:val="36"/>
          <w:lang w:val="es-ES_tradnl"/>
        </w:rPr>
      </w:pPr>
      <w:r w:rsidRPr="00004772">
        <w:rPr>
          <w:b w:val="0"/>
          <w:lang w:val="es-ES_tradnl"/>
        </w:rPr>
        <w:t xml:space="preserve">SI    </w:t>
      </w:r>
      <w:r w:rsidRPr="00004772">
        <w:rPr>
          <w:b w:val="0"/>
          <w:bCs/>
          <w:sz w:val="36"/>
          <w:lang w:val="es-ES_tradnl"/>
        </w:rPr>
        <w:t>□</w:t>
      </w:r>
    </w:p>
    <w:p w:rsidR="005C3707" w:rsidRPr="00926E04" w:rsidRDefault="005C3707" w:rsidP="005C3707">
      <w:pPr>
        <w:pStyle w:val="Vietas1"/>
        <w:tabs>
          <w:tab w:val="clear" w:pos="8280"/>
          <w:tab w:val="num" w:pos="397"/>
        </w:tabs>
        <w:ind w:left="397" w:hanging="397"/>
        <w:rPr>
          <w:b w:val="0"/>
        </w:rPr>
      </w:pPr>
      <w:r w:rsidRPr="00004772">
        <w:rPr>
          <w:b w:val="0"/>
        </w:rPr>
        <w:t>Breve descripción de planes de salvaguarda física, archivo y acceso a la documentación,</w:t>
      </w:r>
      <w:r>
        <w:rPr>
          <w:b w:val="0"/>
        </w:rPr>
        <w:t xml:space="preserve"> con indicación, en su caso, de si existirá algún archivo de custodia de las copias de seguridad localizado fuera de la </w:t>
      </w:r>
      <w:r w:rsidR="00004772">
        <w:rPr>
          <w:b w:val="0"/>
        </w:rPr>
        <w:t>Sucursal</w:t>
      </w:r>
      <w:r w:rsidRPr="00926E04">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C3707" w:rsidRPr="00981279" w:rsidTr="00272640">
        <w:trPr>
          <w:trHeight w:val="1209"/>
        </w:trPr>
        <w:tc>
          <w:tcPr>
            <w:tcW w:w="5000" w:type="pct"/>
            <w:tcMar>
              <w:top w:w="57" w:type="dxa"/>
              <w:bottom w:w="57" w:type="dxa"/>
            </w:tcMar>
          </w:tcPr>
          <w:p w:rsidR="005C3707" w:rsidRPr="00CE3E48" w:rsidRDefault="005C3707" w:rsidP="000B42CF">
            <w:pPr>
              <w:pStyle w:val="TextoTablaRellenarUsuario"/>
              <w:tabs>
                <w:tab w:val="left" w:pos="2482"/>
              </w:tabs>
              <w:ind w:left="95"/>
              <w:jc w:val="left"/>
              <w:rPr>
                <w:b/>
                <w:sz w:val="20"/>
                <w:lang w:val="es-ES"/>
              </w:rPr>
            </w:pPr>
          </w:p>
        </w:tc>
      </w:tr>
    </w:tbl>
    <w:p w:rsidR="005C3707" w:rsidRPr="000941F2" w:rsidRDefault="005C3707" w:rsidP="005C3707">
      <w:pPr>
        <w:pStyle w:val="Vietas1"/>
        <w:tabs>
          <w:tab w:val="clear" w:pos="8280"/>
          <w:tab w:val="num" w:pos="397"/>
        </w:tabs>
        <w:ind w:left="397" w:hanging="397"/>
        <w:rPr>
          <w:b w:val="0"/>
          <w:lang w:val="es-ES_tradnl"/>
        </w:rPr>
      </w:pPr>
      <w:r w:rsidRPr="000941F2">
        <w:rPr>
          <w:b w:val="0"/>
          <w:lang w:val="es-ES_tradnl"/>
        </w:rPr>
        <w:t>¿Está previsto contar con un plan de contingencias que permita, ante daños o catástrofes, la continuidad y regularidad en la prestación de servicios?</w:t>
      </w:r>
    </w:p>
    <w:p w:rsidR="005C3707" w:rsidRDefault="005C3707" w:rsidP="00D8321A">
      <w:pPr>
        <w:keepLines/>
        <w:tabs>
          <w:tab w:val="center" w:pos="1800"/>
          <w:tab w:val="left" w:pos="2160"/>
          <w:tab w:val="left" w:pos="2700"/>
        </w:tabs>
        <w:spacing w:after="0"/>
        <w:ind w:left="1077"/>
        <w:rPr>
          <w:b/>
          <w:bCs/>
          <w:lang w:val="es-ES_tradnl"/>
        </w:rPr>
      </w:pPr>
      <w:r>
        <w:rPr>
          <w:rFonts w:cs="Arial"/>
          <w:sz w:val="18"/>
          <w:lang w:val="es-ES_tradnl"/>
        </w:rPr>
        <w:t>NO</w:t>
      </w:r>
      <w:r>
        <w:rPr>
          <w:b/>
          <w:bCs/>
          <w:lang w:val="es-ES_tradnl"/>
        </w:rPr>
        <w:tab/>
      </w:r>
      <w:r w:rsidR="003A3AB1">
        <w:rPr>
          <w:b/>
          <w:bCs/>
          <w:lang w:val="es-ES_tradnl"/>
        </w:rPr>
        <w:t xml:space="preserve"> </w:t>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5C3707" w:rsidRDefault="005C3707" w:rsidP="00D8321A">
      <w:pPr>
        <w:keepLines/>
        <w:tabs>
          <w:tab w:val="left" w:pos="1701"/>
          <w:tab w:val="left" w:pos="2700"/>
        </w:tabs>
        <w:spacing w:after="0" w:line="240" w:lineRule="exact"/>
        <w:ind w:left="2700" w:hanging="1623"/>
        <w:rPr>
          <w:rFonts w:cs="Arial"/>
          <w:b/>
          <w:bCs/>
          <w:sz w:val="18"/>
          <w:lang w:val="es-ES_tradnl"/>
        </w:rPr>
      </w:pPr>
      <w:r>
        <w:rPr>
          <w:sz w:val="18"/>
          <w:lang w:val="es-ES_tradnl"/>
        </w:rPr>
        <w:t>SI</w:t>
      </w:r>
      <w:r>
        <w:rPr>
          <w:b/>
          <w:bCs/>
          <w:lang w:val="es-ES_tradnl"/>
        </w:rPr>
        <w:tab/>
      </w:r>
      <w:r w:rsidR="00286A69" w:rsidRPr="009A0688">
        <w:rPr>
          <w:b/>
        </w:rPr>
        <w:fldChar w:fldCharType="begin">
          <w:ffData>
            <w:name w:val="Casilla14"/>
            <w:enabled/>
            <w:calcOnExit w:val="0"/>
            <w:checkBox>
              <w:sizeAuto/>
              <w:default w:val="0"/>
            </w:checkBox>
          </w:ffData>
        </w:fldChar>
      </w:r>
      <w:r w:rsidR="00286A69" w:rsidRPr="009A0688">
        <w:rPr>
          <w:b/>
        </w:rPr>
        <w:instrText xml:space="preserve"> FORMCHECKBOX </w:instrText>
      </w:r>
      <w:r w:rsidR="00C0436D">
        <w:rPr>
          <w:b/>
        </w:rPr>
      </w:r>
      <w:r w:rsidR="00C0436D">
        <w:rPr>
          <w:b/>
        </w:rPr>
        <w:fldChar w:fldCharType="separate"/>
      </w:r>
      <w:r w:rsidR="00286A69" w:rsidRPr="009A0688">
        <w:rPr>
          <w:b/>
        </w:rPr>
        <w:fldChar w:fldCharType="end"/>
      </w:r>
      <w:r>
        <w:rPr>
          <w:rFonts w:cs="Arial"/>
          <w:b/>
          <w:bCs/>
          <w:sz w:val="36"/>
          <w:lang w:val="es-ES_tradnl"/>
        </w:rPr>
        <w:t xml:space="preserve">  </w:t>
      </w:r>
      <w:r w:rsidRPr="008B5A3D">
        <w:rPr>
          <w:rFonts w:ascii="Wingdings 3" w:hAnsi="Wingdings 3"/>
          <w:b/>
          <w:color w:val="808080" w:themeColor="background2" w:themeShade="80"/>
          <w:sz w:val="18"/>
        </w:rPr>
        <w:t></w:t>
      </w:r>
      <w:r>
        <w:rPr>
          <w:rFonts w:ascii="Wingdings 3" w:hAnsi="Wingdings 3"/>
          <w:b/>
          <w:bCs/>
          <w:color w:val="FF9900"/>
          <w:sz w:val="18"/>
          <w:szCs w:val="18"/>
        </w:rPr>
        <w:tab/>
      </w:r>
      <w:r>
        <w:t>Informe brevemente</w:t>
      </w:r>
      <w:r w:rsidRPr="0021365B">
        <w:rPr>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C3707" w:rsidTr="00272640">
        <w:trPr>
          <w:trHeight w:val="1236"/>
        </w:trPr>
        <w:tc>
          <w:tcPr>
            <w:tcW w:w="5000" w:type="pct"/>
          </w:tcPr>
          <w:p w:rsidR="005C3707" w:rsidRPr="00F16710" w:rsidRDefault="005C3707" w:rsidP="000B42CF">
            <w:pPr>
              <w:pStyle w:val="TextoTablaRellenarUsuario"/>
              <w:rPr>
                <w:lang w:val="es-ES"/>
              </w:rPr>
            </w:pPr>
          </w:p>
        </w:tc>
      </w:tr>
    </w:tbl>
    <w:p w:rsidR="005C3707" w:rsidRDefault="005C3707" w:rsidP="00D9401E">
      <w:pPr>
        <w:pStyle w:val="Vietas1"/>
        <w:tabs>
          <w:tab w:val="clear" w:pos="8280"/>
          <w:tab w:val="num" w:pos="397"/>
        </w:tabs>
        <w:ind w:left="397" w:hanging="397"/>
        <w:rPr>
          <w:rStyle w:val="SombreadoRelleno"/>
          <w:szCs w:val="20"/>
        </w:rPr>
      </w:pPr>
      <w:r w:rsidRPr="000941F2">
        <w:rPr>
          <w:b w:val="0"/>
          <w:lang w:val="es-ES_tradnl"/>
        </w:rPr>
        <w:t xml:space="preserve">Indique la periodicidad de la realización de copias de seguridad de la </w:t>
      </w:r>
      <w:r w:rsidR="00D9401E">
        <w:rPr>
          <w:b w:val="0"/>
          <w:lang w:val="es-ES_tradnl"/>
        </w:rPr>
        <w:t>información:</w:t>
      </w:r>
      <w:r w:rsidRPr="00D9401E">
        <w:rPr>
          <w:rStyle w:val="SombreadoRelleno"/>
          <w:szCs w:val="20"/>
          <w:lang w:val="es-ES_tradnl"/>
        </w:rPr>
        <w:t xml:space="preserve"> </w:t>
      </w:r>
      <w:r w:rsidRPr="00D9401E">
        <w:rPr>
          <w:rStyle w:val="SombreadoRelleno"/>
          <w:szCs w:val="20"/>
          <w:lang w:val="es-ES_tradnl"/>
        </w:rPr>
        <w:tab/>
        <w:t>………………………………………...</w:t>
      </w:r>
      <w:r w:rsidRPr="00D9401E">
        <w:rPr>
          <w:rStyle w:val="SombreadoRelleno"/>
          <w:szCs w:val="20"/>
        </w:rPr>
        <w:tab/>
      </w:r>
    </w:p>
    <w:p w:rsidR="00C11AB9" w:rsidRPr="003A3AB1" w:rsidRDefault="00C11AB9" w:rsidP="00C11AB9">
      <w:pPr>
        <w:pStyle w:val="Vietas1"/>
        <w:tabs>
          <w:tab w:val="clear" w:pos="8280"/>
          <w:tab w:val="num" w:pos="397"/>
        </w:tabs>
        <w:ind w:left="397" w:hanging="397"/>
        <w:rPr>
          <w:rFonts w:cs="Calibri"/>
          <w:b w:val="0"/>
        </w:rPr>
      </w:pPr>
      <w:r w:rsidRPr="003A3AB1">
        <w:rPr>
          <w:rFonts w:cs="Calibri"/>
          <w:b w:val="0"/>
        </w:rPr>
        <w:t xml:space="preserve">¿Tiene </w:t>
      </w:r>
      <w:r w:rsidRPr="003A3AB1">
        <w:rPr>
          <w:rFonts w:cs="Calibri"/>
          <w:b w:val="0"/>
          <w:szCs w:val="22"/>
        </w:rPr>
        <w:t>la</w:t>
      </w:r>
      <w:r w:rsidRPr="003A3AB1">
        <w:rPr>
          <w:rFonts w:cs="Calibri"/>
          <w:b w:val="0"/>
        </w:rPr>
        <w:t xml:space="preserve"> Sucursal intención de llevar a cabo negociación algorítmica, negociación algorítmica de alta frecuencia o facilitar acceso electrónico directo (DEA) (</w:t>
      </w:r>
      <w:r w:rsidRPr="003A3AB1">
        <w:rPr>
          <w:rFonts w:cs="Calibri"/>
          <w:b w:val="0"/>
          <w:i/>
          <w:color w:val="C00000"/>
        </w:rPr>
        <w:t>Reglamento Delegado (UE) 2017/589</w:t>
      </w:r>
      <w:r w:rsidRPr="003A3AB1">
        <w:rPr>
          <w:rFonts w:cs="Calibri"/>
          <w:b w:val="0"/>
        </w:rPr>
        <w:t>)?</w:t>
      </w:r>
    </w:p>
    <w:p w:rsidR="00C11AB9" w:rsidRDefault="00C11AB9" w:rsidP="00C11AB9">
      <w:pPr>
        <w:pStyle w:val="Vietas1"/>
        <w:numPr>
          <w:ilvl w:val="0"/>
          <w:numId w:val="0"/>
        </w:numPr>
        <w:tabs>
          <w:tab w:val="clear" w:pos="8280"/>
        </w:tabs>
        <w:spacing w:before="0" w:after="0"/>
        <w:ind w:left="425"/>
        <w:rPr>
          <w:b w:val="0"/>
        </w:rPr>
      </w:pPr>
      <w:r w:rsidRPr="00CE14B1">
        <w:rPr>
          <w:b w:val="0"/>
        </w:rPr>
        <w:t xml:space="preserve">No               </w:t>
      </w:r>
      <w:r w:rsidRPr="00CE14B1">
        <w:rPr>
          <w:b w:val="0"/>
        </w:rPr>
        <w:tab/>
      </w:r>
      <w:r w:rsidR="00D8321A">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p w:rsidR="00C11AB9" w:rsidRPr="00CE14B1" w:rsidRDefault="00C11AB9" w:rsidP="00C11AB9">
      <w:pPr>
        <w:pStyle w:val="Vietas1"/>
        <w:numPr>
          <w:ilvl w:val="0"/>
          <w:numId w:val="0"/>
        </w:numPr>
        <w:tabs>
          <w:tab w:val="clear" w:pos="8280"/>
        </w:tabs>
        <w:spacing w:before="0" w:after="0"/>
        <w:ind w:left="425"/>
        <w:rPr>
          <w:b w:val="0"/>
        </w:rPr>
      </w:pPr>
      <w:r w:rsidRPr="00CE14B1">
        <w:rPr>
          <w:b w:val="0"/>
        </w:rPr>
        <w:t xml:space="preserve">Sí </w:t>
      </w:r>
      <w:r w:rsidRPr="00CE14B1">
        <w:rPr>
          <w:b w:val="0"/>
        </w:rPr>
        <w:tab/>
        <w:t xml:space="preserve">        </w:t>
      </w:r>
      <w:r w:rsidRPr="00CE14B1">
        <w:rPr>
          <w:b w:val="0"/>
        </w:rPr>
        <w:tab/>
        <w:t xml:space="preserve">         </w:t>
      </w:r>
      <w:r>
        <w:rPr>
          <w:b w:val="0"/>
        </w:rPr>
        <w:t xml:space="preserve"> </w:t>
      </w:r>
      <w:r>
        <w:rPr>
          <w:b w:val="0"/>
          <w:sz w:val="4"/>
          <w:szCs w:val="4"/>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r w:rsidRPr="00CE14B1">
        <w:rPr>
          <w:b w:val="0"/>
        </w:rPr>
        <w:t xml:space="preserve"> </w:t>
      </w:r>
      <w:r w:rsidRPr="00CE14B1">
        <w:rPr>
          <w:rFonts w:ascii="Wingdings 3" w:hAnsi="Wingdings 3"/>
          <w:b w:val="0"/>
          <w:color w:val="808080" w:themeColor="background2" w:themeShade="80"/>
          <w:sz w:val="18"/>
        </w:rPr>
        <w:t></w:t>
      </w:r>
      <w:r w:rsidRPr="00CE14B1">
        <w:rPr>
          <w:b w:val="0"/>
        </w:rPr>
        <w:t xml:space="preserve"> aporte el siguiente detalle:</w:t>
      </w:r>
    </w:p>
    <w:tbl>
      <w:tblPr>
        <w:tblW w:w="7994"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994"/>
      </w:tblGrid>
      <w:tr w:rsidR="00C11AB9" w:rsidRPr="00CE14B1" w:rsidTr="000A0677">
        <w:trPr>
          <w:trHeight w:val="5383"/>
        </w:trPr>
        <w:tc>
          <w:tcPr>
            <w:tcW w:w="5000" w:type="pct"/>
            <w:shd w:val="clear" w:color="auto" w:fill="auto"/>
          </w:tcPr>
          <w:p w:rsidR="00C11AB9" w:rsidRPr="00CE14B1" w:rsidRDefault="00C11AB9" w:rsidP="006A1501">
            <w:pPr>
              <w:pStyle w:val="Vietas1"/>
              <w:numPr>
                <w:ilvl w:val="0"/>
                <w:numId w:val="33"/>
              </w:numPr>
              <w:tabs>
                <w:tab w:val="clear" w:pos="8280"/>
              </w:tabs>
              <w:spacing w:before="0" w:after="0"/>
              <w:ind w:left="499" w:hanging="284"/>
              <w:rPr>
                <w:rStyle w:val="SombreadoRelleno"/>
              </w:rPr>
            </w:pPr>
            <w:r w:rsidRPr="00CE14B1">
              <w:rPr>
                <w:b w:val="0"/>
              </w:rPr>
              <w:t xml:space="preserve">Identifique a la persona/s, departamento o área encargada de verificar que la </w:t>
            </w:r>
            <w:r>
              <w:rPr>
                <w:b w:val="0"/>
              </w:rPr>
              <w:t xml:space="preserve">Sucursal </w:t>
            </w:r>
            <w:r w:rsidRPr="00CE14B1">
              <w:rPr>
                <w:b w:val="0"/>
              </w:rPr>
              <w:t>ha abordado todos</w:t>
            </w:r>
            <w:r w:rsidRPr="00CE14B1">
              <w:rPr>
                <w:b w:val="0"/>
                <w:szCs w:val="22"/>
              </w:rPr>
              <w:t xml:space="preserve"> los </w:t>
            </w:r>
            <w:r w:rsidRPr="00C11AB9">
              <w:rPr>
                <w:b w:val="0"/>
              </w:rPr>
              <w:t>riesgos</w:t>
            </w:r>
            <w:r w:rsidRPr="00CE14B1">
              <w:rPr>
                <w:b w:val="0"/>
                <w:szCs w:val="22"/>
              </w:rPr>
              <w:t xml:space="preserve"> que puedan afectar a los elementos básicos de los sistemas de negociación algorítmica, incluidos los relativos a los soportes físicos y lógicos y las líneas de comunicación relacionadas que utilice la </w:t>
            </w:r>
            <w:r>
              <w:rPr>
                <w:b w:val="0"/>
                <w:szCs w:val="22"/>
              </w:rPr>
              <w:t>Sucursal</w:t>
            </w:r>
            <w:r w:rsidRPr="00CE14B1">
              <w:rPr>
                <w:b w:val="0"/>
                <w:szCs w:val="22"/>
              </w:rPr>
              <w:t xml:space="preserve"> para llevar a cabo sus actividades de negociación</w:t>
            </w:r>
            <w:r w:rsidRPr="00CE14B1">
              <w:rPr>
                <w:rFonts w:asciiTheme="minorHAnsi" w:hAnsiTheme="minorHAnsi" w:cstheme="minorHAnsi"/>
                <w:b w:val="0"/>
                <w:szCs w:val="22"/>
              </w:rPr>
              <w:t>:</w:t>
            </w:r>
            <w:r w:rsidRPr="00CE14B1">
              <w:rPr>
                <w:rStyle w:val="SombreadoRelleno"/>
              </w:rPr>
              <w:t xml:space="preserve"> </w:t>
            </w:r>
            <w:r w:rsidRPr="00CE14B1">
              <w:rPr>
                <w:rStyle w:val="SombreadoRelleno"/>
              </w:rPr>
              <w:tab/>
            </w:r>
            <w:r w:rsidRPr="00CE14B1">
              <w:rPr>
                <w:rStyle w:val="SombreadoRelleno"/>
              </w:rPr>
              <w:tab/>
            </w:r>
          </w:p>
          <w:p w:rsidR="00C11AB9" w:rsidRPr="00576527" w:rsidRDefault="00C11AB9" w:rsidP="006A1501">
            <w:pPr>
              <w:pStyle w:val="Vietas1"/>
              <w:numPr>
                <w:ilvl w:val="0"/>
                <w:numId w:val="33"/>
              </w:numPr>
              <w:tabs>
                <w:tab w:val="clear" w:pos="8280"/>
              </w:tabs>
              <w:spacing w:before="0" w:after="0"/>
              <w:ind w:left="499" w:hanging="284"/>
              <w:rPr>
                <w:rFonts w:cs="Calibri"/>
                <w:b w:val="0"/>
                <w:spacing w:val="-4"/>
                <w:szCs w:val="22"/>
              </w:rPr>
            </w:pPr>
            <w:r w:rsidRPr="00576527">
              <w:rPr>
                <w:b w:val="0"/>
                <w:spacing w:val="-4"/>
              </w:rPr>
              <w:t xml:space="preserve">Identifique a la persona/s, departamento o área encargada de verificar que la </w:t>
            </w:r>
            <w:r w:rsidR="00EA4DA0">
              <w:rPr>
                <w:b w:val="0"/>
                <w:spacing w:val="-4"/>
              </w:rPr>
              <w:t>Sucursal</w:t>
            </w:r>
            <w:r w:rsidRPr="00576527">
              <w:rPr>
                <w:b w:val="0"/>
                <w:spacing w:val="-4"/>
              </w:rPr>
              <w:t xml:space="preserve"> lleva a cabo, anualmente, un proceso de autoevaluación y validación (que incluirá la revisión, evaluación y validación de los parámetros incluidos en el </w:t>
            </w:r>
            <w:r w:rsidRPr="00576527">
              <w:rPr>
                <w:b w:val="0"/>
                <w:i/>
                <w:color w:val="C00000"/>
                <w:spacing w:val="-4"/>
              </w:rPr>
              <w:t>artículo 9.1. del</w:t>
            </w:r>
            <w:r w:rsidRPr="00576527">
              <w:rPr>
                <w:b w:val="0"/>
                <w:spacing w:val="-4"/>
              </w:rPr>
              <w:t xml:space="preserve"> </w:t>
            </w:r>
            <w:r w:rsidRPr="00576527">
              <w:rPr>
                <w:b w:val="0"/>
                <w:i/>
                <w:color w:val="C00000"/>
                <w:spacing w:val="-4"/>
              </w:rPr>
              <w:t>Reglamento Delegado (UE) 2017/589</w:t>
            </w:r>
            <w:r w:rsidRPr="00576527">
              <w:rPr>
                <w:b w:val="0"/>
                <w:spacing w:val="-4"/>
              </w:rPr>
              <w:t xml:space="preserve">, así como el análisis del cumplimiento de los criterios establecidos en el Anexo I del mencionado Reglamento Delegado) y que, basándose en tal proceso, la </w:t>
            </w:r>
            <w:r w:rsidR="00EA4DA0">
              <w:rPr>
                <w:b w:val="0"/>
                <w:spacing w:val="-4"/>
              </w:rPr>
              <w:t xml:space="preserve">Sucursal </w:t>
            </w:r>
            <w:r w:rsidRPr="00576527">
              <w:rPr>
                <w:b w:val="0"/>
                <w:spacing w:val="-4"/>
              </w:rPr>
              <w:t>emita un informe de validación:</w:t>
            </w:r>
            <w:r w:rsidRPr="00576527">
              <w:rPr>
                <w:rFonts w:cs="Calibri"/>
                <w:b w:val="0"/>
                <w:spacing w:val="-4"/>
                <w:szCs w:val="22"/>
                <w:highlight w:val="lightGray"/>
              </w:rPr>
              <w:t xml:space="preserve"> </w:t>
            </w:r>
            <w:r w:rsidRPr="00576527">
              <w:rPr>
                <w:rStyle w:val="SombreadoRelleno"/>
                <w:spacing w:val="-4"/>
              </w:rPr>
              <w:tab/>
            </w:r>
            <w:r w:rsidRPr="00576527">
              <w:rPr>
                <w:rStyle w:val="SombreadoRelleno"/>
                <w:spacing w:val="-4"/>
              </w:rPr>
              <w:tab/>
            </w:r>
          </w:p>
          <w:p w:rsidR="00C11AB9" w:rsidRPr="00CE14B1" w:rsidRDefault="00C11AB9" w:rsidP="006A1501">
            <w:pPr>
              <w:pStyle w:val="Vietas1"/>
              <w:numPr>
                <w:ilvl w:val="0"/>
                <w:numId w:val="33"/>
              </w:numPr>
              <w:tabs>
                <w:tab w:val="clear" w:pos="8280"/>
              </w:tabs>
              <w:spacing w:before="0" w:after="0"/>
              <w:ind w:left="499" w:hanging="284"/>
              <w:rPr>
                <w:rStyle w:val="SombreadoRelleno"/>
              </w:rPr>
            </w:pPr>
            <w:r w:rsidRPr="00CE14B1">
              <w:rPr>
                <w:b w:val="0"/>
                <w:szCs w:val="22"/>
              </w:rPr>
              <w:t xml:space="preserve">Identifique a la persona/s, departamento o área encargada de verificar que la </w:t>
            </w:r>
            <w:r w:rsidR="00EA4DA0">
              <w:rPr>
                <w:b w:val="0"/>
                <w:szCs w:val="22"/>
              </w:rPr>
              <w:t xml:space="preserve">Sucursal </w:t>
            </w:r>
            <w:r w:rsidRPr="00CE14B1">
              <w:rPr>
                <w:b w:val="0"/>
                <w:szCs w:val="22"/>
              </w:rPr>
              <w:t xml:space="preserve">empleará a un número suficiente de personas con las cualificaciones necesarias para gestionar sus algoritmos de negociación y sus sistemas de negociación algorítmica y con conocimiento técnico suficiente en las materias descritas en el </w:t>
            </w:r>
            <w:r w:rsidRPr="007C6738">
              <w:rPr>
                <w:b w:val="0"/>
                <w:i/>
                <w:iCs/>
                <w:color w:val="C00000"/>
                <w:szCs w:val="22"/>
              </w:rPr>
              <w:t>artículo 3.1</w:t>
            </w:r>
            <w:r w:rsidRPr="00CE14B1">
              <w:rPr>
                <w:b w:val="0"/>
                <w:szCs w:val="22"/>
              </w:rPr>
              <w:t xml:space="preserve">. </w:t>
            </w:r>
            <w:r w:rsidRPr="00CE14B1">
              <w:rPr>
                <w:b w:val="0"/>
                <w:i/>
                <w:color w:val="C00000"/>
                <w:szCs w:val="22"/>
              </w:rPr>
              <w:t>del</w:t>
            </w:r>
            <w:r w:rsidRPr="00CE14B1">
              <w:rPr>
                <w:b w:val="0"/>
                <w:szCs w:val="22"/>
              </w:rPr>
              <w:t xml:space="preserve"> </w:t>
            </w:r>
            <w:r w:rsidRPr="00CE14B1">
              <w:rPr>
                <w:b w:val="0"/>
                <w:i/>
                <w:color w:val="C00000"/>
                <w:szCs w:val="22"/>
              </w:rPr>
              <w:t>Reglamento Delegado (UE) 2017/589</w:t>
            </w:r>
            <w:r w:rsidRPr="00CE14B1">
              <w:rPr>
                <w:b w:val="0"/>
                <w:szCs w:val="22"/>
              </w:rPr>
              <w:t>:</w:t>
            </w:r>
            <w:r w:rsidRPr="00CE14B1">
              <w:rPr>
                <w:rStyle w:val="SombreadoRelleno"/>
              </w:rPr>
              <w:t xml:space="preserve"> </w:t>
            </w:r>
            <w:r w:rsidRPr="00CE14B1">
              <w:rPr>
                <w:rStyle w:val="SombreadoRelleno"/>
              </w:rPr>
              <w:tab/>
            </w:r>
          </w:p>
          <w:p w:rsidR="00C11AB9" w:rsidRPr="00CE14B1" w:rsidRDefault="00C11AB9" w:rsidP="006A1501">
            <w:pPr>
              <w:pStyle w:val="Vietas1"/>
              <w:numPr>
                <w:ilvl w:val="0"/>
                <w:numId w:val="33"/>
              </w:numPr>
              <w:tabs>
                <w:tab w:val="clear" w:pos="8280"/>
              </w:tabs>
              <w:spacing w:before="0" w:after="0"/>
              <w:ind w:left="499" w:hanging="284"/>
            </w:pPr>
            <w:r w:rsidRPr="00CE14B1">
              <w:rPr>
                <w:b w:val="0"/>
                <w:szCs w:val="22"/>
              </w:rPr>
              <w:t xml:space="preserve">En relación con la externalización o contratación de soportes lógicos o físicos que la </w:t>
            </w:r>
            <w:r w:rsidR="005A4702">
              <w:rPr>
                <w:b w:val="0"/>
                <w:szCs w:val="22"/>
              </w:rPr>
              <w:t>Sucursal</w:t>
            </w:r>
            <w:r w:rsidRPr="00CE14B1">
              <w:rPr>
                <w:b w:val="0"/>
                <w:szCs w:val="22"/>
              </w:rPr>
              <w:t xml:space="preserve"> prevea utilizar en sus actividades de negociación algorítmica, identifique a la persona/s, departamento o área encargada de verificar que la </w:t>
            </w:r>
            <w:r w:rsidR="005A4702">
              <w:rPr>
                <w:b w:val="0"/>
                <w:szCs w:val="22"/>
              </w:rPr>
              <w:t>Sucursal</w:t>
            </w:r>
            <w:r w:rsidRPr="00CE14B1">
              <w:rPr>
                <w:b w:val="0"/>
                <w:szCs w:val="22"/>
              </w:rPr>
              <w:t xml:space="preserve"> seguirá siendo plenamente responsable del cumplimiento de todas las obligaciones que le incumban y tendrá conocimientos suficientes y la documentación necesaria para garantizar el cumplimiento efectivo de las obligaciones previstas en el </w:t>
            </w:r>
            <w:r w:rsidRPr="00CE14B1">
              <w:rPr>
                <w:b w:val="0"/>
                <w:i/>
                <w:color w:val="C00000"/>
                <w:szCs w:val="22"/>
              </w:rPr>
              <w:t>Reglamento Delegado (UE) 2017/589</w:t>
            </w:r>
            <w:r w:rsidRPr="00CE14B1">
              <w:rPr>
                <w:rFonts w:asciiTheme="minorHAnsi" w:hAnsiTheme="minorHAnsi" w:cstheme="minorHAnsi"/>
                <w:b w:val="0"/>
                <w:szCs w:val="22"/>
              </w:rPr>
              <w:t>:</w:t>
            </w:r>
            <w:r w:rsidRPr="00CE14B1">
              <w:rPr>
                <w:rFonts w:cs="Calibri"/>
                <w:b w:val="0"/>
                <w:szCs w:val="22"/>
                <w:highlight w:val="lightGray"/>
              </w:rPr>
              <w:t xml:space="preserve"> </w:t>
            </w:r>
            <w:r w:rsidRPr="00CE14B1">
              <w:rPr>
                <w:rStyle w:val="SombreadoRelleno"/>
              </w:rPr>
              <w:tab/>
            </w:r>
            <w:r w:rsidRPr="00CE14B1">
              <w:rPr>
                <w:rStyle w:val="SombreadoRelleno"/>
              </w:rPr>
              <w:tab/>
            </w:r>
          </w:p>
        </w:tc>
      </w:tr>
    </w:tbl>
    <w:p w:rsidR="002F29BB" w:rsidRPr="002F29BB" w:rsidRDefault="002F29BB" w:rsidP="002F29BB">
      <w:pPr>
        <w:rPr>
          <w:lang w:eastAsia="es-ES"/>
        </w:rPr>
      </w:pPr>
    </w:p>
    <w:p w:rsidR="005C3707" w:rsidRPr="00F845BA" w:rsidRDefault="005C3707" w:rsidP="00272640">
      <w:pPr>
        <w:pStyle w:val="Ttulo2"/>
        <w:numPr>
          <w:ilvl w:val="1"/>
          <w:numId w:val="11"/>
        </w:numPr>
        <w:ind w:left="576"/>
        <w:jc w:val="both"/>
      </w:pPr>
      <w:r w:rsidRPr="004A5890">
        <w:t>Otros</w:t>
      </w:r>
      <w:r w:rsidRPr="00F845BA">
        <w:t xml:space="preserve"> datos de interés sobre la estructura organizativa no contemplados en los apartados anteriores</w:t>
      </w:r>
    </w:p>
    <w:p w:rsidR="005C3707" w:rsidRPr="00784EEC" w:rsidRDefault="005C3707" w:rsidP="005C3707">
      <w:pPr>
        <w:keepNext/>
      </w:pPr>
      <w:r w:rsidRPr="00784EEC">
        <w:t>Otros datos: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C3707" w:rsidRPr="00F845BA" w:rsidTr="000B42CF">
        <w:trPr>
          <w:trHeight w:val="1984"/>
        </w:trPr>
        <w:tc>
          <w:tcPr>
            <w:tcW w:w="5000" w:type="pct"/>
            <w:tcMar>
              <w:top w:w="57" w:type="dxa"/>
              <w:bottom w:w="57" w:type="dxa"/>
            </w:tcMar>
          </w:tcPr>
          <w:p w:rsidR="005C3707" w:rsidRPr="00F845BA" w:rsidRDefault="005C3707" w:rsidP="000B42CF">
            <w:pPr>
              <w:pStyle w:val="TextoTablaRellenarUsuario"/>
              <w:rPr>
                <w:lang w:val="es-ES"/>
              </w:rPr>
            </w:pPr>
          </w:p>
        </w:tc>
      </w:tr>
    </w:tbl>
    <w:p w:rsidR="004A7241" w:rsidRPr="00F845BA" w:rsidRDefault="00500653" w:rsidP="00500653">
      <w:pPr>
        <w:pStyle w:val="Ttulo2"/>
        <w:numPr>
          <w:ilvl w:val="0"/>
          <w:numId w:val="9"/>
        </w:numPr>
        <w:shd w:val="clear" w:color="auto" w:fill="D9D9D9" w:themeFill="background1" w:themeFillShade="D9"/>
        <w:ind w:hanging="790"/>
      </w:pPr>
      <w:r>
        <w:t>Plan de negocio</w:t>
      </w:r>
    </w:p>
    <w:p w:rsidR="004A7241" w:rsidRDefault="004A7241" w:rsidP="00272640">
      <w:pPr>
        <w:pStyle w:val="Ttulo3"/>
        <w:numPr>
          <w:ilvl w:val="1"/>
          <w:numId w:val="10"/>
        </w:numPr>
        <w:tabs>
          <w:tab w:val="clear" w:pos="720"/>
          <w:tab w:val="left" w:pos="567"/>
        </w:tabs>
        <w:ind w:hanging="862"/>
        <w:jc w:val="both"/>
      </w:pPr>
      <w:r w:rsidRPr="00500653">
        <w:rPr>
          <w:color w:val="auto"/>
        </w:rPr>
        <w:t>Volumen de negocio: ingresos y gastos</w:t>
      </w:r>
    </w:p>
    <w:p w:rsidR="004A7241" w:rsidRPr="00100441" w:rsidRDefault="004A7241" w:rsidP="004A7241">
      <w:pPr>
        <w:pStyle w:val="Vietas1"/>
        <w:tabs>
          <w:tab w:val="clear" w:pos="8280"/>
          <w:tab w:val="num" w:pos="397"/>
        </w:tabs>
        <w:ind w:left="397" w:hanging="397"/>
        <w:rPr>
          <w:b w:val="0"/>
        </w:rPr>
      </w:pPr>
      <w:r w:rsidRPr="00272640">
        <w:rPr>
          <w:rFonts w:cs="Calibri"/>
          <w:b w:val="0"/>
        </w:rPr>
        <w:t>Describa</w:t>
      </w:r>
      <w:r w:rsidRPr="00100441">
        <w:rPr>
          <w:b w:val="0"/>
        </w:rPr>
        <w:t xml:space="preserve"> el volumen de negocio previsto para </w:t>
      </w:r>
      <w:r>
        <w:rPr>
          <w:b w:val="0"/>
        </w:rPr>
        <w:t>los tres primeros ejercicios</w:t>
      </w:r>
      <w:r w:rsidRPr="00100441">
        <w:rPr>
          <w:b w:val="0"/>
        </w:rPr>
        <w:t xml:space="preserve"> de actividad</w:t>
      </w:r>
      <w:r>
        <w:rPr>
          <w:b w:val="0"/>
        </w:rPr>
        <w:t xml:space="preserve"> de la Sucursal</w:t>
      </w:r>
      <w:r w:rsidRPr="00100441">
        <w:rPr>
          <w:b w:val="0"/>
        </w:rPr>
        <w:t>, indicando el alcance exacto de los servicios</w:t>
      </w:r>
      <w:r w:rsidR="00D51401">
        <w:rPr>
          <w:b w:val="0"/>
        </w:rPr>
        <w:t xml:space="preserve"> y actividades</w:t>
      </w:r>
      <w:r w:rsidRPr="00100441">
        <w:rPr>
          <w:b w:val="0"/>
        </w:rPr>
        <w:t xml:space="preserve"> de inversión</w:t>
      </w:r>
      <w:r w:rsidR="00004772">
        <w:rPr>
          <w:b w:val="0"/>
        </w:rPr>
        <w:t xml:space="preserve"> y</w:t>
      </w:r>
      <w:r w:rsidRPr="00100441">
        <w:rPr>
          <w:b w:val="0"/>
        </w:rPr>
        <w:t xml:space="preserve"> servicios auxiliares a prestar, los instrumentos y el colectivo de clientes a los que se dirigirá cada actividad. Asimismo</w:t>
      </w:r>
      <w:r w:rsidR="00D9401E">
        <w:rPr>
          <w:b w:val="0"/>
        </w:rPr>
        <w:t>,</w:t>
      </w:r>
      <w:r w:rsidRPr="00100441">
        <w:rPr>
          <w:b w:val="0"/>
        </w:rPr>
        <w:t xml:space="preserve"> </w:t>
      </w:r>
      <w:r>
        <w:rPr>
          <w:b w:val="0"/>
        </w:rPr>
        <w:t xml:space="preserve">deberá </w:t>
      </w:r>
      <w:r w:rsidRPr="00100441">
        <w:rPr>
          <w:b w:val="0"/>
        </w:rPr>
        <w:t>hacer una previsión de los ingresos</w:t>
      </w:r>
      <w:r>
        <w:rPr>
          <w:b w:val="0"/>
        </w:rPr>
        <w:t xml:space="preserve"> por comisiones</w:t>
      </w:r>
      <w:r w:rsidRPr="00100441">
        <w:rPr>
          <w:b w:val="0"/>
        </w:rPr>
        <w:t xml:space="preserve"> para cada </w:t>
      </w:r>
      <w:r>
        <w:rPr>
          <w:b w:val="0"/>
        </w:rPr>
        <w:t>servicio señalado en su programa de actividades. En caso de no prever ingresos por algún servicio, así deberá especificarse.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C60BB9" w:rsidTr="00256FCA">
        <w:trPr>
          <w:trHeight w:val="2097"/>
        </w:trPr>
        <w:tc>
          <w:tcPr>
            <w:tcW w:w="5000" w:type="pct"/>
          </w:tcPr>
          <w:p w:rsidR="004A7241" w:rsidRPr="00F845BA" w:rsidRDefault="004A7241" w:rsidP="0009292D">
            <w:pPr>
              <w:pStyle w:val="TextoTablaRellenarUsuario"/>
              <w:rPr>
                <w:lang w:val="es-ES"/>
              </w:rPr>
            </w:pPr>
          </w:p>
        </w:tc>
      </w:tr>
    </w:tbl>
    <w:p w:rsidR="004A7241" w:rsidRPr="00F845BA" w:rsidRDefault="004A7241" w:rsidP="004A7241"/>
    <w:p w:rsidR="004A7241" w:rsidRDefault="004A7241" w:rsidP="004A7241">
      <w:pPr>
        <w:pStyle w:val="Vietas1"/>
        <w:tabs>
          <w:tab w:val="clear" w:pos="8280"/>
          <w:tab w:val="num" w:pos="397"/>
        </w:tabs>
        <w:ind w:left="397" w:hanging="397"/>
        <w:rPr>
          <w:b w:val="0"/>
        </w:rPr>
      </w:pPr>
      <w:r>
        <w:rPr>
          <w:b w:val="0"/>
        </w:rPr>
        <w:t xml:space="preserve">Identifique la cifra total de gastos previstos para </w:t>
      </w:r>
      <w:r w:rsidR="00DF0371">
        <w:rPr>
          <w:b w:val="0"/>
        </w:rPr>
        <w:t>tres primeros ejercicios</w:t>
      </w:r>
      <w:r>
        <w:rPr>
          <w:b w:val="0"/>
        </w:rPr>
        <w:t xml:space="preserve"> de actividad, aportando desglose de las principales partidas (salarios, alquileres, servicios subcontratados, servicios de profesionales externos, agentes…)</w:t>
      </w:r>
    </w:p>
    <w:p w:rsidR="004A7241" w:rsidRPr="00100441" w:rsidRDefault="004A7241" w:rsidP="004A7241">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C60BB9" w:rsidTr="00256FCA">
        <w:trPr>
          <w:trHeight w:val="2326"/>
        </w:trPr>
        <w:tc>
          <w:tcPr>
            <w:tcW w:w="5000" w:type="pct"/>
          </w:tcPr>
          <w:p w:rsidR="004A7241" w:rsidRPr="00F845BA" w:rsidRDefault="004A7241" w:rsidP="0009292D">
            <w:pPr>
              <w:pStyle w:val="TextoTablaRellenarUsuario"/>
              <w:rPr>
                <w:lang w:val="es-ES"/>
              </w:rPr>
            </w:pPr>
          </w:p>
        </w:tc>
      </w:tr>
    </w:tbl>
    <w:p w:rsidR="004A7241" w:rsidRPr="006E1488" w:rsidRDefault="004A7241" w:rsidP="004A7241">
      <w:pPr>
        <w:rPr>
          <w:lang w:eastAsia="es-ES"/>
        </w:rPr>
      </w:pPr>
    </w:p>
    <w:p w:rsidR="004A7241" w:rsidRDefault="004A7241" w:rsidP="00D51401">
      <w:pPr>
        <w:pStyle w:val="Ttulo3"/>
        <w:numPr>
          <w:ilvl w:val="1"/>
          <w:numId w:val="10"/>
        </w:numPr>
        <w:tabs>
          <w:tab w:val="clear" w:pos="720"/>
          <w:tab w:val="left" w:pos="567"/>
        </w:tabs>
        <w:ind w:hanging="862"/>
        <w:jc w:val="both"/>
      </w:pPr>
      <w:r>
        <w:t>Agentes</w:t>
      </w:r>
    </w:p>
    <w:p w:rsidR="004A7241" w:rsidRPr="00C34DDC" w:rsidRDefault="004A7241" w:rsidP="004A7241">
      <w:pPr>
        <w:pStyle w:val="Vietas1"/>
        <w:tabs>
          <w:tab w:val="clear" w:pos="8280"/>
          <w:tab w:val="num" w:pos="397"/>
        </w:tabs>
        <w:ind w:left="397" w:hanging="397"/>
        <w:rPr>
          <w:b w:val="0"/>
          <w:lang w:val="es-ES_tradnl"/>
        </w:rPr>
      </w:pPr>
      <w:r w:rsidRPr="00C34DDC">
        <w:rPr>
          <w:b w:val="0"/>
          <w:lang w:val="es-ES_tradnl"/>
        </w:rPr>
        <w:t xml:space="preserve">¿Tiene </w:t>
      </w:r>
      <w:r w:rsidRPr="00D51401">
        <w:rPr>
          <w:b w:val="0"/>
        </w:rPr>
        <w:t>previsto</w:t>
      </w:r>
      <w:r w:rsidRPr="00C34DDC">
        <w:rPr>
          <w:b w:val="0"/>
          <w:lang w:val="es-ES_tradnl"/>
        </w:rPr>
        <w:t xml:space="preserve"> contratar agentes?</w:t>
      </w:r>
    </w:p>
    <w:p w:rsidR="004A7241" w:rsidRPr="00C34DDC" w:rsidRDefault="004A7241" w:rsidP="004A7241">
      <w:pPr>
        <w:keepLines/>
        <w:tabs>
          <w:tab w:val="center" w:pos="1800"/>
          <w:tab w:val="left" w:pos="2160"/>
          <w:tab w:val="left" w:pos="2700"/>
        </w:tabs>
        <w:ind w:left="1077"/>
        <w:rPr>
          <w:rFonts w:cs="Calibri"/>
          <w:lang w:val="es-ES_tradnl"/>
        </w:rPr>
      </w:pPr>
      <w:r w:rsidRPr="00C34DDC">
        <w:rPr>
          <w:rFonts w:cs="Calibri"/>
          <w:lang w:val="es-ES_tradnl"/>
        </w:rPr>
        <w:t>NO</w:t>
      </w:r>
      <w:r w:rsidRPr="00C34DDC">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4A7241" w:rsidRPr="00D51401" w:rsidRDefault="004A7241" w:rsidP="004A7241">
      <w:pPr>
        <w:keepLines/>
        <w:tabs>
          <w:tab w:val="center" w:pos="1800"/>
          <w:tab w:val="left" w:pos="2160"/>
          <w:tab w:val="left" w:pos="2700"/>
        </w:tabs>
        <w:ind w:left="1077"/>
        <w:rPr>
          <w:rFonts w:cs="Arial"/>
          <w:b/>
          <w:bCs/>
          <w:lang w:val="es-ES_tradnl"/>
        </w:rPr>
      </w:pPr>
      <w:r w:rsidRPr="00C34DDC">
        <w:rPr>
          <w:rFonts w:cs="Calibri"/>
          <w:lang w:val="es-ES_tradnl"/>
        </w:rPr>
        <w:t>SI</w:t>
      </w:r>
      <w:r w:rsidRPr="00C34DDC">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Pr>
          <w:b/>
          <w:bCs/>
          <w:sz w:val="18"/>
          <w:lang w:val="es-ES_tradnl"/>
        </w:rPr>
        <w:tab/>
      </w:r>
      <w:r w:rsidRPr="008B5A3D">
        <w:rPr>
          <w:rFonts w:ascii="Wingdings 3" w:hAnsi="Wingdings 3"/>
          <w:b/>
          <w:color w:val="808080" w:themeColor="background2" w:themeShade="80"/>
          <w:sz w:val="18"/>
        </w:rPr>
        <w:t></w:t>
      </w:r>
      <w:r>
        <w:rPr>
          <w:rFonts w:ascii="Wingdings 3" w:hAnsi="Wingdings 3"/>
          <w:b/>
          <w:bCs/>
          <w:color w:val="FF9900"/>
          <w:sz w:val="18"/>
          <w:szCs w:val="18"/>
        </w:rPr>
        <w:tab/>
      </w:r>
      <w:r w:rsidRPr="00D51401">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4A7241" w:rsidTr="0009292D">
        <w:trPr>
          <w:trHeight w:val="680"/>
        </w:trPr>
        <w:tc>
          <w:tcPr>
            <w:tcW w:w="3534" w:type="dxa"/>
            <w:tcBorders>
              <w:top w:val="single" w:sz="12" w:space="0" w:color="auto"/>
              <w:bottom w:val="single" w:sz="12" w:space="0" w:color="auto"/>
            </w:tcBorders>
            <w:vAlign w:val="center"/>
          </w:tcPr>
          <w:p w:rsidR="004A7241" w:rsidRPr="00C34DDC" w:rsidRDefault="004A7241" w:rsidP="0009292D">
            <w:pPr>
              <w:pStyle w:val="Sangradetextonormal"/>
              <w:keepNext/>
              <w:keepLines/>
              <w:ind w:left="0"/>
              <w:jc w:val="left"/>
              <w:rPr>
                <w:rFonts w:ascii="Calibri" w:hAnsi="Calibri" w:cs="Calibri"/>
                <w:bCs/>
                <w:szCs w:val="22"/>
              </w:rPr>
            </w:pPr>
            <w:r w:rsidRPr="00C34DDC">
              <w:rPr>
                <w:rFonts w:ascii="Calibri" w:hAnsi="Calibri" w:cs="Calibri"/>
                <w:bCs/>
                <w:szCs w:val="22"/>
              </w:rPr>
              <w:t>Nombre y apellidos o denominación social</w:t>
            </w:r>
          </w:p>
        </w:tc>
        <w:tc>
          <w:tcPr>
            <w:tcW w:w="2166" w:type="dxa"/>
            <w:tcBorders>
              <w:top w:val="single" w:sz="12" w:space="0" w:color="auto"/>
              <w:bottom w:val="single" w:sz="12" w:space="0" w:color="auto"/>
            </w:tcBorders>
            <w:vAlign w:val="center"/>
          </w:tcPr>
          <w:p w:rsidR="004A7241" w:rsidRPr="00C34DDC" w:rsidRDefault="004A7241" w:rsidP="0009292D">
            <w:pPr>
              <w:pStyle w:val="Sangradetextonormal"/>
              <w:keepNext/>
              <w:keepLines/>
              <w:ind w:left="0"/>
              <w:jc w:val="left"/>
              <w:rPr>
                <w:rFonts w:ascii="Calibri" w:hAnsi="Calibri" w:cs="Calibri"/>
                <w:bCs/>
                <w:szCs w:val="22"/>
              </w:rPr>
            </w:pPr>
            <w:r w:rsidRPr="00C34DDC">
              <w:rPr>
                <w:rFonts w:ascii="Calibri" w:hAnsi="Calibri" w:cs="Calibri"/>
                <w:bCs/>
                <w:szCs w:val="22"/>
              </w:rPr>
              <w:t>Ámbito de actividad</w:t>
            </w:r>
          </w:p>
        </w:tc>
        <w:tc>
          <w:tcPr>
            <w:tcW w:w="2379" w:type="dxa"/>
            <w:tcBorders>
              <w:top w:val="single" w:sz="12" w:space="0" w:color="auto"/>
              <w:bottom w:val="single" w:sz="12" w:space="0" w:color="auto"/>
            </w:tcBorders>
            <w:vAlign w:val="center"/>
          </w:tcPr>
          <w:p w:rsidR="004A7241" w:rsidRPr="00C34DDC" w:rsidRDefault="004A7241" w:rsidP="0009292D">
            <w:pPr>
              <w:pStyle w:val="Sangradetextonormal"/>
              <w:keepNext/>
              <w:keepLines/>
              <w:ind w:left="0"/>
              <w:jc w:val="left"/>
              <w:rPr>
                <w:rFonts w:ascii="Calibri" w:hAnsi="Calibri" w:cs="Calibri"/>
                <w:bCs/>
                <w:szCs w:val="22"/>
              </w:rPr>
            </w:pPr>
            <w:r w:rsidRPr="00C34DDC">
              <w:rPr>
                <w:rFonts w:ascii="Calibri" w:hAnsi="Calibri" w:cs="Calibri"/>
                <w:bCs/>
                <w:szCs w:val="22"/>
              </w:rPr>
              <w:t>Ámbito geográfico de actuación</w:t>
            </w:r>
          </w:p>
        </w:tc>
      </w:tr>
      <w:tr w:rsidR="004A7241" w:rsidTr="0009292D">
        <w:trPr>
          <w:trHeight w:val="284"/>
        </w:trPr>
        <w:tc>
          <w:tcPr>
            <w:tcW w:w="3534" w:type="dxa"/>
            <w:tcBorders>
              <w:top w:val="single" w:sz="12" w:space="0" w:color="auto"/>
              <w:bottom w:val="dotted" w:sz="4" w:space="0" w:color="auto"/>
            </w:tcBorders>
            <w:vAlign w:val="center"/>
          </w:tcPr>
          <w:p w:rsidR="004A7241" w:rsidRPr="00C34DDC" w:rsidRDefault="004A7241" w:rsidP="0009292D">
            <w:pPr>
              <w:pStyle w:val="Sangradetextonormal"/>
              <w:keepNext/>
              <w:keepLines/>
              <w:ind w:left="0"/>
              <w:jc w:val="left"/>
              <w:rPr>
                <w:rFonts w:ascii="Calibri" w:hAnsi="Calibri" w:cs="Calibri"/>
                <w:szCs w:val="22"/>
              </w:rPr>
            </w:pPr>
          </w:p>
        </w:tc>
        <w:tc>
          <w:tcPr>
            <w:tcW w:w="2166" w:type="dxa"/>
            <w:tcBorders>
              <w:top w:val="single" w:sz="12" w:space="0" w:color="auto"/>
              <w:bottom w:val="dotted" w:sz="4" w:space="0" w:color="auto"/>
            </w:tcBorders>
            <w:vAlign w:val="center"/>
          </w:tcPr>
          <w:p w:rsidR="004A7241" w:rsidRPr="00C34DDC" w:rsidRDefault="004A7241" w:rsidP="0009292D">
            <w:pPr>
              <w:pStyle w:val="Sangradetextonormal"/>
              <w:keepNext/>
              <w:keepLines/>
              <w:ind w:left="0"/>
              <w:jc w:val="left"/>
              <w:rPr>
                <w:rFonts w:ascii="Calibri" w:hAnsi="Calibri" w:cs="Calibri"/>
                <w:szCs w:val="22"/>
              </w:rPr>
            </w:pPr>
          </w:p>
        </w:tc>
        <w:tc>
          <w:tcPr>
            <w:tcW w:w="2379" w:type="dxa"/>
            <w:tcBorders>
              <w:top w:val="single" w:sz="12" w:space="0" w:color="auto"/>
              <w:bottom w:val="dotted" w:sz="4" w:space="0" w:color="auto"/>
            </w:tcBorders>
            <w:vAlign w:val="center"/>
          </w:tcPr>
          <w:p w:rsidR="004A7241" w:rsidRPr="00C34DDC" w:rsidRDefault="004A7241" w:rsidP="0009292D">
            <w:pPr>
              <w:pStyle w:val="Sangradetextonormal"/>
              <w:keepNext/>
              <w:keepLines/>
              <w:ind w:left="0"/>
              <w:jc w:val="left"/>
              <w:rPr>
                <w:rFonts w:ascii="Calibri" w:hAnsi="Calibri" w:cs="Calibri"/>
                <w:szCs w:val="22"/>
              </w:rPr>
            </w:pPr>
          </w:p>
        </w:tc>
      </w:tr>
      <w:tr w:rsidR="004A7241" w:rsidTr="0009292D">
        <w:trPr>
          <w:trHeight w:val="284"/>
        </w:trPr>
        <w:tc>
          <w:tcPr>
            <w:tcW w:w="3534" w:type="dxa"/>
            <w:tcBorders>
              <w:top w:val="dotted" w:sz="4" w:space="0" w:color="auto"/>
              <w:bottom w:val="dotted" w:sz="4" w:space="0" w:color="auto"/>
            </w:tcBorders>
            <w:vAlign w:val="center"/>
          </w:tcPr>
          <w:p w:rsidR="004A7241" w:rsidRDefault="004A7241" w:rsidP="0009292D">
            <w:pPr>
              <w:pStyle w:val="Sangradetextonormal"/>
              <w:keepNext/>
              <w:keepLines/>
              <w:ind w:left="0"/>
              <w:jc w:val="left"/>
              <w:rPr>
                <w:rFonts w:cs="Arial"/>
                <w:sz w:val="18"/>
                <w:szCs w:val="18"/>
              </w:rPr>
            </w:pPr>
          </w:p>
        </w:tc>
        <w:tc>
          <w:tcPr>
            <w:tcW w:w="2166" w:type="dxa"/>
            <w:tcBorders>
              <w:top w:val="dotted" w:sz="4" w:space="0" w:color="auto"/>
              <w:bottom w:val="dotted" w:sz="4" w:space="0" w:color="auto"/>
            </w:tcBorders>
            <w:vAlign w:val="center"/>
          </w:tcPr>
          <w:p w:rsidR="004A7241" w:rsidRDefault="004A7241" w:rsidP="0009292D">
            <w:pPr>
              <w:pStyle w:val="Sangradetextonormal"/>
              <w:keepNext/>
              <w:keepLines/>
              <w:ind w:left="0"/>
              <w:jc w:val="left"/>
              <w:rPr>
                <w:rFonts w:cs="Arial"/>
                <w:sz w:val="18"/>
                <w:szCs w:val="18"/>
              </w:rPr>
            </w:pPr>
          </w:p>
        </w:tc>
        <w:tc>
          <w:tcPr>
            <w:tcW w:w="2379" w:type="dxa"/>
            <w:tcBorders>
              <w:top w:val="dotted" w:sz="4" w:space="0" w:color="auto"/>
              <w:bottom w:val="dotted" w:sz="4" w:space="0" w:color="auto"/>
            </w:tcBorders>
            <w:vAlign w:val="center"/>
          </w:tcPr>
          <w:p w:rsidR="004A7241" w:rsidRDefault="004A7241" w:rsidP="0009292D">
            <w:pPr>
              <w:pStyle w:val="Sangradetextonormal"/>
              <w:keepNext/>
              <w:keepLines/>
              <w:ind w:left="0"/>
              <w:jc w:val="left"/>
              <w:rPr>
                <w:rFonts w:cs="Arial"/>
                <w:sz w:val="18"/>
                <w:szCs w:val="18"/>
              </w:rPr>
            </w:pPr>
          </w:p>
        </w:tc>
      </w:tr>
      <w:tr w:rsidR="004A7241" w:rsidTr="0009292D">
        <w:trPr>
          <w:trHeight w:val="284"/>
        </w:trPr>
        <w:tc>
          <w:tcPr>
            <w:tcW w:w="3534" w:type="dxa"/>
            <w:tcBorders>
              <w:top w:val="dotted" w:sz="4" w:space="0" w:color="auto"/>
              <w:bottom w:val="single" w:sz="12" w:space="0" w:color="auto"/>
            </w:tcBorders>
            <w:vAlign w:val="center"/>
          </w:tcPr>
          <w:p w:rsidR="004A7241" w:rsidRDefault="004A7241" w:rsidP="0009292D">
            <w:pPr>
              <w:pStyle w:val="Sangradetextonormal"/>
              <w:keepNext/>
              <w:keepLines/>
              <w:ind w:left="0"/>
              <w:jc w:val="left"/>
              <w:rPr>
                <w:rFonts w:cs="Arial"/>
                <w:sz w:val="18"/>
                <w:szCs w:val="18"/>
              </w:rPr>
            </w:pPr>
          </w:p>
        </w:tc>
        <w:tc>
          <w:tcPr>
            <w:tcW w:w="2166" w:type="dxa"/>
            <w:tcBorders>
              <w:top w:val="dotted" w:sz="4" w:space="0" w:color="auto"/>
              <w:bottom w:val="single" w:sz="12" w:space="0" w:color="auto"/>
            </w:tcBorders>
            <w:vAlign w:val="center"/>
          </w:tcPr>
          <w:p w:rsidR="004A7241" w:rsidRDefault="004A7241" w:rsidP="0009292D">
            <w:pPr>
              <w:pStyle w:val="Sangradetextonormal"/>
              <w:keepNext/>
              <w:keepLines/>
              <w:ind w:left="0"/>
              <w:jc w:val="left"/>
              <w:rPr>
                <w:rFonts w:cs="Arial"/>
                <w:sz w:val="18"/>
                <w:szCs w:val="18"/>
              </w:rPr>
            </w:pPr>
          </w:p>
        </w:tc>
        <w:tc>
          <w:tcPr>
            <w:tcW w:w="2379" w:type="dxa"/>
            <w:tcBorders>
              <w:top w:val="dotted" w:sz="4" w:space="0" w:color="auto"/>
              <w:bottom w:val="single" w:sz="12" w:space="0" w:color="auto"/>
            </w:tcBorders>
            <w:vAlign w:val="center"/>
          </w:tcPr>
          <w:p w:rsidR="004A7241" w:rsidRDefault="004A7241" w:rsidP="0009292D">
            <w:pPr>
              <w:pStyle w:val="Sangradetextonormal"/>
              <w:keepNext/>
              <w:keepLines/>
              <w:ind w:left="0"/>
              <w:jc w:val="left"/>
              <w:rPr>
                <w:rFonts w:cs="Arial"/>
                <w:sz w:val="18"/>
                <w:szCs w:val="18"/>
              </w:rPr>
            </w:pPr>
          </w:p>
        </w:tc>
      </w:tr>
    </w:tbl>
    <w:p w:rsidR="004A7241" w:rsidRDefault="004A7241" w:rsidP="004A7241">
      <w:pPr>
        <w:rPr>
          <w:lang w:val="es-ES_tradnl"/>
        </w:rPr>
      </w:pPr>
    </w:p>
    <w:p w:rsidR="004A7241" w:rsidRDefault="00500653" w:rsidP="00500653">
      <w:pPr>
        <w:pStyle w:val="Ttulo2"/>
        <w:numPr>
          <w:ilvl w:val="0"/>
          <w:numId w:val="9"/>
        </w:numPr>
        <w:shd w:val="clear" w:color="auto" w:fill="D9D9D9" w:themeFill="background1" w:themeFillShade="D9"/>
        <w:ind w:hanging="790"/>
      </w:pPr>
      <w:r>
        <w:t>Normas de conducta</w:t>
      </w:r>
    </w:p>
    <w:p w:rsidR="004A7241" w:rsidRPr="00A45233" w:rsidRDefault="004A7241" w:rsidP="00500653">
      <w:pPr>
        <w:pStyle w:val="Ttulo3"/>
        <w:numPr>
          <w:ilvl w:val="1"/>
          <w:numId w:val="35"/>
        </w:numPr>
        <w:tabs>
          <w:tab w:val="clear" w:pos="720"/>
          <w:tab w:val="left" w:pos="567"/>
        </w:tabs>
        <w:ind w:hanging="862"/>
        <w:jc w:val="both"/>
        <w:rPr>
          <w:color w:val="auto"/>
        </w:rPr>
      </w:pPr>
      <w:r w:rsidRPr="00A45233">
        <w:rPr>
          <w:color w:val="auto"/>
        </w:rPr>
        <w:t>Reglamento interno de conducta</w:t>
      </w:r>
    </w:p>
    <w:p w:rsidR="004810B7" w:rsidRDefault="004810B7" w:rsidP="004A7241">
      <w:pPr>
        <w:pStyle w:val="Vietas1"/>
        <w:tabs>
          <w:tab w:val="clear" w:pos="8280"/>
          <w:tab w:val="num" w:pos="397"/>
        </w:tabs>
        <w:ind w:left="397" w:hanging="397"/>
        <w:rPr>
          <w:b w:val="0"/>
          <w:iCs/>
        </w:rPr>
      </w:pPr>
      <w:r w:rsidRPr="00D51401">
        <w:rPr>
          <w:b w:val="0"/>
        </w:rPr>
        <w:t>Dada</w:t>
      </w:r>
      <w:r>
        <w:rPr>
          <w:b w:val="0"/>
          <w:iCs/>
        </w:rPr>
        <w:t xml:space="preserve"> la actividad prevista de la Sucursal, ¿deberá adoptar una Reglamento Interno de Conducta (</w:t>
      </w:r>
      <w:r w:rsidRPr="004810B7">
        <w:rPr>
          <w:b w:val="0"/>
          <w:i/>
          <w:color w:val="C00000"/>
        </w:rPr>
        <w:t>artículo 142 del Reglamento de desarrollo de la Ley 35/2003</w:t>
      </w:r>
      <w:r>
        <w:rPr>
          <w:b w:val="0"/>
          <w:iCs/>
        </w:rPr>
        <w:t>, de 4 de noviembre, de instituciones de inversión colectiva, aprobado por el artículo único del Real Decreto 1082/2012, de 13 de julio?</w:t>
      </w:r>
    </w:p>
    <w:p w:rsidR="00D252AF" w:rsidRPr="00C34DDC" w:rsidRDefault="00D252AF" w:rsidP="00D252AF">
      <w:pPr>
        <w:keepLines/>
        <w:tabs>
          <w:tab w:val="center" w:pos="1800"/>
          <w:tab w:val="left" w:pos="2160"/>
          <w:tab w:val="left" w:pos="2700"/>
        </w:tabs>
        <w:ind w:left="1077"/>
        <w:rPr>
          <w:rFonts w:cs="Calibri"/>
          <w:lang w:val="es-ES_tradnl"/>
        </w:rPr>
      </w:pPr>
      <w:r w:rsidRPr="00C34DDC">
        <w:rPr>
          <w:rFonts w:cs="Calibri"/>
          <w:lang w:val="es-ES_tradnl"/>
        </w:rPr>
        <w:t>NO</w:t>
      </w:r>
      <w:r w:rsidRPr="00C34DDC">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p>
    <w:p w:rsidR="00D252AF" w:rsidRPr="003A3AB1" w:rsidRDefault="00D252AF" w:rsidP="00D252AF">
      <w:pPr>
        <w:keepLines/>
        <w:tabs>
          <w:tab w:val="center" w:pos="1800"/>
          <w:tab w:val="left" w:pos="2160"/>
          <w:tab w:val="left" w:pos="2700"/>
        </w:tabs>
        <w:ind w:left="1077"/>
        <w:rPr>
          <w:lang w:eastAsia="es-ES"/>
        </w:rPr>
      </w:pPr>
      <w:r w:rsidRPr="00C34DDC">
        <w:rPr>
          <w:rFonts w:cs="Calibri"/>
          <w:lang w:val="es-ES_tradnl"/>
        </w:rPr>
        <w:t>SI</w:t>
      </w:r>
      <w:r w:rsidRPr="00C34DDC">
        <w:rPr>
          <w:rFonts w:cs="Calibri"/>
          <w:lang w:val="es-ES_tradnl"/>
        </w:rPr>
        <w:tab/>
      </w:r>
      <w:r w:rsidRPr="009A0688">
        <w:rPr>
          <w:b/>
        </w:rPr>
        <w:fldChar w:fldCharType="begin">
          <w:ffData>
            <w:name w:val="Casilla14"/>
            <w:enabled/>
            <w:calcOnExit w:val="0"/>
            <w:checkBox>
              <w:sizeAuto/>
              <w:default w:val="0"/>
            </w:checkBox>
          </w:ffData>
        </w:fldChar>
      </w:r>
      <w:r w:rsidRPr="009A0688">
        <w:rPr>
          <w:b/>
        </w:rPr>
        <w:instrText xml:space="preserve"> FORMCHECKBOX </w:instrText>
      </w:r>
      <w:r w:rsidR="00C0436D">
        <w:rPr>
          <w:b/>
        </w:rPr>
      </w:r>
      <w:r w:rsidR="00C0436D">
        <w:rPr>
          <w:b/>
        </w:rPr>
        <w:fldChar w:fldCharType="separate"/>
      </w:r>
      <w:r w:rsidRPr="009A0688">
        <w:rPr>
          <w:b/>
        </w:rPr>
        <w:fldChar w:fldCharType="end"/>
      </w:r>
      <w:r>
        <w:rPr>
          <w:b/>
          <w:bCs/>
          <w:sz w:val="18"/>
          <w:lang w:val="es-ES_tradnl"/>
        </w:rPr>
        <w:tab/>
      </w:r>
      <w:r w:rsidRPr="008B5A3D">
        <w:rPr>
          <w:rFonts w:ascii="Wingdings 3" w:hAnsi="Wingdings 3"/>
          <w:b/>
          <w:color w:val="808080" w:themeColor="background2" w:themeShade="80"/>
          <w:sz w:val="18"/>
        </w:rPr>
        <w:t></w:t>
      </w:r>
      <w:r>
        <w:rPr>
          <w:rFonts w:ascii="Wingdings 3" w:hAnsi="Wingdings 3"/>
          <w:b/>
          <w:bCs/>
          <w:color w:val="FF9900"/>
          <w:sz w:val="18"/>
          <w:szCs w:val="18"/>
        </w:rPr>
        <w:tab/>
      </w:r>
      <w:r w:rsidRPr="003A3AB1">
        <w:t>Se adjunta Reglamento Interno de Conducta (RIC)</w:t>
      </w:r>
    </w:p>
    <w:tbl>
      <w:tblPr>
        <w:tblW w:w="6300" w:type="dxa"/>
        <w:tblInd w:w="2762" w:type="dxa"/>
        <w:tblCellMar>
          <w:left w:w="68" w:type="dxa"/>
          <w:right w:w="68" w:type="dxa"/>
        </w:tblCellMar>
        <w:tblLook w:val="01E0" w:firstRow="1" w:lastRow="1" w:firstColumn="1" w:lastColumn="1" w:noHBand="0" w:noVBand="0"/>
      </w:tblPr>
      <w:tblGrid>
        <w:gridCol w:w="3060"/>
        <w:gridCol w:w="3240"/>
      </w:tblGrid>
      <w:tr w:rsidR="004A7241" w:rsidRPr="00A02640" w:rsidTr="006A1501">
        <w:tc>
          <w:tcPr>
            <w:tcW w:w="3060" w:type="dxa"/>
            <w:shd w:val="clear" w:color="auto" w:fill="auto"/>
            <w:vAlign w:val="center"/>
          </w:tcPr>
          <w:p w:rsidR="004A7241" w:rsidRPr="00D252AF" w:rsidRDefault="004A7241" w:rsidP="006A1501">
            <w:pPr>
              <w:spacing w:after="0"/>
              <w:rPr>
                <w:iCs/>
                <w:szCs w:val="20"/>
                <w:lang w:val="es-ES_tradnl"/>
              </w:rPr>
            </w:pPr>
            <w:r w:rsidRPr="00D252AF">
              <w:rPr>
                <w:iCs/>
                <w:szCs w:val="20"/>
                <w:lang w:val="es-ES_tradnl"/>
              </w:rPr>
              <w:t>Individual</w:t>
            </w:r>
          </w:p>
        </w:tc>
        <w:tc>
          <w:tcPr>
            <w:tcW w:w="3240" w:type="dxa"/>
            <w:shd w:val="clear" w:color="auto" w:fill="auto"/>
            <w:vAlign w:val="bottom"/>
          </w:tcPr>
          <w:p w:rsidR="004A7241" w:rsidRPr="00A02640" w:rsidRDefault="004A7241" w:rsidP="006A1501">
            <w:pPr>
              <w:spacing w:after="0"/>
              <w:jc w:val="left"/>
              <w:rPr>
                <w:i/>
                <w:szCs w:val="20"/>
                <w:lang w:val="es-ES_tradnl"/>
              </w:rPr>
            </w:pPr>
            <w:r w:rsidRPr="00A02640">
              <w:rPr>
                <w:i/>
                <w:szCs w:val="20"/>
                <w:lang w:val="es-ES_tradnl"/>
              </w:rPr>
              <w:fldChar w:fldCharType="begin">
                <w:ffData>
                  <w:name w:val="Casilla12"/>
                  <w:enabled/>
                  <w:calcOnExit w:val="0"/>
                  <w:checkBox>
                    <w:sizeAuto/>
                    <w:default w:val="0"/>
                  </w:checkBox>
                </w:ffData>
              </w:fldChar>
            </w:r>
            <w:r w:rsidRPr="00A02640">
              <w:rPr>
                <w:i/>
                <w:szCs w:val="20"/>
                <w:lang w:val="es-ES_tradnl"/>
              </w:rPr>
              <w:instrText xml:space="preserve"> FORMCHECKBOX </w:instrText>
            </w:r>
            <w:r w:rsidR="00C0436D">
              <w:rPr>
                <w:i/>
                <w:szCs w:val="20"/>
                <w:lang w:val="es-ES_tradnl"/>
              </w:rPr>
            </w:r>
            <w:r w:rsidR="00C0436D">
              <w:rPr>
                <w:i/>
                <w:szCs w:val="20"/>
                <w:lang w:val="es-ES_tradnl"/>
              </w:rPr>
              <w:fldChar w:fldCharType="separate"/>
            </w:r>
            <w:r w:rsidRPr="00A02640">
              <w:rPr>
                <w:i/>
                <w:szCs w:val="20"/>
                <w:lang w:val="es-ES_tradnl"/>
              </w:rPr>
              <w:fldChar w:fldCharType="end"/>
            </w:r>
          </w:p>
        </w:tc>
      </w:tr>
      <w:tr w:rsidR="004A7241" w:rsidRPr="00A02640" w:rsidTr="006A1501">
        <w:tc>
          <w:tcPr>
            <w:tcW w:w="3060" w:type="dxa"/>
            <w:shd w:val="clear" w:color="auto" w:fill="auto"/>
            <w:vAlign w:val="center"/>
          </w:tcPr>
          <w:p w:rsidR="004A7241" w:rsidRPr="00D252AF" w:rsidRDefault="004A7241" w:rsidP="006A1501">
            <w:pPr>
              <w:spacing w:after="0"/>
              <w:rPr>
                <w:iCs/>
                <w:szCs w:val="20"/>
                <w:lang w:val="es-ES_tradnl"/>
              </w:rPr>
            </w:pPr>
            <w:r w:rsidRPr="00D252AF">
              <w:rPr>
                <w:iCs/>
                <w:szCs w:val="20"/>
                <w:lang w:val="es-ES_tradnl"/>
              </w:rPr>
              <w:t>De grupo</w:t>
            </w:r>
          </w:p>
        </w:tc>
        <w:tc>
          <w:tcPr>
            <w:tcW w:w="3240" w:type="dxa"/>
            <w:shd w:val="clear" w:color="auto" w:fill="auto"/>
            <w:vAlign w:val="bottom"/>
          </w:tcPr>
          <w:p w:rsidR="004A7241" w:rsidRPr="00A02640" w:rsidRDefault="004A7241" w:rsidP="006A1501">
            <w:pPr>
              <w:spacing w:after="0"/>
              <w:jc w:val="left"/>
              <w:rPr>
                <w:i/>
                <w:szCs w:val="20"/>
                <w:lang w:val="es-ES_tradnl"/>
              </w:rPr>
            </w:pPr>
            <w:r w:rsidRPr="00A02640">
              <w:rPr>
                <w:i/>
                <w:szCs w:val="20"/>
                <w:lang w:val="es-ES_tradnl"/>
              </w:rPr>
              <w:fldChar w:fldCharType="begin">
                <w:ffData>
                  <w:name w:val="Casilla12"/>
                  <w:enabled/>
                  <w:calcOnExit w:val="0"/>
                  <w:checkBox>
                    <w:sizeAuto/>
                    <w:default w:val="0"/>
                  </w:checkBox>
                </w:ffData>
              </w:fldChar>
            </w:r>
            <w:r w:rsidRPr="00A02640">
              <w:rPr>
                <w:i/>
                <w:szCs w:val="20"/>
                <w:lang w:val="es-ES_tradnl"/>
              </w:rPr>
              <w:instrText xml:space="preserve"> FORMCHECKBOX </w:instrText>
            </w:r>
            <w:r w:rsidR="00C0436D">
              <w:rPr>
                <w:i/>
                <w:szCs w:val="20"/>
                <w:lang w:val="es-ES_tradnl"/>
              </w:rPr>
            </w:r>
            <w:r w:rsidR="00C0436D">
              <w:rPr>
                <w:i/>
                <w:szCs w:val="20"/>
                <w:lang w:val="es-ES_tradnl"/>
              </w:rPr>
              <w:fldChar w:fldCharType="separate"/>
            </w:r>
            <w:r w:rsidRPr="00A02640">
              <w:rPr>
                <w:i/>
                <w:szCs w:val="20"/>
                <w:lang w:val="es-ES_tradnl"/>
              </w:rPr>
              <w:fldChar w:fldCharType="end"/>
            </w:r>
          </w:p>
        </w:tc>
      </w:tr>
      <w:tr w:rsidR="004A7241" w:rsidRPr="00A02640" w:rsidTr="006A1501">
        <w:tc>
          <w:tcPr>
            <w:tcW w:w="3060" w:type="dxa"/>
            <w:shd w:val="clear" w:color="auto" w:fill="auto"/>
            <w:vAlign w:val="center"/>
          </w:tcPr>
          <w:p w:rsidR="004A7241" w:rsidRPr="00D252AF" w:rsidRDefault="004A7241" w:rsidP="006A1501">
            <w:pPr>
              <w:spacing w:after="0"/>
              <w:rPr>
                <w:iCs/>
                <w:szCs w:val="20"/>
                <w:lang w:val="es-ES_tradnl"/>
              </w:rPr>
            </w:pPr>
            <w:r w:rsidRPr="00D252AF">
              <w:rPr>
                <w:iCs/>
                <w:szCs w:val="20"/>
                <w:lang w:val="es-ES_tradnl"/>
              </w:rPr>
              <w:t xml:space="preserve">Modelo de FOGAIN </w:t>
            </w:r>
            <w:r w:rsidRPr="00D252AF">
              <w:rPr>
                <w:iCs/>
                <w:color w:val="AD2144" w:themeColor="accent1"/>
                <w:szCs w:val="20"/>
                <w:vertAlign w:val="superscript"/>
                <w:lang w:val="es-ES_tradnl"/>
              </w:rPr>
              <w:t>(*)</w:t>
            </w:r>
          </w:p>
        </w:tc>
        <w:tc>
          <w:tcPr>
            <w:tcW w:w="3240" w:type="dxa"/>
            <w:shd w:val="clear" w:color="auto" w:fill="auto"/>
            <w:vAlign w:val="bottom"/>
          </w:tcPr>
          <w:p w:rsidR="004A7241" w:rsidRPr="00A02640" w:rsidRDefault="004A7241" w:rsidP="006A1501">
            <w:pPr>
              <w:spacing w:after="0"/>
              <w:jc w:val="left"/>
              <w:rPr>
                <w:i/>
                <w:szCs w:val="20"/>
                <w:lang w:val="es-ES_tradnl"/>
              </w:rPr>
            </w:pPr>
            <w:r w:rsidRPr="00A02640">
              <w:rPr>
                <w:i/>
                <w:szCs w:val="20"/>
                <w:lang w:val="es-ES_tradnl"/>
              </w:rPr>
              <w:fldChar w:fldCharType="begin">
                <w:ffData>
                  <w:name w:val="Casilla12"/>
                  <w:enabled/>
                  <w:calcOnExit w:val="0"/>
                  <w:checkBox>
                    <w:sizeAuto/>
                    <w:default w:val="0"/>
                  </w:checkBox>
                </w:ffData>
              </w:fldChar>
            </w:r>
            <w:r w:rsidRPr="00A02640">
              <w:rPr>
                <w:i/>
                <w:szCs w:val="20"/>
                <w:lang w:val="es-ES_tradnl"/>
              </w:rPr>
              <w:instrText xml:space="preserve"> FORMCHECKBOX </w:instrText>
            </w:r>
            <w:r w:rsidR="00C0436D">
              <w:rPr>
                <w:i/>
                <w:szCs w:val="20"/>
                <w:lang w:val="es-ES_tradnl"/>
              </w:rPr>
            </w:r>
            <w:r w:rsidR="00C0436D">
              <w:rPr>
                <w:i/>
                <w:szCs w:val="20"/>
                <w:lang w:val="es-ES_tradnl"/>
              </w:rPr>
              <w:fldChar w:fldCharType="separate"/>
            </w:r>
            <w:r w:rsidRPr="00A02640">
              <w:rPr>
                <w:i/>
                <w:szCs w:val="20"/>
                <w:lang w:val="es-ES_tradnl"/>
              </w:rPr>
              <w:fldChar w:fldCharType="end"/>
            </w:r>
          </w:p>
        </w:tc>
      </w:tr>
    </w:tbl>
    <w:p w:rsidR="004A7241" w:rsidRPr="00A02640" w:rsidRDefault="004A7241" w:rsidP="006A1501">
      <w:pPr>
        <w:spacing w:before="120"/>
        <w:ind w:left="2835"/>
        <w:rPr>
          <w:i/>
          <w:sz w:val="20"/>
          <w:szCs w:val="20"/>
          <w:lang w:val="es-ES_tradnl"/>
        </w:rPr>
      </w:pPr>
      <w:r w:rsidRPr="00A02640">
        <w:rPr>
          <w:i/>
          <w:color w:val="AD2144" w:themeColor="accent1"/>
          <w:sz w:val="20"/>
          <w:szCs w:val="20"/>
          <w:vertAlign w:val="superscript"/>
          <w:lang w:val="es-ES_tradnl"/>
        </w:rPr>
        <w:t xml:space="preserve">(*) </w:t>
      </w:r>
      <w:r w:rsidRPr="00D252AF">
        <w:rPr>
          <w:iCs/>
          <w:sz w:val="20"/>
          <w:szCs w:val="20"/>
          <w:lang w:val="es-ES_tradnl"/>
        </w:rPr>
        <w:t>En este caso únicamente deberá remitir a la CNMV escrito que certifique su intención de adherirse al modelo normalizado.</w:t>
      </w:r>
    </w:p>
    <w:p w:rsidR="004A7241" w:rsidRPr="00A45233" w:rsidRDefault="004A7241" w:rsidP="00A45233">
      <w:pPr>
        <w:pStyle w:val="Ttulo3"/>
        <w:numPr>
          <w:ilvl w:val="1"/>
          <w:numId w:val="35"/>
        </w:numPr>
        <w:tabs>
          <w:tab w:val="clear" w:pos="720"/>
          <w:tab w:val="left" w:pos="567"/>
        </w:tabs>
        <w:ind w:hanging="862"/>
        <w:jc w:val="both"/>
        <w:rPr>
          <w:color w:val="auto"/>
        </w:rPr>
      </w:pPr>
      <w:r w:rsidRPr="00A45233">
        <w:rPr>
          <w:color w:val="auto"/>
        </w:rPr>
        <w:t>Reglamento para la defensa del cliente</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4A7241" w:rsidRPr="00CB3C2A" w:rsidTr="0009292D">
        <w:tc>
          <w:tcPr>
            <w:tcW w:w="7020" w:type="dxa"/>
            <w:shd w:val="clear" w:color="auto" w:fill="auto"/>
            <w:vAlign w:val="center"/>
          </w:tcPr>
          <w:p w:rsidR="00606C11" w:rsidRDefault="00606C11" w:rsidP="00606C11">
            <w:pPr>
              <w:pStyle w:val="Vietas1"/>
              <w:numPr>
                <w:ilvl w:val="0"/>
                <w:numId w:val="0"/>
              </w:numPr>
              <w:tabs>
                <w:tab w:val="clear" w:pos="8280"/>
              </w:tabs>
              <w:ind w:left="397"/>
              <w:rPr>
                <w:b w:val="0"/>
                <w:iCs/>
              </w:rPr>
            </w:pPr>
            <w:r w:rsidRPr="00606C11">
              <w:rPr>
                <w:b w:val="0"/>
                <w:iCs/>
              </w:rPr>
              <w:t xml:space="preserve">La </w:t>
            </w:r>
            <w:r w:rsidRPr="00606C11">
              <w:rPr>
                <w:b w:val="0"/>
                <w:i/>
                <w:color w:val="C00000"/>
              </w:rPr>
              <w:t>Orden ECO/734/2004</w:t>
            </w:r>
            <w:r w:rsidRPr="00606C11">
              <w:rPr>
                <w:b w:val="0"/>
                <w:iCs/>
              </w:rPr>
              <w:t xml:space="preserve">, que desarrolla la </w:t>
            </w:r>
            <w:r w:rsidRPr="00606C11">
              <w:rPr>
                <w:b w:val="0"/>
                <w:i/>
                <w:color w:val="C00000"/>
              </w:rPr>
              <w:t>Ley 44/2002</w:t>
            </w:r>
            <w:r w:rsidRPr="00606C11">
              <w:rPr>
                <w:b w:val="0"/>
                <w:iCs/>
              </w:rPr>
              <w:t>, establece la necesidad de atender las quejas y reclamaciones de los clientes por lo que las entidades deberán contar con un departamento o servicio de atención al cliente y con un Reglamento para la Defensa del Cliente</w:t>
            </w:r>
            <w:r>
              <w:rPr>
                <w:b w:val="0"/>
                <w:iCs/>
              </w:rPr>
              <w:t>.</w:t>
            </w:r>
          </w:p>
          <w:p w:rsidR="004A7241" w:rsidRPr="000A74F5" w:rsidRDefault="004A7241" w:rsidP="0087400E">
            <w:pPr>
              <w:pStyle w:val="Vietas1"/>
              <w:tabs>
                <w:tab w:val="clear" w:pos="8280"/>
                <w:tab w:val="num" w:pos="397"/>
              </w:tabs>
              <w:ind w:left="397" w:hanging="397"/>
              <w:rPr>
                <w:b w:val="0"/>
                <w:iCs/>
              </w:rPr>
            </w:pPr>
            <w:r w:rsidRPr="000A74F5">
              <w:rPr>
                <w:b w:val="0"/>
                <w:iCs/>
              </w:rPr>
              <w:t xml:space="preserve">Los solicitantes se comprometen a adjuntar, en el momento de la solicitud de inscripción de la </w:t>
            </w:r>
            <w:r w:rsidR="0087400E" w:rsidRPr="000A74F5">
              <w:rPr>
                <w:b w:val="0"/>
                <w:iCs/>
              </w:rPr>
              <w:t>Sucursal</w:t>
            </w:r>
            <w:r w:rsidRPr="000A74F5">
              <w:rPr>
                <w:b w:val="0"/>
                <w:iCs/>
              </w:rPr>
              <w:t xml:space="preserve"> en el registro administrativo de la CNMV, el Reglamento para la Defensa del Cliente</w:t>
            </w:r>
            <w:r w:rsidR="00F700E8" w:rsidRPr="000A74F5">
              <w:rPr>
                <w:b w:val="0"/>
                <w:iCs/>
              </w:rPr>
              <w:t>.</w:t>
            </w:r>
          </w:p>
        </w:tc>
        <w:tc>
          <w:tcPr>
            <w:tcW w:w="1485" w:type="dxa"/>
            <w:shd w:val="clear" w:color="auto" w:fill="auto"/>
            <w:vAlign w:val="center"/>
          </w:tcPr>
          <w:p w:rsidR="004A0DCD" w:rsidRPr="00CB3C2A" w:rsidRDefault="004A0DCD" w:rsidP="0009292D">
            <w:pPr>
              <w:spacing w:before="120"/>
              <w:jc w:val="center"/>
              <w:rPr>
                <w:b/>
                <w:i/>
                <w:szCs w:val="20"/>
                <w:lang w:val="es-ES_tradnl"/>
              </w:rPr>
            </w:pPr>
          </w:p>
          <w:p w:rsidR="004A7241" w:rsidRPr="00CB3C2A" w:rsidRDefault="004A7241" w:rsidP="0009292D">
            <w:pPr>
              <w:spacing w:before="120"/>
              <w:jc w:val="center"/>
              <w:rPr>
                <w:b/>
                <w:i/>
                <w:szCs w:val="20"/>
                <w:lang w:val="es-ES_tradnl"/>
              </w:rPr>
            </w:pPr>
            <w:r w:rsidRPr="00CB3C2A">
              <w:rPr>
                <w:b/>
                <w:i/>
                <w:szCs w:val="20"/>
                <w:lang w:val="es-ES_tradnl"/>
              </w:rPr>
              <w:fldChar w:fldCharType="begin">
                <w:ffData>
                  <w:name w:val="Casilla12"/>
                  <w:enabled/>
                  <w:calcOnExit w:val="0"/>
                  <w:checkBox>
                    <w:sizeAuto/>
                    <w:default w:val="0"/>
                  </w:checkBox>
                </w:ffData>
              </w:fldChar>
            </w:r>
            <w:r w:rsidRPr="00CB3C2A">
              <w:rPr>
                <w:b/>
                <w:i/>
                <w:szCs w:val="20"/>
                <w:lang w:val="es-ES_tradnl"/>
              </w:rPr>
              <w:instrText xml:space="preserve"> FORMCHECKBOX </w:instrText>
            </w:r>
            <w:r w:rsidR="00C0436D">
              <w:rPr>
                <w:b/>
                <w:i/>
                <w:szCs w:val="20"/>
                <w:lang w:val="es-ES_tradnl"/>
              </w:rPr>
            </w:r>
            <w:r w:rsidR="00C0436D">
              <w:rPr>
                <w:b/>
                <w:i/>
                <w:szCs w:val="20"/>
                <w:lang w:val="es-ES_tradnl"/>
              </w:rPr>
              <w:fldChar w:fldCharType="separate"/>
            </w:r>
            <w:r w:rsidRPr="00CB3C2A">
              <w:rPr>
                <w:b/>
                <w:i/>
                <w:szCs w:val="20"/>
                <w:lang w:val="es-ES_tradnl"/>
              </w:rPr>
              <w:fldChar w:fldCharType="end"/>
            </w:r>
            <w:r w:rsidRPr="00CB3C2A">
              <w:rPr>
                <w:b/>
                <w:i/>
                <w:szCs w:val="20"/>
                <w:lang w:val="es-ES_tradnl"/>
              </w:rPr>
              <w:tab/>
            </w:r>
          </w:p>
        </w:tc>
      </w:tr>
    </w:tbl>
    <w:p w:rsidR="004A7241" w:rsidRPr="00A45233" w:rsidRDefault="000A74F5" w:rsidP="00A45233">
      <w:pPr>
        <w:pStyle w:val="Ttulo3"/>
        <w:numPr>
          <w:ilvl w:val="1"/>
          <w:numId w:val="35"/>
        </w:numPr>
        <w:tabs>
          <w:tab w:val="clear" w:pos="720"/>
          <w:tab w:val="left" w:pos="567"/>
        </w:tabs>
        <w:ind w:hanging="862"/>
        <w:jc w:val="both"/>
        <w:rPr>
          <w:color w:val="auto"/>
        </w:rPr>
      </w:pPr>
      <w:r w:rsidRPr="00A45233">
        <w:rPr>
          <w:color w:val="auto"/>
        </w:rPr>
        <w:t>Información sobre costes y gastos</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3E74BD" w:rsidRPr="00F700E8" w:rsidTr="0009292D">
        <w:tc>
          <w:tcPr>
            <w:tcW w:w="7020" w:type="dxa"/>
            <w:shd w:val="clear" w:color="auto" w:fill="auto"/>
            <w:vAlign w:val="center"/>
          </w:tcPr>
          <w:p w:rsidR="00376140" w:rsidRDefault="00376140" w:rsidP="00384FB4">
            <w:pPr>
              <w:pStyle w:val="Vietas1"/>
              <w:numPr>
                <w:ilvl w:val="0"/>
                <w:numId w:val="0"/>
              </w:numPr>
              <w:tabs>
                <w:tab w:val="clear" w:pos="8280"/>
              </w:tabs>
              <w:spacing w:after="0"/>
              <w:ind w:left="397"/>
              <w:rPr>
                <w:b w:val="0"/>
                <w:iCs/>
              </w:rPr>
            </w:pPr>
            <w:r>
              <w:rPr>
                <w:b w:val="0"/>
                <w:iCs/>
              </w:rPr>
              <w:t xml:space="preserve">El </w:t>
            </w:r>
            <w:r w:rsidRPr="00376140">
              <w:rPr>
                <w:b w:val="0"/>
                <w:i/>
                <w:color w:val="C00000"/>
              </w:rPr>
              <w:t>RD de ESI</w:t>
            </w:r>
            <w:r w:rsidRPr="00376140">
              <w:rPr>
                <w:b w:val="0"/>
                <w:iCs/>
                <w:color w:val="C00000"/>
              </w:rPr>
              <w:t xml:space="preserve"> </w:t>
            </w:r>
            <w:r>
              <w:rPr>
                <w:b w:val="0"/>
                <w:iCs/>
              </w:rPr>
              <w:t xml:space="preserve">establece la necesidad de que las entidades cumplan con las obligaciones en materia de información sobre costes y gastos asociados enumeradas en el </w:t>
            </w:r>
            <w:r w:rsidRPr="00376140">
              <w:rPr>
                <w:b w:val="0"/>
                <w:i/>
                <w:color w:val="C00000"/>
              </w:rPr>
              <w:t>artículo 50 del Reglamento delegado (UE) 2017/565</w:t>
            </w:r>
            <w:r w:rsidRPr="00376140">
              <w:rPr>
                <w:b w:val="0"/>
                <w:iCs/>
                <w:color w:val="C00000"/>
              </w:rPr>
              <w:t xml:space="preserve"> </w:t>
            </w:r>
            <w:r>
              <w:rPr>
                <w:b w:val="0"/>
                <w:iCs/>
              </w:rPr>
              <w:t xml:space="preserve">y su </w:t>
            </w:r>
            <w:r w:rsidRPr="00376140">
              <w:rPr>
                <w:b w:val="0"/>
                <w:i/>
                <w:color w:val="C00000"/>
              </w:rPr>
              <w:t>Anexo II</w:t>
            </w:r>
            <w:r>
              <w:rPr>
                <w:b w:val="0"/>
                <w:iCs/>
              </w:rPr>
              <w:t>.</w:t>
            </w:r>
          </w:p>
          <w:p w:rsidR="003E74BD" w:rsidRPr="000A74F5" w:rsidRDefault="000A74F5" w:rsidP="00384FB4">
            <w:pPr>
              <w:pStyle w:val="Vietas1"/>
              <w:tabs>
                <w:tab w:val="clear" w:pos="8280"/>
                <w:tab w:val="num" w:pos="397"/>
              </w:tabs>
              <w:spacing w:after="0"/>
              <w:ind w:left="397" w:hanging="397"/>
              <w:rPr>
                <w:b w:val="0"/>
                <w:iCs/>
              </w:rPr>
            </w:pPr>
            <w:r w:rsidRPr="000A74F5">
              <w:rPr>
                <w:b w:val="0"/>
                <w:iCs/>
              </w:rPr>
              <w:t>La entidad se compromete a que</w:t>
            </w:r>
            <w:r w:rsidR="002570D9" w:rsidRPr="000A74F5">
              <w:rPr>
                <w:b w:val="0"/>
                <w:iCs/>
              </w:rPr>
              <w:t xml:space="preserve"> </w:t>
            </w:r>
            <w:r w:rsidR="003E74BD" w:rsidRPr="000A74F5">
              <w:rPr>
                <w:b w:val="0"/>
                <w:iCs/>
              </w:rPr>
              <w:t>(</w:t>
            </w:r>
            <w:r w:rsidR="003E74BD" w:rsidRPr="000A74F5">
              <w:rPr>
                <w:b w:val="0"/>
                <w:iCs/>
                <w:shd w:val="clear" w:color="auto" w:fill="D9D9D9" w:themeFill="background1" w:themeFillShade="D9"/>
              </w:rPr>
              <w:t>Denominación Sucursal</w:t>
            </w:r>
            <w:r w:rsidR="003E74BD" w:rsidRPr="000A74F5">
              <w:rPr>
                <w:b w:val="0"/>
                <w:iCs/>
              </w:rPr>
              <w:t>)</w:t>
            </w:r>
            <w:r w:rsidRPr="000A74F5">
              <w:rPr>
                <w:b w:val="0"/>
                <w:iCs/>
              </w:rPr>
              <w:t xml:space="preserve"> cumpla con las obligaciones en materia de costes y gastos asociados establecidas en el </w:t>
            </w:r>
            <w:r w:rsidRPr="000A74F5">
              <w:rPr>
                <w:b w:val="0"/>
                <w:i/>
                <w:color w:val="C00000"/>
              </w:rPr>
              <w:t>artículo 65 del RD de ESI</w:t>
            </w:r>
            <w:r w:rsidR="003E74BD" w:rsidRPr="000A74F5">
              <w:rPr>
                <w:b w:val="0"/>
                <w:iCs/>
              </w:rPr>
              <w:t>.</w:t>
            </w:r>
          </w:p>
        </w:tc>
        <w:tc>
          <w:tcPr>
            <w:tcW w:w="1485" w:type="dxa"/>
            <w:shd w:val="clear" w:color="auto" w:fill="auto"/>
            <w:vAlign w:val="center"/>
          </w:tcPr>
          <w:p w:rsidR="00376140" w:rsidRDefault="002570D9" w:rsidP="00384FB4">
            <w:pPr>
              <w:spacing w:before="120" w:after="0"/>
              <w:rPr>
                <w:b/>
                <w:i/>
                <w:szCs w:val="20"/>
                <w:lang w:val="es-ES_tradnl"/>
              </w:rPr>
            </w:pPr>
            <w:r>
              <w:rPr>
                <w:b/>
                <w:i/>
                <w:szCs w:val="20"/>
                <w:lang w:val="es-ES_tradnl"/>
              </w:rPr>
              <w:t xml:space="preserve">     </w:t>
            </w:r>
          </w:p>
          <w:p w:rsidR="00376140" w:rsidRDefault="00376140" w:rsidP="00384FB4">
            <w:pPr>
              <w:spacing w:before="120" w:after="0"/>
              <w:rPr>
                <w:b/>
                <w:i/>
                <w:szCs w:val="20"/>
                <w:lang w:val="es-ES_tradnl"/>
              </w:rPr>
            </w:pPr>
          </w:p>
          <w:p w:rsidR="00376140" w:rsidRDefault="00376140" w:rsidP="00384FB4">
            <w:pPr>
              <w:spacing w:before="120" w:after="0"/>
              <w:rPr>
                <w:b/>
                <w:i/>
                <w:szCs w:val="20"/>
                <w:lang w:val="es-ES_tradnl"/>
              </w:rPr>
            </w:pPr>
          </w:p>
          <w:p w:rsidR="00376140" w:rsidRDefault="00376140" w:rsidP="00384FB4">
            <w:pPr>
              <w:spacing w:before="120" w:after="0"/>
              <w:rPr>
                <w:b/>
                <w:i/>
                <w:szCs w:val="20"/>
                <w:lang w:val="es-ES_tradnl"/>
              </w:rPr>
            </w:pPr>
          </w:p>
          <w:p w:rsidR="003E74BD" w:rsidRPr="00F700E8" w:rsidRDefault="002570D9" w:rsidP="00384FB4">
            <w:pPr>
              <w:spacing w:before="120" w:after="0"/>
              <w:rPr>
                <w:b/>
                <w:i/>
                <w:szCs w:val="20"/>
                <w:lang w:val="es-ES_tradnl"/>
              </w:rPr>
            </w:pPr>
            <w:r>
              <w:rPr>
                <w:b/>
                <w:i/>
                <w:szCs w:val="20"/>
                <w:lang w:val="es-ES_tradnl"/>
              </w:rPr>
              <w:t xml:space="preserve">  </w:t>
            </w:r>
            <w:r w:rsidR="003E74BD" w:rsidRPr="00F700E8">
              <w:rPr>
                <w:b/>
                <w:i/>
                <w:szCs w:val="20"/>
                <w:lang w:val="es-ES_tradnl"/>
              </w:rPr>
              <w:fldChar w:fldCharType="begin">
                <w:ffData>
                  <w:name w:val="Casilla12"/>
                  <w:enabled/>
                  <w:calcOnExit w:val="0"/>
                  <w:checkBox>
                    <w:sizeAuto/>
                    <w:default w:val="0"/>
                  </w:checkBox>
                </w:ffData>
              </w:fldChar>
            </w:r>
            <w:r w:rsidR="003E74BD" w:rsidRPr="00F700E8">
              <w:rPr>
                <w:b/>
                <w:i/>
                <w:szCs w:val="20"/>
                <w:lang w:val="es-ES_tradnl"/>
              </w:rPr>
              <w:instrText xml:space="preserve"> FORMCHECKBOX </w:instrText>
            </w:r>
            <w:r w:rsidR="00C0436D">
              <w:rPr>
                <w:b/>
                <w:i/>
                <w:szCs w:val="20"/>
                <w:lang w:val="es-ES_tradnl"/>
              </w:rPr>
            </w:r>
            <w:r w:rsidR="00C0436D">
              <w:rPr>
                <w:b/>
                <w:i/>
                <w:szCs w:val="20"/>
                <w:lang w:val="es-ES_tradnl"/>
              </w:rPr>
              <w:fldChar w:fldCharType="separate"/>
            </w:r>
            <w:r w:rsidR="003E74BD" w:rsidRPr="00F700E8">
              <w:rPr>
                <w:b/>
                <w:i/>
                <w:szCs w:val="20"/>
                <w:lang w:val="es-ES_tradnl"/>
              </w:rPr>
              <w:fldChar w:fldCharType="end"/>
            </w:r>
          </w:p>
        </w:tc>
      </w:tr>
    </w:tbl>
    <w:p w:rsidR="004A7241" w:rsidRPr="00984E15" w:rsidRDefault="004A7241" w:rsidP="00984E15">
      <w:pPr>
        <w:pStyle w:val="Ttulo2"/>
        <w:numPr>
          <w:ilvl w:val="1"/>
          <w:numId w:val="39"/>
        </w:numPr>
        <w:rPr>
          <w:lang w:val="es-ES_tradnl"/>
        </w:rPr>
      </w:pPr>
      <w:r w:rsidRPr="00984E15">
        <w:rPr>
          <w:rFonts w:eastAsia="Times New Roman" w:cs="Arial"/>
          <w:bCs/>
          <w:iCs/>
          <w:lang w:eastAsia="es-ES"/>
        </w:rPr>
        <w:t>Información</w:t>
      </w:r>
      <w:r w:rsidRPr="00984E15">
        <w:rPr>
          <w:lang w:val="es-ES_tradnl"/>
        </w:rPr>
        <w:t xml:space="preserve"> </w:t>
      </w:r>
      <w:r w:rsidRPr="00984E15">
        <w:rPr>
          <w:rFonts w:eastAsia="Times New Roman" w:cs="Arial"/>
          <w:bCs/>
          <w:iCs/>
          <w:lang w:eastAsia="es-ES"/>
        </w:rPr>
        <w:t>a la clientela</w:t>
      </w:r>
    </w:p>
    <w:p w:rsidR="004A7241" w:rsidRPr="00984E15" w:rsidRDefault="004A7241" w:rsidP="00984E15">
      <w:pPr>
        <w:pStyle w:val="Ttulo3"/>
        <w:numPr>
          <w:ilvl w:val="2"/>
          <w:numId w:val="39"/>
        </w:numPr>
        <w:tabs>
          <w:tab w:val="clear" w:pos="720"/>
          <w:tab w:val="left" w:pos="567"/>
        </w:tabs>
        <w:jc w:val="both"/>
        <w:rPr>
          <w:color w:val="auto"/>
        </w:rPr>
      </w:pPr>
      <w:r w:rsidRPr="00984E15">
        <w:rPr>
          <w:color w:val="auto"/>
          <w:lang w:val="es-ES_tradnl"/>
        </w:rPr>
        <w:t>Departamento</w:t>
      </w:r>
      <w:r w:rsidRPr="00984E15">
        <w:rPr>
          <w:color w:val="auto"/>
        </w:rPr>
        <w:t xml:space="preserve"> o área encargada de elaborar y supervisar la información</w:t>
      </w:r>
      <w:r w:rsidR="005616A6" w:rsidRPr="00984E15">
        <w:rPr>
          <w:color w:val="auto"/>
        </w:rPr>
        <w:t xml:space="preserve"> y de clasificar a los clientes</w:t>
      </w:r>
    </w:p>
    <w:p w:rsidR="004A7241" w:rsidRPr="008513DF" w:rsidRDefault="004A7241" w:rsidP="005616A6">
      <w:pPr>
        <w:pStyle w:val="Vietas1"/>
        <w:tabs>
          <w:tab w:val="clear" w:pos="8280"/>
          <w:tab w:val="num" w:pos="397"/>
        </w:tabs>
        <w:spacing w:after="0"/>
        <w:ind w:left="397" w:hanging="397"/>
        <w:rPr>
          <w:b w:val="0"/>
          <w:szCs w:val="20"/>
          <w:lang w:val="es-ES_tradnl"/>
        </w:rPr>
      </w:pPr>
      <w:r w:rsidRPr="00B81E5F">
        <w:rPr>
          <w:b w:val="0"/>
        </w:rPr>
        <w:t>En</w:t>
      </w:r>
      <w:r w:rsidRPr="008513DF">
        <w:rPr>
          <w:b w:val="0"/>
          <w:szCs w:val="20"/>
          <w:lang w:val="es-ES_tradnl"/>
        </w:rPr>
        <w:t xml:space="preserve"> </w:t>
      </w:r>
      <w:r w:rsidRPr="005616A6">
        <w:rPr>
          <w:b w:val="0"/>
          <w:iCs/>
        </w:rPr>
        <w:t>consonancia</w:t>
      </w:r>
      <w:r w:rsidRPr="008513DF">
        <w:rPr>
          <w:b w:val="0"/>
          <w:szCs w:val="20"/>
          <w:lang w:val="es-ES_tradnl"/>
        </w:rPr>
        <w:t xml:space="preserve"> con su </w:t>
      </w:r>
      <w:r w:rsidR="00B44F73">
        <w:rPr>
          <w:b w:val="0"/>
          <w:szCs w:val="20"/>
          <w:lang w:val="es-ES_tradnl"/>
        </w:rPr>
        <w:t xml:space="preserve">relación </w:t>
      </w:r>
      <w:r w:rsidRPr="008513DF">
        <w:rPr>
          <w:b w:val="0"/>
          <w:szCs w:val="20"/>
          <w:lang w:val="es-ES_tradnl"/>
        </w:rPr>
        <w:t xml:space="preserve">de actividades indique qué departamento/s o área/s, de los que </w:t>
      </w:r>
      <w:r w:rsidR="00753882">
        <w:rPr>
          <w:b w:val="0"/>
          <w:szCs w:val="20"/>
          <w:lang w:val="es-ES_tradnl"/>
        </w:rPr>
        <w:t>figuran en el organigrama de la Sucursal</w:t>
      </w:r>
      <w:r w:rsidRPr="008513DF">
        <w:rPr>
          <w:b w:val="0"/>
          <w:szCs w:val="20"/>
          <w:lang w:val="es-ES_tradnl"/>
        </w:rPr>
        <w:t>, van a elaborar la información a clientes, incluidos los potenciales:</w:t>
      </w:r>
    </w:p>
    <w:p w:rsidR="004A7241" w:rsidRPr="008513DF" w:rsidRDefault="004A7241" w:rsidP="004A7241"/>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09292D">
        <w:trPr>
          <w:trHeight w:val="1980"/>
        </w:trPr>
        <w:tc>
          <w:tcPr>
            <w:tcW w:w="5000" w:type="pct"/>
          </w:tcPr>
          <w:p w:rsidR="004A7241" w:rsidRPr="00F16710" w:rsidRDefault="004A7241" w:rsidP="0009292D">
            <w:pPr>
              <w:pStyle w:val="TextoTablaRellenarUsuario"/>
              <w:rPr>
                <w:lang w:val="es-ES"/>
              </w:rPr>
            </w:pPr>
          </w:p>
        </w:tc>
      </w:tr>
    </w:tbl>
    <w:p w:rsidR="004A7241" w:rsidRPr="00D16AA3" w:rsidRDefault="004A7241" w:rsidP="004A7241"/>
    <w:p w:rsidR="004A7241" w:rsidRPr="008513DF" w:rsidRDefault="004A7241" w:rsidP="005616A6">
      <w:pPr>
        <w:pStyle w:val="Vietas1"/>
        <w:tabs>
          <w:tab w:val="clear" w:pos="8280"/>
          <w:tab w:val="num" w:pos="397"/>
        </w:tabs>
        <w:spacing w:after="0"/>
        <w:ind w:left="397" w:hanging="397"/>
        <w:rPr>
          <w:b w:val="0"/>
          <w:szCs w:val="20"/>
          <w:lang w:val="es-ES_tradnl"/>
        </w:rPr>
      </w:pPr>
      <w:r w:rsidRPr="00B81E5F">
        <w:rPr>
          <w:b w:val="0"/>
        </w:rPr>
        <w:t>Persona</w:t>
      </w:r>
      <w:r w:rsidRPr="008513DF">
        <w:rPr>
          <w:b w:val="0"/>
          <w:szCs w:val="20"/>
          <w:lang w:val="es-ES_tradnl"/>
        </w:rPr>
        <w:t xml:space="preserve"> o </w:t>
      </w:r>
      <w:r w:rsidRPr="005616A6">
        <w:rPr>
          <w:b w:val="0"/>
          <w:iCs/>
        </w:rPr>
        <w:t>departamento</w:t>
      </w:r>
      <w:r w:rsidRPr="008513DF">
        <w:rPr>
          <w:b w:val="0"/>
          <w:szCs w:val="20"/>
          <w:lang w:val="es-ES_tradnl"/>
        </w:rPr>
        <w:t xml:space="preserve"> encargado de supervisar la adecuación de la información indicada en el apartado anterior y la remisión a los cli</w:t>
      </w:r>
      <w:r w:rsidR="00753882">
        <w:rPr>
          <w:b w:val="0"/>
          <w:szCs w:val="20"/>
          <w:lang w:val="es-ES_tradnl"/>
        </w:rPr>
        <w:t>entes</w:t>
      </w:r>
      <w:r w:rsidRPr="008513DF">
        <w:rPr>
          <w:b w:val="0"/>
          <w:szCs w:val="20"/>
          <w:lang w:val="es-ES_tradnl"/>
        </w:rPr>
        <w:t>:</w:t>
      </w:r>
    </w:p>
    <w:p w:rsidR="004A7241" w:rsidRPr="008513DF" w:rsidRDefault="004A7241" w:rsidP="004A7241"/>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8513DF" w:rsidTr="0009292D">
        <w:trPr>
          <w:trHeight w:val="1980"/>
        </w:trPr>
        <w:tc>
          <w:tcPr>
            <w:tcW w:w="5000" w:type="pct"/>
          </w:tcPr>
          <w:p w:rsidR="004A7241" w:rsidRPr="008513DF" w:rsidRDefault="004A7241" w:rsidP="0009292D">
            <w:pPr>
              <w:pStyle w:val="TextoTablaRellenarUsuario"/>
              <w:rPr>
                <w:lang w:val="es-ES"/>
              </w:rPr>
            </w:pPr>
          </w:p>
        </w:tc>
      </w:tr>
    </w:tbl>
    <w:p w:rsidR="004A7241" w:rsidRPr="008513DF" w:rsidRDefault="004A7241" w:rsidP="004A7241">
      <w:pPr>
        <w:rPr>
          <w:lang w:val="es-ES_tradnl"/>
        </w:rPr>
      </w:pPr>
    </w:p>
    <w:p w:rsidR="004A7241" w:rsidRPr="008513DF" w:rsidRDefault="004A7241" w:rsidP="005616A6">
      <w:pPr>
        <w:pStyle w:val="Vietas1"/>
        <w:tabs>
          <w:tab w:val="clear" w:pos="8280"/>
          <w:tab w:val="num" w:pos="397"/>
        </w:tabs>
        <w:spacing w:after="0"/>
        <w:ind w:left="397" w:hanging="397"/>
        <w:rPr>
          <w:b w:val="0"/>
          <w:szCs w:val="20"/>
          <w:lang w:val="es-ES_tradnl"/>
        </w:rPr>
      </w:pPr>
      <w:r w:rsidRPr="00B81E5F">
        <w:rPr>
          <w:b w:val="0"/>
        </w:rPr>
        <w:t>Persona</w:t>
      </w:r>
      <w:r w:rsidRPr="008513DF">
        <w:rPr>
          <w:b w:val="0"/>
          <w:szCs w:val="20"/>
          <w:lang w:val="es-ES_tradnl"/>
        </w:rPr>
        <w:t xml:space="preserve"> o departamento encargado de supervisar la clasificación de clientes de acuerdo con las </w:t>
      </w:r>
      <w:r w:rsidRPr="005616A6">
        <w:rPr>
          <w:b w:val="0"/>
          <w:iCs/>
        </w:rPr>
        <w:t>políticas</w:t>
      </w:r>
      <w:r w:rsidRPr="008513DF">
        <w:rPr>
          <w:b w:val="0"/>
          <w:szCs w:val="20"/>
          <w:lang w:val="es-ES_tradnl"/>
        </w:rPr>
        <w:t xml:space="preserve"> y procedimientos internos que la </w:t>
      </w:r>
      <w:r w:rsidR="00A14B88">
        <w:rPr>
          <w:b w:val="0"/>
          <w:szCs w:val="20"/>
          <w:lang w:val="es-ES_tradnl"/>
        </w:rPr>
        <w:t>Sucursal</w:t>
      </w:r>
      <w:r w:rsidRPr="008513DF">
        <w:rPr>
          <w:b w:val="0"/>
          <w:szCs w:val="20"/>
          <w:lang w:val="es-ES_tradnl"/>
        </w:rPr>
        <w:t xml:space="preserve"> tenga establecidos al efecto:</w:t>
      </w:r>
    </w:p>
    <w:p w:rsidR="004A7241" w:rsidRPr="008513DF" w:rsidRDefault="004A7241" w:rsidP="004A7241">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RPr="008513DF" w:rsidTr="0009292D">
        <w:trPr>
          <w:trHeight w:val="1980"/>
        </w:trPr>
        <w:tc>
          <w:tcPr>
            <w:tcW w:w="5000" w:type="pct"/>
          </w:tcPr>
          <w:p w:rsidR="004A7241" w:rsidRPr="008513DF" w:rsidRDefault="004A7241" w:rsidP="0009292D">
            <w:pPr>
              <w:pStyle w:val="TextoTablaRellenarUsuario"/>
              <w:rPr>
                <w:lang w:val="es-ES"/>
              </w:rPr>
            </w:pPr>
          </w:p>
        </w:tc>
      </w:tr>
    </w:tbl>
    <w:p w:rsidR="005616A6" w:rsidRDefault="005616A6" w:rsidP="005616A6">
      <w:pPr>
        <w:pStyle w:val="Vietas1"/>
        <w:numPr>
          <w:ilvl w:val="0"/>
          <w:numId w:val="0"/>
        </w:numPr>
        <w:tabs>
          <w:tab w:val="clear" w:pos="8280"/>
        </w:tabs>
        <w:spacing w:after="0"/>
        <w:ind w:left="397"/>
        <w:rPr>
          <w:b w:val="0"/>
        </w:rPr>
      </w:pPr>
    </w:p>
    <w:p w:rsidR="005616A6" w:rsidRDefault="005616A6" w:rsidP="005616A6">
      <w:pPr>
        <w:pStyle w:val="Vietas1"/>
        <w:numPr>
          <w:ilvl w:val="0"/>
          <w:numId w:val="0"/>
        </w:numPr>
        <w:tabs>
          <w:tab w:val="clear" w:pos="8280"/>
        </w:tabs>
        <w:spacing w:after="0"/>
        <w:ind w:left="397"/>
        <w:rPr>
          <w:b w:val="0"/>
        </w:rPr>
      </w:pPr>
    </w:p>
    <w:p w:rsidR="00384FB4" w:rsidRDefault="00384FB4" w:rsidP="005616A6">
      <w:pPr>
        <w:pStyle w:val="Vietas1"/>
        <w:tabs>
          <w:tab w:val="clear" w:pos="8280"/>
          <w:tab w:val="num" w:pos="397"/>
        </w:tabs>
        <w:spacing w:after="0"/>
        <w:ind w:left="397" w:hanging="397"/>
        <w:rPr>
          <w:b w:val="0"/>
        </w:rPr>
      </w:pPr>
      <w:r w:rsidRPr="003A3AB1">
        <w:rPr>
          <w:b w:val="0"/>
        </w:rPr>
        <w:t xml:space="preserve">Otras </w:t>
      </w:r>
      <w:r w:rsidRPr="005616A6">
        <w:rPr>
          <w:b w:val="0"/>
          <w:iCs/>
        </w:rPr>
        <w:t>obligaciones</w:t>
      </w:r>
      <w:r w:rsidRPr="003A3AB1">
        <w:rPr>
          <w:b w:val="0"/>
        </w:rPr>
        <w:t xml:space="preserve"> de información a clientes:</w:t>
      </w:r>
    </w:p>
    <w:tbl>
      <w:tblPr>
        <w:tblW w:w="807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8079"/>
      </w:tblGrid>
      <w:tr w:rsidR="00384FB4" w:rsidRPr="00CE14B1" w:rsidTr="00826A30">
        <w:trPr>
          <w:trHeight w:val="7931"/>
        </w:trPr>
        <w:tc>
          <w:tcPr>
            <w:tcW w:w="8079" w:type="dxa"/>
            <w:tcBorders>
              <w:top w:val="single" w:sz="12" w:space="0" w:color="auto"/>
              <w:left w:val="single" w:sz="12" w:space="0" w:color="auto"/>
              <w:bottom w:val="single" w:sz="12" w:space="0" w:color="auto"/>
              <w:right w:val="single" w:sz="12" w:space="0" w:color="auto"/>
            </w:tcBorders>
            <w:shd w:val="clear" w:color="auto" w:fill="auto"/>
          </w:tcPr>
          <w:p w:rsidR="00384FB4" w:rsidRPr="00CE14B1" w:rsidRDefault="00384FB4" w:rsidP="002F1A04">
            <w:pPr>
              <w:pStyle w:val="Prrafodelista"/>
              <w:ind w:left="357"/>
              <w:rPr>
                <w:rFonts w:cstheme="minorHAnsi"/>
                <w:sz w:val="20"/>
                <w:szCs w:val="20"/>
              </w:rPr>
            </w:pPr>
          </w:p>
          <w:p w:rsidR="00384FB4" w:rsidRPr="00CE14B1" w:rsidRDefault="00384FB4" w:rsidP="008874E1">
            <w:pPr>
              <w:pStyle w:val="Prrafodelista"/>
              <w:numPr>
                <w:ilvl w:val="1"/>
                <w:numId w:val="29"/>
              </w:numPr>
              <w:spacing w:after="160" w:line="259" w:lineRule="auto"/>
              <w:ind w:left="357" w:right="782" w:hanging="284"/>
              <w:rPr>
                <w:rFonts w:cs="Arial"/>
              </w:rPr>
            </w:pPr>
            <w:r w:rsidRPr="00CE14B1">
              <w:t xml:space="preserve">Conforme a lo establecido en los </w:t>
            </w:r>
            <w:r w:rsidRPr="00CE14B1">
              <w:rPr>
                <w:i/>
                <w:color w:val="C00000"/>
              </w:rPr>
              <w:t>artículos 3 y 46.3. del Reglamento Delegado (UE) 2017/565</w:t>
            </w:r>
            <w:r w:rsidRPr="00CE14B1">
              <w:t xml:space="preserve">, informe sobre los medios que utilizará la </w:t>
            </w:r>
            <w:r>
              <w:t xml:space="preserve">Sucursal </w:t>
            </w:r>
            <w:r w:rsidRPr="00CE14B1">
              <w:t>para facilitar a sus clientes la información señalada en el apartado anterior:</w:t>
            </w:r>
          </w:p>
          <w:p w:rsidR="00384FB4" w:rsidRPr="00CE14B1" w:rsidRDefault="00384FB4" w:rsidP="008874E1">
            <w:pPr>
              <w:pStyle w:val="Vietas1"/>
              <w:numPr>
                <w:ilvl w:val="0"/>
                <w:numId w:val="0"/>
              </w:numPr>
              <w:tabs>
                <w:tab w:val="clear" w:pos="8280"/>
                <w:tab w:val="right" w:pos="7870"/>
              </w:tabs>
              <w:spacing w:before="0" w:after="0"/>
              <w:ind w:left="709"/>
              <w:rPr>
                <w:rFonts w:cs="Calibri"/>
                <w:b w:val="0"/>
              </w:rPr>
            </w:pPr>
            <w:r w:rsidRPr="00CE14B1">
              <w:rPr>
                <w:b w:val="0"/>
              </w:rPr>
              <w:t xml:space="preserve">Soporte duradero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r w:rsidRPr="00CE14B1">
              <w:rPr>
                <w:b w:val="0"/>
              </w:rPr>
              <w:t xml:space="preserve"> </w:t>
            </w:r>
            <w:r w:rsidRPr="00CE14B1">
              <w:rPr>
                <w:rFonts w:ascii="Wingdings 3" w:hAnsi="Wingdings 3"/>
                <w:b w:val="0"/>
                <w:color w:val="808080" w:themeColor="background2" w:themeShade="80"/>
                <w:sz w:val="18"/>
              </w:rPr>
              <w:t></w:t>
            </w:r>
            <w:r w:rsidRPr="00CE14B1">
              <w:rPr>
                <w:rFonts w:cstheme="minorHAnsi"/>
                <w:b w:val="0"/>
              </w:rPr>
              <w:t xml:space="preserve">detalle: </w:t>
            </w:r>
            <w:r w:rsidRPr="00CE14B1">
              <w:rPr>
                <w:rStyle w:val="SombreadoRelleno"/>
                <w:sz w:val="20"/>
                <w:szCs w:val="20"/>
              </w:rPr>
              <w:tab/>
            </w:r>
          </w:p>
          <w:p w:rsidR="00384FB4" w:rsidRPr="00CE14B1" w:rsidRDefault="00384FB4" w:rsidP="00A2284B">
            <w:pPr>
              <w:tabs>
                <w:tab w:val="left" w:pos="3119"/>
              </w:tabs>
              <w:spacing w:after="0"/>
              <w:ind w:left="709" w:right="5744"/>
              <w:rPr>
                <w:sz w:val="16"/>
                <w:szCs w:val="16"/>
                <w:lang w:eastAsia="es-ES"/>
              </w:rPr>
            </w:pPr>
            <w:r w:rsidRPr="00CE14B1">
              <w:rPr>
                <w:sz w:val="16"/>
                <w:szCs w:val="16"/>
                <w:lang w:eastAsia="es-ES"/>
              </w:rPr>
              <w:t>(</w:t>
            </w:r>
            <w:r w:rsidRPr="00CE14B1">
              <w:rPr>
                <w:i/>
                <w:color w:val="C00000"/>
                <w:sz w:val="16"/>
                <w:szCs w:val="16"/>
                <w:lang w:eastAsia="es-ES"/>
              </w:rPr>
              <w:t>artículo 4.1. (62)</w:t>
            </w:r>
            <w:r w:rsidRPr="00CE14B1">
              <w:rPr>
                <w:color w:val="C00000"/>
                <w:sz w:val="16"/>
                <w:szCs w:val="16"/>
                <w:lang w:eastAsia="es-ES"/>
              </w:rPr>
              <w:t xml:space="preserve"> </w:t>
            </w:r>
            <w:r w:rsidRPr="00CE14B1">
              <w:rPr>
                <w:i/>
                <w:color w:val="C00000"/>
                <w:sz w:val="16"/>
                <w:szCs w:val="16"/>
                <w:lang w:eastAsia="es-ES"/>
              </w:rPr>
              <w:t>Directiva 2014/65/UE</w:t>
            </w:r>
            <w:r w:rsidRPr="00CE14B1">
              <w:rPr>
                <w:sz w:val="16"/>
                <w:szCs w:val="16"/>
                <w:lang w:eastAsia="es-ES"/>
              </w:rPr>
              <w:t>)</w:t>
            </w:r>
          </w:p>
          <w:p w:rsidR="00384FB4" w:rsidRPr="00CE14B1" w:rsidRDefault="00384FB4" w:rsidP="002F1A04">
            <w:pPr>
              <w:pStyle w:val="Vietas1"/>
              <w:numPr>
                <w:ilvl w:val="0"/>
                <w:numId w:val="0"/>
              </w:numPr>
              <w:spacing w:before="0" w:after="0"/>
              <w:ind w:left="709"/>
              <w:rPr>
                <w:b w:val="0"/>
              </w:rPr>
            </w:pPr>
            <w:r w:rsidRPr="00CE14B1">
              <w:rPr>
                <w:b w:val="0"/>
              </w:rPr>
              <w:t>Sitio web</w:t>
            </w:r>
          </w:p>
          <w:p w:rsidR="00384FB4" w:rsidRPr="00CE14B1" w:rsidRDefault="00384FB4" w:rsidP="008874E1">
            <w:pPr>
              <w:pStyle w:val="Vietas1"/>
              <w:numPr>
                <w:ilvl w:val="0"/>
                <w:numId w:val="0"/>
              </w:numPr>
              <w:tabs>
                <w:tab w:val="clear" w:pos="8280"/>
                <w:tab w:val="right" w:pos="7870"/>
              </w:tabs>
              <w:spacing w:before="0" w:after="0"/>
              <w:ind w:left="709"/>
              <w:rPr>
                <w:rFonts w:cs="Calibri"/>
                <w:b w:val="0"/>
              </w:rPr>
            </w:pPr>
            <w:r w:rsidRPr="00CE14B1">
              <w:rPr>
                <w:b w:val="0"/>
                <w:szCs w:val="22"/>
              </w:rPr>
              <w:t>(</w:t>
            </w:r>
            <w:r w:rsidRPr="00CE14B1">
              <w:rPr>
                <w:b w:val="0"/>
                <w:sz w:val="18"/>
              </w:rPr>
              <w:t>en caso de que no constituya un soporte duradero</w:t>
            </w:r>
            <w:r w:rsidRPr="00CE14B1">
              <w:rPr>
                <w:b w:val="0"/>
                <w:szCs w:val="22"/>
              </w:rPr>
              <w:t>)</w:t>
            </w:r>
            <w:r w:rsidRPr="00CE14B1">
              <w:rPr>
                <w:szCs w:val="22"/>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r w:rsidRPr="00CE14B1">
              <w:rPr>
                <w:b w:val="0"/>
              </w:rPr>
              <w:t xml:space="preserve"> </w:t>
            </w:r>
            <w:r w:rsidRPr="00CE14B1">
              <w:rPr>
                <w:rFonts w:ascii="Wingdings 3" w:hAnsi="Wingdings 3"/>
                <w:b w:val="0"/>
                <w:color w:val="808080" w:themeColor="background2" w:themeShade="80"/>
                <w:sz w:val="18"/>
              </w:rPr>
              <w:t></w:t>
            </w:r>
            <w:r w:rsidRPr="00CE14B1">
              <w:rPr>
                <w:rFonts w:cstheme="minorHAnsi"/>
                <w:b w:val="0"/>
              </w:rPr>
              <w:t xml:space="preserve">detalle: </w:t>
            </w:r>
            <w:r w:rsidRPr="00CE14B1">
              <w:rPr>
                <w:rStyle w:val="SombreadoRelleno"/>
                <w:sz w:val="20"/>
                <w:szCs w:val="20"/>
              </w:rPr>
              <w:tab/>
            </w:r>
          </w:p>
          <w:p w:rsidR="00384FB4" w:rsidRPr="00CE14B1" w:rsidRDefault="00384FB4" w:rsidP="002F1A04">
            <w:pPr>
              <w:pStyle w:val="Prrafodelista"/>
              <w:ind w:left="357"/>
            </w:pPr>
          </w:p>
          <w:p w:rsidR="00384FB4" w:rsidRPr="00CE14B1" w:rsidRDefault="00384FB4" w:rsidP="008874E1">
            <w:pPr>
              <w:pStyle w:val="Prrafodelista"/>
              <w:numPr>
                <w:ilvl w:val="1"/>
                <w:numId w:val="29"/>
              </w:numPr>
              <w:spacing w:after="160" w:line="259" w:lineRule="auto"/>
              <w:ind w:left="357" w:right="782" w:hanging="284"/>
            </w:pPr>
            <w:r w:rsidRPr="00CE14B1">
              <w:t xml:space="preserve">Si la </w:t>
            </w:r>
            <w:r>
              <w:t>Sucursal</w:t>
            </w:r>
            <w:r w:rsidRPr="00CE14B1">
              <w:t xml:space="preserve"> prevé operar a través de agentes, exponga el circuito que seguirá la información a clientes:</w:t>
            </w:r>
          </w:p>
          <w:p w:rsidR="00384FB4" w:rsidRPr="00CE14B1" w:rsidRDefault="00384FB4" w:rsidP="002F1A04">
            <w:pPr>
              <w:pStyle w:val="Vietas1"/>
              <w:numPr>
                <w:ilvl w:val="0"/>
                <w:numId w:val="0"/>
              </w:numPr>
              <w:spacing w:before="0" w:after="60"/>
              <w:ind w:left="709"/>
              <w:rPr>
                <w:rFonts w:cs="Calibri"/>
                <w:b w:val="0"/>
              </w:rPr>
            </w:pPr>
            <w:r w:rsidRPr="00CE14B1">
              <w:rPr>
                <w:b w:val="0"/>
              </w:rPr>
              <w:t xml:space="preserve">Sin intención de operar a través de agentes                 </w:t>
            </w:r>
            <w:r w:rsidR="008874E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Calibri"/>
                <w:b w:val="0"/>
              </w:rPr>
            </w:pPr>
            <w:r w:rsidRPr="00CE14B1">
              <w:rPr>
                <w:b w:val="0"/>
              </w:rPr>
              <w:t xml:space="preserve">Se informa a continuación                                            </w:t>
            </w:r>
            <w:r>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tbl>
            <w:tblPr>
              <w:tblStyle w:val="Tablaconcuadrcula"/>
              <w:tblW w:w="7230" w:type="dxa"/>
              <w:tblInd w:w="635" w:type="dxa"/>
              <w:tblLayout w:type="fixed"/>
              <w:tblLook w:val="04A0" w:firstRow="1" w:lastRow="0" w:firstColumn="1" w:lastColumn="0" w:noHBand="0" w:noVBand="1"/>
            </w:tblPr>
            <w:tblGrid>
              <w:gridCol w:w="7230"/>
            </w:tblGrid>
            <w:tr w:rsidR="00384FB4" w:rsidRPr="00CE14B1" w:rsidTr="00A2284B">
              <w:trPr>
                <w:trHeight w:val="808"/>
              </w:trPr>
              <w:tc>
                <w:tcPr>
                  <w:tcW w:w="7230" w:type="dxa"/>
                </w:tcPr>
                <w:p w:rsidR="00384FB4" w:rsidRPr="00CE14B1" w:rsidRDefault="00384FB4" w:rsidP="002F1A04">
                  <w:pPr>
                    <w:pStyle w:val="Prrafodelista"/>
                    <w:ind w:left="312"/>
                  </w:pPr>
                </w:p>
              </w:tc>
            </w:tr>
          </w:tbl>
          <w:p w:rsidR="00384FB4" w:rsidRPr="00CE14B1" w:rsidRDefault="00384FB4" w:rsidP="008874E1">
            <w:pPr>
              <w:pStyle w:val="Prrafodelista"/>
              <w:numPr>
                <w:ilvl w:val="1"/>
                <w:numId w:val="29"/>
              </w:numPr>
              <w:spacing w:after="160" w:line="259" w:lineRule="auto"/>
              <w:ind w:left="357" w:right="782" w:hanging="284"/>
            </w:pPr>
            <w:r w:rsidRPr="00CE14B1">
              <w:t xml:space="preserve">¿Tiene la </w:t>
            </w:r>
            <w:r>
              <w:t>Sucursal</w:t>
            </w:r>
            <w:r w:rsidRPr="00CE14B1">
              <w:t xml:space="preserve"> intención de prestar el servicio de asesoramiento en materia de inversión?:</w:t>
            </w:r>
          </w:p>
          <w:p w:rsidR="00384FB4" w:rsidRPr="00CE14B1" w:rsidRDefault="00384FB4" w:rsidP="002F1A04">
            <w:pPr>
              <w:pStyle w:val="Vietas1"/>
              <w:numPr>
                <w:ilvl w:val="0"/>
                <w:numId w:val="0"/>
              </w:numPr>
              <w:spacing w:before="0" w:after="0"/>
              <w:ind w:left="709"/>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theme="minorHAnsi"/>
                <w:b w:val="0"/>
              </w:rPr>
            </w:pPr>
            <w:r w:rsidRPr="00CE14B1">
              <w:rPr>
                <w:b w:val="0"/>
              </w:rPr>
              <w:t xml:space="preserve">Sí          </w:t>
            </w:r>
            <w:r>
              <w:rPr>
                <w:b w:val="0"/>
                <w:sz w:val="4"/>
                <w:szCs w:val="4"/>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r w:rsidRPr="00CE14B1">
              <w:rPr>
                <w:b w:val="0"/>
              </w:rPr>
              <w:t xml:space="preserve"> </w:t>
            </w:r>
            <w:r w:rsidRPr="00CE14B1">
              <w:rPr>
                <w:rFonts w:ascii="Wingdings 3" w:hAnsi="Wingdings 3"/>
                <w:b w:val="0"/>
                <w:color w:val="808080" w:themeColor="background2" w:themeShade="80"/>
                <w:sz w:val="18"/>
              </w:rPr>
              <w:t></w:t>
            </w:r>
            <w:r w:rsidRPr="00CE14B1">
              <w:rPr>
                <w:rFonts w:cstheme="minorHAnsi"/>
                <w:b w:val="0"/>
              </w:rPr>
              <w:t>detalle a continuación:</w:t>
            </w:r>
          </w:p>
          <w:tbl>
            <w:tblPr>
              <w:tblStyle w:val="Tablaconcuadrcula"/>
              <w:tblW w:w="7230" w:type="dxa"/>
              <w:tblInd w:w="635" w:type="dxa"/>
              <w:tblLayout w:type="fixed"/>
              <w:tblLook w:val="04A0" w:firstRow="1" w:lastRow="0" w:firstColumn="1" w:lastColumn="0" w:noHBand="0" w:noVBand="1"/>
            </w:tblPr>
            <w:tblGrid>
              <w:gridCol w:w="7230"/>
            </w:tblGrid>
            <w:tr w:rsidR="00384FB4" w:rsidRPr="00CE14B1" w:rsidTr="00A2284B">
              <w:trPr>
                <w:trHeight w:val="410"/>
              </w:trPr>
              <w:tc>
                <w:tcPr>
                  <w:tcW w:w="7230" w:type="dxa"/>
                </w:tcPr>
                <w:p w:rsidR="00384FB4" w:rsidRPr="00CE14B1" w:rsidRDefault="00384FB4" w:rsidP="008874E1">
                  <w:pPr>
                    <w:pStyle w:val="Prrafodelista"/>
                    <w:numPr>
                      <w:ilvl w:val="0"/>
                      <w:numId w:val="28"/>
                    </w:numPr>
                    <w:ind w:left="175" w:right="358" w:hanging="141"/>
                  </w:pPr>
                  <w:r w:rsidRPr="00CE14B1">
                    <w:t xml:space="preserve">Persona/s, departamento o área de la </w:t>
                  </w:r>
                  <w:r>
                    <w:t>Sucursal</w:t>
                  </w:r>
                  <w:r w:rsidRPr="00CE14B1">
                    <w:t xml:space="preserve"> que se encargará de preparar/revisar/remitir a los clientes de la </w:t>
                  </w:r>
                  <w:r>
                    <w:t xml:space="preserve">Sucursal </w:t>
                  </w:r>
                  <w:r w:rsidRPr="00CE14B1">
                    <w:t xml:space="preserve">la información relativa al servicio de asesoramiento en materia de inversión (incluyendo si dicho asesoramiento se considerará independiente o no y por qué, así como el tipo y la naturaleza de las restricciones que apliquen a cada servicio), conforme a lo establecido en los </w:t>
                  </w:r>
                  <w:r w:rsidRPr="00CE14B1">
                    <w:rPr>
                      <w:i/>
                      <w:color w:val="C00000"/>
                    </w:rPr>
                    <w:t>artículos 52 y 53.3. del Reglamento Delegado (UE) 2017/565</w:t>
                  </w:r>
                  <w:r w:rsidRPr="00CE14B1">
                    <w:t>:</w:t>
                  </w:r>
                </w:p>
                <w:p w:rsidR="00384FB4" w:rsidRPr="00CE14B1" w:rsidRDefault="00384FB4" w:rsidP="002F1A04">
                  <w:pPr>
                    <w:pStyle w:val="Vietas1"/>
                    <w:numPr>
                      <w:ilvl w:val="0"/>
                      <w:numId w:val="0"/>
                    </w:numPr>
                    <w:tabs>
                      <w:tab w:val="clear" w:pos="8280"/>
                    </w:tabs>
                    <w:spacing w:before="0"/>
                    <w:ind w:left="709"/>
                  </w:pPr>
                  <w:r w:rsidRPr="00CE14B1">
                    <w:rPr>
                      <w:rStyle w:val="SombreadoRelleno"/>
                      <w:sz w:val="20"/>
                      <w:szCs w:val="20"/>
                    </w:rPr>
                    <w:tab/>
                  </w:r>
                </w:p>
              </w:tc>
            </w:tr>
          </w:tbl>
          <w:p w:rsidR="00384FB4" w:rsidRPr="00CE14B1" w:rsidRDefault="00384FB4" w:rsidP="006A1501">
            <w:pPr>
              <w:pStyle w:val="Prrafodelista"/>
              <w:numPr>
                <w:ilvl w:val="1"/>
                <w:numId w:val="29"/>
              </w:numPr>
              <w:spacing w:after="160" w:line="259" w:lineRule="auto"/>
              <w:ind w:left="357" w:hanging="284"/>
            </w:pPr>
            <w:r w:rsidRPr="00CE14B1">
              <w:t xml:space="preserve">¿Tiene la </w:t>
            </w:r>
            <w:r>
              <w:t xml:space="preserve">Sucursal </w:t>
            </w:r>
            <w:r w:rsidRPr="00CE14B1">
              <w:t>intención de prestar el servicio de gestión de carteras?:</w:t>
            </w:r>
          </w:p>
          <w:p w:rsidR="00384FB4" w:rsidRPr="00CE14B1" w:rsidRDefault="00384FB4" w:rsidP="002F1A04">
            <w:pPr>
              <w:pStyle w:val="Vietas1"/>
              <w:numPr>
                <w:ilvl w:val="0"/>
                <w:numId w:val="0"/>
              </w:numPr>
              <w:spacing w:before="0" w:after="0"/>
              <w:ind w:left="709"/>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theme="minorHAns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r w:rsidRPr="00CE14B1">
              <w:rPr>
                <w:b w:val="0"/>
              </w:rPr>
              <w:t xml:space="preserve"> </w:t>
            </w:r>
            <w:r w:rsidRPr="00CE14B1">
              <w:rPr>
                <w:rFonts w:ascii="Wingdings 3" w:hAnsi="Wingdings 3"/>
                <w:b w:val="0"/>
                <w:color w:val="808080" w:themeColor="background2" w:themeShade="80"/>
                <w:sz w:val="18"/>
              </w:rPr>
              <w:t></w:t>
            </w:r>
            <w:r w:rsidRPr="00CE14B1">
              <w:rPr>
                <w:rFonts w:cstheme="minorHAnsi"/>
                <w:b w:val="0"/>
              </w:rPr>
              <w:t>informe a continuación:</w:t>
            </w:r>
          </w:p>
          <w:tbl>
            <w:tblPr>
              <w:tblStyle w:val="Tablaconcuadrcula"/>
              <w:tblW w:w="7230" w:type="dxa"/>
              <w:tblInd w:w="635" w:type="dxa"/>
              <w:tblLayout w:type="fixed"/>
              <w:tblLook w:val="04A0" w:firstRow="1" w:lastRow="0" w:firstColumn="1" w:lastColumn="0" w:noHBand="0" w:noVBand="1"/>
            </w:tblPr>
            <w:tblGrid>
              <w:gridCol w:w="7230"/>
            </w:tblGrid>
            <w:tr w:rsidR="00384FB4" w:rsidRPr="00CE14B1" w:rsidTr="00A2284B">
              <w:trPr>
                <w:trHeight w:val="1483"/>
              </w:trPr>
              <w:tc>
                <w:tcPr>
                  <w:tcW w:w="7230" w:type="dxa"/>
                </w:tcPr>
                <w:p w:rsidR="00384FB4" w:rsidRPr="00CE14B1" w:rsidRDefault="00384FB4" w:rsidP="008874E1">
                  <w:pPr>
                    <w:pStyle w:val="Prrafodelista"/>
                    <w:numPr>
                      <w:ilvl w:val="0"/>
                      <w:numId w:val="28"/>
                    </w:numPr>
                    <w:ind w:left="175" w:right="358" w:hanging="141"/>
                  </w:pPr>
                  <w:r w:rsidRPr="00CE14B1">
                    <w:t xml:space="preserve">Persona/s, departamento o área de la </w:t>
                  </w:r>
                  <w:r>
                    <w:t xml:space="preserve">Sucursal </w:t>
                  </w:r>
                  <w:r w:rsidRPr="00CE14B1">
                    <w:t xml:space="preserve">que se encargará de preparar/revisar/remitir a </w:t>
                  </w:r>
                  <w:r w:rsidR="00CB15C5">
                    <w:t>sus</w:t>
                  </w:r>
                  <w:r w:rsidRPr="00CE14B1">
                    <w:t xml:space="preserve"> clientes el estado periódico en soporte duradero de las actividades de gestión de carteras llevadas a cabo por cuenta del cliente, en caso de que otra persona no facilite dicho estado, en los términos y condiciones previstos en los </w:t>
                  </w:r>
                  <w:r w:rsidRPr="00CE14B1">
                    <w:rPr>
                      <w:i/>
                      <w:color w:val="C00000"/>
                    </w:rPr>
                    <w:t>artículos 60 y 62 del Reglamento Delegado (UE) 2017/565</w:t>
                  </w:r>
                  <w:r w:rsidRPr="00CE14B1">
                    <w:t>:</w:t>
                  </w:r>
                </w:p>
                <w:p w:rsidR="00384FB4" w:rsidRPr="00CE14B1" w:rsidRDefault="00384FB4" w:rsidP="002F1A04">
                  <w:pPr>
                    <w:pStyle w:val="Vietas1"/>
                    <w:numPr>
                      <w:ilvl w:val="0"/>
                      <w:numId w:val="0"/>
                    </w:numPr>
                    <w:tabs>
                      <w:tab w:val="clear" w:pos="8280"/>
                    </w:tabs>
                    <w:spacing w:before="0"/>
                    <w:ind w:left="709"/>
                    <w:rPr>
                      <w:rFonts w:ascii="Arial" w:hAnsi="Arial" w:cs="Arial"/>
                      <w:sz w:val="20"/>
                      <w:szCs w:val="20"/>
                      <w:shd w:val="clear" w:color="auto" w:fill="E6E6E6"/>
                    </w:rPr>
                  </w:pPr>
                  <w:r w:rsidRPr="00CE14B1">
                    <w:rPr>
                      <w:rStyle w:val="SombreadoRelleno"/>
                      <w:sz w:val="20"/>
                      <w:szCs w:val="20"/>
                    </w:rPr>
                    <w:tab/>
                  </w:r>
                </w:p>
              </w:tc>
            </w:tr>
          </w:tbl>
          <w:p w:rsidR="00384FB4" w:rsidRPr="00CE14B1" w:rsidRDefault="00384FB4" w:rsidP="008874E1">
            <w:pPr>
              <w:pStyle w:val="Prrafodelista"/>
              <w:numPr>
                <w:ilvl w:val="1"/>
                <w:numId w:val="29"/>
              </w:numPr>
              <w:spacing w:after="160" w:line="259" w:lineRule="auto"/>
              <w:ind w:left="357" w:right="782" w:hanging="284"/>
            </w:pPr>
            <w:r w:rsidRPr="00CE14B1">
              <w:t xml:space="preserve">¿Tiene la </w:t>
            </w:r>
            <w:r w:rsidR="00CB15C5">
              <w:t>Sucursal</w:t>
            </w:r>
            <w:r w:rsidRPr="00CE14B1">
              <w:t xml:space="preserve"> intención de ejecutar órdenes de clientes no relacionadas con la gestión de carteras?</w:t>
            </w:r>
          </w:p>
          <w:p w:rsidR="00384FB4" w:rsidRPr="00CE14B1" w:rsidRDefault="00384FB4" w:rsidP="002F1A04">
            <w:pPr>
              <w:pStyle w:val="Vietas1"/>
              <w:numPr>
                <w:ilvl w:val="0"/>
                <w:numId w:val="0"/>
              </w:numPr>
              <w:spacing w:before="0" w:after="0"/>
              <w:ind w:left="709"/>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p>
          <w:p w:rsidR="00384FB4" w:rsidRPr="00CE14B1" w:rsidRDefault="00384FB4" w:rsidP="002F1A04">
            <w:pPr>
              <w:pStyle w:val="Vietas1"/>
              <w:numPr>
                <w:ilvl w:val="0"/>
                <w:numId w:val="0"/>
              </w:numPr>
              <w:spacing w:before="0"/>
              <w:ind w:left="709"/>
              <w:rPr>
                <w:rFonts w:cstheme="minorHAns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C0436D">
              <w:rPr>
                <w:b w:val="0"/>
              </w:rPr>
            </w:r>
            <w:r w:rsidR="00C0436D">
              <w:rPr>
                <w:b w:val="0"/>
              </w:rPr>
              <w:fldChar w:fldCharType="separate"/>
            </w:r>
            <w:r w:rsidRPr="00CE14B1">
              <w:rPr>
                <w:b w:val="0"/>
              </w:rPr>
              <w:fldChar w:fldCharType="end"/>
            </w:r>
            <w:r w:rsidRPr="00CE14B1">
              <w:rPr>
                <w:b w:val="0"/>
              </w:rPr>
              <w:t xml:space="preserve"> </w:t>
            </w:r>
            <w:r w:rsidRPr="00CE14B1">
              <w:rPr>
                <w:rFonts w:ascii="Wingdings 3" w:hAnsi="Wingdings 3"/>
                <w:b w:val="0"/>
                <w:color w:val="808080" w:themeColor="background2" w:themeShade="80"/>
                <w:sz w:val="18"/>
              </w:rPr>
              <w:t></w:t>
            </w:r>
            <w:r w:rsidRPr="00CE14B1">
              <w:rPr>
                <w:rFonts w:cstheme="minorHAnsi"/>
                <w:b w:val="0"/>
              </w:rPr>
              <w:t>detalle a continuación:</w:t>
            </w:r>
          </w:p>
          <w:tbl>
            <w:tblPr>
              <w:tblStyle w:val="Tablaconcuadrcula"/>
              <w:tblW w:w="7230" w:type="dxa"/>
              <w:tblInd w:w="635" w:type="dxa"/>
              <w:tblLayout w:type="fixed"/>
              <w:tblLook w:val="04A0" w:firstRow="1" w:lastRow="0" w:firstColumn="1" w:lastColumn="0" w:noHBand="0" w:noVBand="1"/>
            </w:tblPr>
            <w:tblGrid>
              <w:gridCol w:w="7230"/>
            </w:tblGrid>
            <w:tr w:rsidR="00384FB4" w:rsidRPr="00CE14B1" w:rsidTr="00A2284B">
              <w:trPr>
                <w:trHeight w:val="1166"/>
              </w:trPr>
              <w:tc>
                <w:tcPr>
                  <w:tcW w:w="7230" w:type="dxa"/>
                </w:tcPr>
                <w:p w:rsidR="00384FB4" w:rsidRPr="00CE14B1" w:rsidRDefault="00384FB4" w:rsidP="008874E1">
                  <w:pPr>
                    <w:pStyle w:val="Prrafodelista"/>
                    <w:numPr>
                      <w:ilvl w:val="0"/>
                      <w:numId w:val="28"/>
                    </w:numPr>
                    <w:ind w:left="175" w:right="358" w:hanging="141"/>
                  </w:pPr>
                  <w:r w:rsidRPr="00CE14B1">
                    <w:t xml:space="preserve">Persona/s, departamento o área de la </w:t>
                  </w:r>
                  <w:r w:rsidR="00CB15C5">
                    <w:t xml:space="preserve">Sucursal </w:t>
                  </w:r>
                  <w:r w:rsidRPr="00CE14B1">
                    <w:t xml:space="preserve">que se encargará de preparar/revisar/remitir a </w:t>
                  </w:r>
                  <w:r w:rsidR="00CB15C5">
                    <w:t xml:space="preserve">sus </w:t>
                  </w:r>
                  <w:r w:rsidRPr="00CE14B1">
                    <w:t xml:space="preserve">clientes, en un soporte duradero, la información esencial referente a la ejecución de las órdenes, en los términos y condiciones previstos en los </w:t>
                  </w:r>
                  <w:r w:rsidRPr="00CE14B1">
                    <w:rPr>
                      <w:rFonts w:cstheme="minorHAnsi"/>
                      <w:bCs/>
                      <w:i/>
                      <w:color w:val="C00000"/>
                    </w:rPr>
                    <w:t xml:space="preserve">artículos 59, 61 y 62 </w:t>
                  </w:r>
                  <w:r w:rsidRPr="00CE14B1">
                    <w:rPr>
                      <w:i/>
                      <w:color w:val="C00000"/>
                    </w:rPr>
                    <w:t>del Reglamento Delegado (UE) 2017/565</w:t>
                  </w:r>
                  <w:r w:rsidRPr="00CE14B1">
                    <w:t>:</w:t>
                  </w:r>
                </w:p>
                <w:p w:rsidR="00384FB4" w:rsidRPr="00CE14B1" w:rsidRDefault="00384FB4" w:rsidP="002F1A04">
                  <w:pPr>
                    <w:pStyle w:val="Vietas1"/>
                    <w:numPr>
                      <w:ilvl w:val="0"/>
                      <w:numId w:val="0"/>
                    </w:numPr>
                    <w:tabs>
                      <w:tab w:val="clear" w:pos="8280"/>
                    </w:tabs>
                    <w:spacing w:before="0"/>
                    <w:ind w:left="709"/>
                  </w:pPr>
                  <w:r w:rsidRPr="00CE14B1">
                    <w:rPr>
                      <w:rStyle w:val="SombreadoRelleno"/>
                      <w:sz w:val="20"/>
                      <w:szCs w:val="20"/>
                    </w:rPr>
                    <w:tab/>
                  </w:r>
                </w:p>
              </w:tc>
            </w:tr>
          </w:tbl>
          <w:p w:rsidR="00384FB4" w:rsidRPr="00CE14B1" w:rsidRDefault="00384FB4" w:rsidP="002F1A04">
            <w:pPr>
              <w:pStyle w:val="Prrafodelista"/>
              <w:ind w:left="357"/>
            </w:pPr>
          </w:p>
        </w:tc>
      </w:tr>
    </w:tbl>
    <w:p w:rsidR="00245CEB" w:rsidRPr="003A3AB1" w:rsidRDefault="00245CEB" w:rsidP="00984E15">
      <w:pPr>
        <w:pStyle w:val="Ttulo2"/>
        <w:numPr>
          <w:ilvl w:val="1"/>
          <w:numId w:val="39"/>
        </w:numPr>
        <w:ind w:left="576"/>
      </w:pPr>
      <w:r w:rsidRPr="003A3AB1">
        <w:t>Incentivos</w:t>
      </w:r>
    </w:p>
    <w:tbl>
      <w:tblPr>
        <w:tblW w:w="828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280"/>
      </w:tblGrid>
      <w:tr w:rsidR="00245CEB" w:rsidRPr="00CE14B1" w:rsidTr="00921D8F">
        <w:trPr>
          <w:trHeight w:val="536"/>
        </w:trPr>
        <w:tc>
          <w:tcPr>
            <w:tcW w:w="8280" w:type="dxa"/>
            <w:tcBorders>
              <w:top w:val="single" w:sz="12" w:space="0" w:color="auto"/>
              <w:left w:val="single" w:sz="12" w:space="0" w:color="auto"/>
              <w:bottom w:val="single" w:sz="12" w:space="0" w:color="auto"/>
              <w:right w:val="single" w:sz="12" w:space="0" w:color="auto"/>
            </w:tcBorders>
            <w:shd w:val="clear" w:color="auto" w:fill="auto"/>
          </w:tcPr>
          <w:p w:rsidR="00245CEB" w:rsidRPr="00CE14B1" w:rsidRDefault="00245CEB" w:rsidP="006A1501">
            <w:pPr>
              <w:pStyle w:val="Prrafodelista"/>
              <w:numPr>
                <w:ilvl w:val="0"/>
                <w:numId w:val="32"/>
              </w:numPr>
              <w:spacing w:before="200" w:after="200" w:line="259" w:lineRule="auto"/>
              <w:ind w:left="560"/>
            </w:pPr>
            <w:r w:rsidRPr="00CE14B1">
              <w:t xml:space="preserve">¿Está previsto que la </w:t>
            </w:r>
            <w:r>
              <w:t>Sucursal</w:t>
            </w:r>
            <w:r w:rsidRPr="00CE14B1">
              <w:t xml:space="preserve"> abone o cobre honorarios o comisiones, o proporcione o reciba cualquier beneficio no monetario en relación con la prestación de un servicio de inversión o de un servicio auxiliar, a un tercero o de un tercero que no sea el cliente o la persona que actúe en nombre del cliente?:</w:t>
            </w:r>
          </w:p>
          <w:p w:rsidR="00245CEB" w:rsidRPr="00CE14B1" w:rsidRDefault="00245CEB" w:rsidP="00604ED3">
            <w:pPr>
              <w:pStyle w:val="Prrafodelista"/>
              <w:ind w:left="596"/>
              <w:rPr>
                <w:rFonts w:cs="Calibri"/>
                <w:b/>
              </w:rPr>
            </w:pPr>
            <w:r w:rsidRPr="00CE14B1">
              <w:t>No</w:t>
            </w:r>
            <w:r w:rsidRPr="00CE14B1">
              <w:rPr>
                <w:b/>
              </w:rPr>
              <w:t xml:space="preserve">         </w:t>
            </w:r>
            <w:r>
              <w:rPr>
                <w:b/>
              </w:rPr>
              <w:t xml:space="preserve">   </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245CEB" w:rsidRPr="00CE14B1" w:rsidRDefault="00245CEB" w:rsidP="00245CEB">
            <w:pPr>
              <w:pStyle w:val="Prrafodelista"/>
              <w:ind w:left="2119" w:hanging="1523"/>
              <w:rPr>
                <w:rFonts w:cstheme="minorHAnsi"/>
              </w:rPr>
            </w:pPr>
            <w:r w:rsidRPr="00CE14B1">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detalle, informando sobre los servicios de inversión y auxiliares involucrados:</w:t>
            </w:r>
          </w:p>
          <w:tbl>
            <w:tblPr>
              <w:tblStyle w:val="Tablaconcuadrcula"/>
              <w:tblW w:w="0" w:type="auto"/>
              <w:tblInd w:w="635" w:type="dxa"/>
              <w:tblLook w:val="04A0" w:firstRow="1" w:lastRow="0" w:firstColumn="1" w:lastColumn="0" w:noHBand="0" w:noVBand="1"/>
            </w:tblPr>
            <w:tblGrid>
              <w:gridCol w:w="7499"/>
            </w:tblGrid>
            <w:tr w:rsidR="00245CEB" w:rsidRPr="00CE14B1" w:rsidTr="00604ED3">
              <w:trPr>
                <w:trHeight w:val="796"/>
              </w:trPr>
              <w:tc>
                <w:tcPr>
                  <w:tcW w:w="8364" w:type="dxa"/>
                </w:tcPr>
                <w:p w:rsidR="00245CEB" w:rsidRPr="00CE14B1" w:rsidRDefault="00245CEB" w:rsidP="00604ED3">
                  <w:pPr>
                    <w:pStyle w:val="Prrafodelista"/>
                    <w:ind w:left="0"/>
                    <w:rPr>
                      <w:rFonts w:cs="Arial"/>
                    </w:rPr>
                  </w:pPr>
                </w:p>
              </w:tc>
            </w:tr>
          </w:tbl>
          <w:p w:rsidR="00245CEB" w:rsidRPr="00CE14B1" w:rsidRDefault="00245CEB" w:rsidP="006A1501">
            <w:pPr>
              <w:pStyle w:val="Prrafodelista"/>
              <w:numPr>
                <w:ilvl w:val="0"/>
                <w:numId w:val="32"/>
              </w:numPr>
              <w:spacing w:after="160" w:line="259" w:lineRule="auto"/>
              <w:ind w:left="560"/>
              <w:rPr>
                <w:rFonts w:cs="Calibri"/>
              </w:rPr>
            </w:pPr>
            <w:r w:rsidRPr="00CE14B1">
              <w:t>Indique la persona/s, departamento o área de la</w:t>
            </w:r>
            <w:r w:rsidR="00402CDC">
              <w:t xml:space="preserve"> Sucursal</w:t>
            </w:r>
            <w:r w:rsidRPr="00CE14B1">
              <w:t xml:space="preserve"> que se encargará de garantizar que los incentivos a abonar o percibir por la </w:t>
            </w:r>
            <w:r w:rsidR="00402CDC">
              <w:t xml:space="preserve">Sucursal </w:t>
            </w:r>
            <w:r w:rsidRPr="00CE14B1">
              <w:t xml:space="preserve">cumplirán, en todo momento, con las condiciones establecidas en el </w:t>
            </w:r>
            <w:r w:rsidRPr="00610402">
              <w:rPr>
                <w:rFonts w:cstheme="minorHAnsi"/>
                <w:i/>
                <w:color w:val="C00000"/>
              </w:rPr>
              <w:t>artículo</w:t>
            </w:r>
            <w:r w:rsidRPr="00CE14B1">
              <w:t xml:space="preserve"> </w:t>
            </w:r>
            <w:r>
              <w:rPr>
                <w:rFonts w:cstheme="minorHAnsi"/>
                <w:i/>
                <w:color w:val="C00000"/>
              </w:rPr>
              <w:t xml:space="preserve">220 quinquies. del TRLMV </w:t>
            </w:r>
            <w:r w:rsidRPr="00CE14B1">
              <w:t xml:space="preserve">y con los requisitos contemplados en los </w:t>
            </w:r>
            <w:r w:rsidRPr="00CE14B1">
              <w:rPr>
                <w:i/>
                <w:color w:val="C00000"/>
              </w:rPr>
              <w:t xml:space="preserve">apartados 2 a 5 del artículo </w:t>
            </w:r>
            <w:r>
              <w:rPr>
                <w:i/>
                <w:color w:val="C00000"/>
              </w:rPr>
              <w:t>62 del RD de ESI</w:t>
            </w:r>
            <w:r w:rsidRPr="00CE14B1">
              <w:rPr>
                <w:rFonts w:cstheme="minorHAnsi"/>
              </w:rPr>
              <w:t>:</w:t>
            </w:r>
          </w:p>
          <w:p w:rsidR="00245CEB" w:rsidRPr="00CE14B1" w:rsidRDefault="00245CEB" w:rsidP="00604ED3">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245CEB" w:rsidRPr="00CE14B1" w:rsidRDefault="00245CEB" w:rsidP="006A1501">
            <w:pPr>
              <w:pStyle w:val="Prrafodelista"/>
              <w:numPr>
                <w:ilvl w:val="0"/>
                <w:numId w:val="32"/>
              </w:numPr>
              <w:spacing w:after="160" w:line="259" w:lineRule="auto"/>
              <w:ind w:left="560"/>
              <w:rPr>
                <w:rFonts w:cs="Arial"/>
                <w:sz w:val="18"/>
              </w:rPr>
            </w:pPr>
            <w:r w:rsidRPr="00CE14B1">
              <w:rPr>
                <w:lang w:eastAsia="es-ES"/>
              </w:rPr>
              <w:t xml:space="preserve">¿Tiene previsto la </w:t>
            </w:r>
            <w:r w:rsidR="00402CDC">
              <w:rPr>
                <w:lang w:eastAsia="es-ES"/>
              </w:rPr>
              <w:t>Sucursal</w:t>
            </w:r>
            <w:r w:rsidRPr="00CE14B1">
              <w:rPr>
                <w:lang w:eastAsia="es-ES"/>
              </w:rPr>
              <w:t xml:space="preserve"> prestar el servicio de asesoramiento en materia de inversión con carácter independiente o el servicio de gestión de carteras</w:t>
            </w:r>
            <w:r>
              <w:rPr>
                <w:lang w:eastAsia="es-ES"/>
              </w:rPr>
              <w:t xml:space="preserve"> (</w:t>
            </w:r>
            <w:r w:rsidRPr="00304F63">
              <w:rPr>
                <w:i/>
                <w:color w:val="C00000"/>
                <w:lang w:eastAsia="es-ES"/>
              </w:rPr>
              <w:t>artículos 220 ter. y 220 quater. del TRLMV</w:t>
            </w:r>
            <w:r>
              <w:rPr>
                <w:i/>
                <w:color w:val="C00000"/>
                <w:lang w:eastAsia="es-ES"/>
              </w:rPr>
              <w:t xml:space="preserve"> y artículo 63 del RD de ESI</w:t>
            </w:r>
            <w:r>
              <w:rPr>
                <w:lang w:eastAsia="es-ES"/>
              </w:rPr>
              <w:t>)</w:t>
            </w:r>
            <w:r w:rsidRPr="00CE14B1">
              <w:rPr>
                <w:lang w:eastAsia="es-ES"/>
              </w:rPr>
              <w:t>?</w:t>
            </w:r>
          </w:p>
          <w:p w:rsidR="00245CEB" w:rsidRPr="00CE14B1" w:rsidRDefault="00245CEB" w:rsidP="00604ED3">
            <w:pPr>
              <w:pStyle w:val="Prrafodelista"/>
              <w:ind w:left="596"/>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245CEB" w:rsidRPr="00CE14B1" w:rsidRDefault="00245CEB" w:rsidP="00604ED3">
            <w:pPr>
              <w:pStyle w:val="Prrafodelista"/>
              <w:ind w:left="596"/>
              <w:rPr>
                <w:rFonts w:cstheme="minorHAnsi"/>
              </w:rPr>
            </w:pPr>
            <w:r w:rsidRPr="00CE14B1">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rFonts w:ascii="Wingdings 3" w:hAnsi="Wingdings 3"/>
                <w:b/>
                <w:color w:val="808080" w:themeColor="background2" w:themeShade="80"/>
                <w:sz w:val="18"/>
              </w:rPr>
              <w:t></w:t>
            </w:r>
            <w:r w:rsidRPr="00CE14B1">
              <w:rPr>
                <w:rFonts w:cstheme="minorHAnsi"/>
              </w:rPr>
              <w:t>Informe a continuación:</w:t>
            </w:r>
          </w:p>
          <w:tbl>
            <w:tblPr>
              <w:tblStyle w:val="Tablaconcuadrcula"/>
              <w:tblW w:w="0" w:type="auto"/>
              <w:tblInd w:w="635" w:type="dxa"/>
              <w:tblLook w:val="04A0" w:firstRow="1" w:lastRow="0" w:firstColumn="1" w:lastColumn="0" w:noHBand="0" w:noVBand="1"/>
            </w:tblPr>
            <w:tblGrid>
              <w:gridCol w:w="7499"/>
            </w:tblGrid>
            <w:tr w:rsidR="00245CEB" w:rsidRPr="00CE14B1" w:rsidTr="00604ED3">
              <w:trPr>
                <w:trHeight w:val="654"/>
              </w:trPr>
              <w:tc>
                <w:tcPr>
                  <w:tcW w:w="8364" w:type="dxa"/>
                </w:tcPr>
                <w:p w:rsidR="00245CEB" w:rsidRPr="00576527" w:rsidRDefault="00245CEB" w:rsidP="00604ED3">
                  <w:pPr>
                    <w:pStyle w:val="Prrafodelista"/>
                    <w:ind w:left="318"/>
                    <w:rPr>
                      <w:rFonts w:cs="Arial"/>
                    </w:rPr>
                  </w:pPr>
                </w:p>
                <w:p w:rsidR="00245CEB" w:rsidRPr="00CE14B1" w:rsidRDefault="00245CEB" w:rsidP="006A1501">
                  <w:pPr>
                    <w:pStyle w:val="Prrafodelista"/>
                    <w:numPr>
                      <w:ilvl w:val="0"/>
                      <w:numId w:val="30"/>
                    </w:numPr>
                    <w:spacing w:after="0"/>
                    <w:ind w:left="318" w:hanging="176"/>
                    <w:rPr>
                      <w:rFonts w:cs="Arial"/>
                    </w:rPr>
                  </w:pPr>
                  <w:r w:rsidRPr="00CE14B1">
                    <w:t xml:space="preserve">Persona/s, departamento o área de la </w:t>
                  </w:r>
                  <w:r w:rsidR="00455343">
                    <w:t xml:space="preserve">Sucursal </w:t>
                  </w:r>
                  <w:r w:rsidRPr="00CE14B1">
                    <w:t>encargado de revisar que la</w:t>
                  </w:r>
                  <w:r w:rsidR="00455343">
                    <w:t xml:space="preserve"> Sucursal</w:t>
                  </w:r>
                  <w:r w:rsidRPr="00CE14B1">
                    <w:t xml:space="preserve"> 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245CEB" w:rsidRDefault="00245CEB" w:rsidP="00604ED3">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245CEB" w:rsidRPr="00CE14B1" w:rsidRDefault="00245CEB" w:rsidP="006A1501">
                  <w:pPr>
                    <w:pStyle w:val="Prrafodelista"/>
                    <w:numPr>
                      <w:ilvl w:val="0"/>
                      <w:numId w:val="30"/>
                    </w:numPr>
                    <w:spacing w:after="0"/>
                    <w:ind w:left="318" w:hanging="176"/>
                  </w:pPr>
                  <w:r w:rsidRPr="00CE14B1">
                    <w:t xml:space="preserve">Persona/s, departamento o área de la </w:t>
                  </w:r>
                  <w:r w:rsidR="00455343">
                    <w:t xml:space="preserve">Sucursal </w:t>
                  </w:r>
                  <w:r w:rsidRPr="00CE14B1">
                    <w:t>encargado de informar a los clientes de los honorarios, comisiones o beneficios monetarios que se les hayan transferido (por ejemplo, a través de las declaraciones informativas periódicas que deben facilitarle):</w:t>
                  </w:r>
                </w:p>
                <w:p w:rsidR="00245CEB" w:rsidRPr="00CE14B1" w:rsidRDefault="00245CEB" w:rsidP="00604ED3">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245CEB" w:rsidRPr="00CE14B1" w:rsidRDefault="00245CEB" w:rsidP="006A1501">
                  <w:pPr>
                    <w:pStyle w:val="Prrafodelista"/>
                    <w:numPr>
                      <w:ilvl w:val="0"/>
                      <w:numId w:val="30"/>
                    </w:numPr>
                    <w:spacing w:after="0"/>
                    <w:ind w:left="318" w:hanging="176"/>
                    <w:rPr>
                      <w:rFonts w:cs="Arial"/>
                    </w:rPr>
                  </w:pPr>
                  <w:r w:rsidRPr="00CE14B1">
                    <w:t xml:space="preserve">Persona/s, departamento o área de la </w:t>
                  </w:r>
                  <w:r w:rsidR="00455343">
                    <w:t xml:space="preserve">Sucursal </w:t>
                  </w:r>
                  <w:r w:rsidRPr="00CE14B1">
                    <w:t xml:space="preserve">encargado de comprobar que la </w:t>
                  </w:r>
                  <w:r w:rsidR="00455343">
                    <w:t xml:space="preserve">Sucursal </w:t>
                  </w:r>
                  <w:r w:rsidRPr="00CE14B1">
                    <w:t xml:space="preserve">no acepta beneficios no monetarios que no puedan considerarse menores conforme a lo establecido en el </w:t>
                  </w:r>
                  <w:r>
                    <w:rPr>
                      <w:i/>
                      <w:color w:val="C00000"/>
                    </w:rPr>
                    <w:t>63.3. del RD de ESI</w:t>
                  </w:r>
                  <w:r w:rsidRPr="00CE14B1">
                    <w:t>:</w:t>
                  </w:r>
                </w:p>
                <w:p w:rsidR="00245CEB" w:rsidRPr="00CE14B1" w:rsidRDefault="00245CEB" w:rsidP="00604ED3">
                  <w:pPr>
                    <w:pStyle w:val="Vietas1"/>
                    <w:numPr>
                      <w:ilvl w:val="0"/>
                      <w:numId w:val="0"/>
                    </w:numPr>
                    <w:tabs>
                      <w:tab w:val="clear" w:pos="8280"/>
                    </w:tabs>
                    <w:spacing w:before="0" w:after="0"/>
                    <w:ind w:left="709"/>
                    <w:rPr>
                      <w:rFonts w:cs="Arial"/>
                    </w:rPr>
                  </w:pPr>
                  <w:r w:rsidRPr="00CE14B1">
                    <w:rPr>
                      <w:rStyle w:val="SombreadoRelleno"/>
                      <w:sz w:val="20"/>
                      <w:szCs w:val="20"/>
                    </w:rPr>
                    <w:tab/>
                  </w:r>
                </w:p>
              </w:tc>
            </w:tr>
          </w:tbl>
          <w:p w:rsidR="00245CEB" w:rsidRPr="00CE14B1" w:rsidRDefault="00245CEB" w:rsidP="006A1501">
            <w:pPr>
              <w:pStyle w:val="Prrafodelista"/>
              <w:numPr>
                <w:ilvl w:val="0"/>
                <w:numId w:val="32"/>
              </w:numPr>
              <w:spacing w:after="160" w:line="259" w:lineRule="auto"/>
              <w:ind w:left="560"/>
              <w:rPr>
                <w:rFonts w:cs="Arial"/>
              </w:rPr>
            </w:pPr>
            <w:r w:rsidRPr="00CE14B1">
              <w:rPr>
                <w:rFonts w:cs="Calibri"/>
              </w:rPr>
              <w:t>¿Tiene la</w:t>
            </w:r>
            <w:r w:rsidR="008729D9">
              <w:rPr>
                <w:rFonts w:cs="Calibri"/>
              </w:rPr>
              <w:t xml:space="preserve"> Sucursal</w:t>
            </w:r>
            <w:r w:rsidRPr="00CE14B1">
              <w:rPr>
                <w:rFonts w:cs="Calibri"/>
              </w:rPr>
              <w:t xml:space="preserve"> previsto recibir de terceros servicios de </w:t>
            </w:r>
            <w:r>
              <w:rPr>
                <w:rFonts w:cs="Calibri"/>
              </w:rPr>
              <w:t>análisis</w:t>
            </w:r>
            <w:r w:rsidRPr="00CE14B1">
              <w:rPr>
                <w:rFonts w:cs="Calibri"/>
              </w:rPr>
              <w:t xml:space="preserve"> conforme a lo establecido en el </w:t>
            </w:r>
            <w:r w:rsidRPr="00CE14B1">
              <w:rPr>
                <w:i/>
                <w:color w:val="C00000"/>
              </w:rPr>
              <w:t xml:space="preserve">artículo </w:t>
            </w:r>
            <w:r>
              <w:rPr>
                <w:i/>
                <w:color w:val="C00000"/>
              </w:rPr>
              <w:t>64 del RD de ESI</w:t>
            </w:r>
            <w:r w:rsidRPr="00CE14B1">
              <w:rPr>
                <w:rFonts w:cstheme="minorHAnsi"/>
              </w:rPr>
              <w:t>?</w:t>
            </w:r>
            <w:r w:rsidRPr="00CE14B1">
              <w:rPr>
                <w:rFonts w:cs="Calibri"/>
              </w:rPr>
              <w:t>:</w:t>
            </w:r>
          </w:p>
          <w:p w:rsidR="00245CEB" w:rsidRPr="00CE14B1" w:rsidRDefault="00245CEB" w:rsidP="00604ED3">
            <w:pPr>
              <w:pStyle w:val="Prrafodelista"/>
              <w:ind w:left="596"/>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p>
          <w:p w:rsidR="00245CEB" w:rsidRDefault="00245CEB" w:rsidP="00604ED3">
            <w:pPr>
              <w:pStyle w:val="Prrafodelista"/>
              <w:ind w:left="596"/>
              <w:rPr>
                <w:rFonts w:cstheme="minorHAnsi"/>
              </w:rPr>
            </w:pPr>
            <w:r w:rsidRPr="00CE14B1">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C0436D">
              <w:rPr>
                <w:b/>
              </w:rPr>
            </w:r>
            <w:r w:rsidR="00C0436D">
              <w:rPr>
                <w:b/>
              </w:rPr>
              <w:fldChar w:fldCharType="separate"/>
            </w:r>
            <w:r w:rsidRPr="00CE14B1">
              <w:rPr>
                <w:b/>
              </w:rPr>
              <w:fldChar w:fldCharType="end"/>
            </w:r>
            <w:r w:rsidRPr="00CE14B1">
              <w:rPr>
                <w:b/>
              </w:rPr>
              <w:t xml:space="preserve"> </w:t>
            </w:r>
            <w:r w:rsidRPr="00CE14B1">
              <w:rPr>
                <w:rFonts w:ascii="Wingdings 3" w:hAnsi="Wingdings 3"/>
                <w:b/>
                <w:color w:val="808080" w:themeColor="background2" w:themeShade="80"/>
                <w:sz w:val="18"/>
              </w:rPr>
              <w:t></w:t>
            </w:r>
            <w:r w:rsidRPr="00CE14B1">
              <w:rPr>
                <w:rFonts w:cstheme="minorHAnsi"/>
              </w:rPr>
              <w:t xml:space="preserve">Informe a continuación: </w:t>
            </w:r>
          </w:p>
          <w:p w:rsidR="00921D8F" w:rsidRPr="00CE14B1" w:rsidRDefault="00921D8F" w:rsidP="00604ED3">
            <w:pPr>
              <w:pStyle w:val="Prrafodelista"/>
              <w:ind w:left="596"/>
              <w:rPr>
                <w:rFonts w:cstheme="minorHAnsi"/>
              </w:rPr>
            </w:pPr>
          </w:p>
          <w:tbl>
            <w:tblPr>
              <w:tblStyle w:val="Tablaconcuadrcula"/>
              <w:tblW w:w="0" w:type="auto"/>
              <w:tblInd w:w="635" w:type="dxa"/>
              <w:tblLook w:val="04A0" w:firstRow="1" w:lastRow="0" w:firstColumn="1" w:lastColumn="0" w:noHBand="0" w:noVBand="1"/>
            </w:tblPr>
            <w:tblGrid>
              <w:gridCol w:w="7499"/>
            </w:tblGrid>
            <w:tr w:rsidR="00245CEB" w:rsidRPr="00CE14B1" w:rsidTr="00921D8F">
              <w:trPr>
                <w:trHeight w:val="387"/>
              </w:trPr>
              <w:tc>
                <w:tcPr>
                  <w:tcW w:w="8364" w:type="dxa"/>
                </w:tcPr>
                <w:p w:rsidR="00245CEB" w:rsidRPr="00CE14B1" w:rsidRDefault="00245CEB" w:rsidP="006A1501">
                  <w:pPr>
                    <w:pStyle w:val="Prrafodelista"/>
                    <w:numPr>
                      <w:ilvl w:val="0"/>
                      <w:numId w:val="31"/>
                    </w:numPr>
                    <w:spacing w:after="0"/>
                    <w:ind w:left="318" w:hanging="184"/>
                    <w:rPr>
                      <w:rFonts w:cs="Arial"/>
                    </w:rPr>
                  </w:pPr>
                  <w:r w:rsidRPr="00CE14B1">
                    <w:rPr>
                      <w:rFonts w:cstheme="minorHAnsi"/>
                    </w:rPr>
                    <w:t>Relacione los servicios de inversión y auxiliares involucrados:</w:t>
                  </w:r>
                </w:p>
                <w:p w:rsidR="00245CEB" w:rsidRPr="00CE14B1" w:rsidRDefault="00245CEB" w:rsidP="00604ED3">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245CEB" w:rsidRPr="00CE14B1" w:rsidRDefault="00245CEB" w:rsidP="006A1501">
                  <w:pPr>
                    <w:pStyle w:val="Prrafodelista"/>
                    <w:numPr>
                      <w:ilvl w:val="0"/>
                      <w:numId w:val="31"/>
                    </w:numPr>
                    <w:spacing w:after="0"/>
                    <w:ind w:left="318" w:hanging="184"/>
                    <w:rPr>
                      <w:rFonts w:cs="Arial"/>
                    </w:rPr>
                  </w:pPr>
                  <w:r w:rsidRPr="00CE14B1">
                    <w:t>Persona/s, departamento o área de la</w:t>
                  </w:r>
                  <w:r w:rsidR="008729D9">
                    <w:t xml:space="preserve"> Sucursal</w:t>
                  </w:r>
                  <w:r w:rsidRPr="00CE14B1">
                    <w:t xml:space="preserve"> encargado de comprobar que dichos servicios de </w:t>
                  </w:r>
                  <w:r>
                    <w:t>análisis</w:t>
                  </w:r>
                  <w:r w:rsidRPr="00CE14B1">
                    <w:t xml:space="preserve"> proporcionados por terceros no pueden ser considerados como un incentivo al recibir éstos a cambio </w:t>
                  </w:r>
                  <w:r w:rsidR="00FD6484">
                    <w:t xml:space="preserve">de </w:t>
                  </w:r>
                  <w:r w:rsidRPr="00CE14B1">
                    <w:t xml:space="preserve">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Pr>
                      <w:i/>
                      <w:color w:val="C00000"/>
                    </w:rPr>
                    <w:t>64 del RD de ESI</w:t>
                  </w:r>
                  <w:r w:rsidRPr="00CE14B1">
                    <w:t xml:space="preserve">: </w:t>
                  </w:r>
                </w:p>
                <w:p w:rsidR="00245CEB" w:rsidRPr="00CE14B1" w:rsidRDefault="00245CEB" w:rsidP="00604ED3">
                  <w:pPr>
                    <w:pStyle w:val="Vietas1"/>
                    <w:numPr>
                      <w:ilvl w:val="0"/>
                      <w:numId w:val="0"/>
                    </w:numPr>
                    <w:tabs>
                      <w:tab w:val="clear" w:pos="8280"/>
                    </w:tabs>
                    <w:spacing w:before="0" w:after="0"/>
                    <w:ind w:left="709"/>
                    <w:rPr>
                      <w:rStyle w:val="SombreadoRelleno"/>
                      <w:sz w:val="20"/>
                      <w:szCs w:val="20"/>
                    </w:rPr>
                  </w:pPr>
                  <w:r w:rsidRPr="00CE14B1">
                    <w:rPr>
                      <w:rStyle w:val="SombreadoRelleno"/>
                      <w:sz w:val="20"/>
                      <w:szCs w:val="20"/>
                    </w:rPr>
                    <w:tab/>
                  </w:r>
                </w:p>
                <w:p w:rsidR="00245CEB" w:rsidRPr="00CE14B1" w:rsidRDefault="00245CEB" w:rsidP="006A1501">
                  <w:pPr>
                    <w:pStyle w:val="Prrafodelista"/>
                    <w:numPr>
                      <w:ilvl w:val="0"/>
                      <w:numId w:val="31"/>
                    </w:numPr>
                    <w:spacing w:after="0"/>
                    <w:ind w:left="318" w:hanging="184"/>
                    <w:rPr>
                      <w:rFonts w:cs="Arial"/>
                    </w:rPr>
                  </w:pPr>
                  <w:r w:rsidRPr="00CE14B1">
                    <w:t xml:space="preserve">Persona/s, departamento o área de la </w:t>
                  </w:r>
                  <w:r w:rsidR="008729D9">
                    <w:t>Sucursal</w:t>
                  </w:r>
                  <w:r w:rsidRPr="00CE14B1">
                    <w:t xml:space="preserve"> encargado de cumplir con las obligaciones de información de la </w:t>
                  </w:r>
                  <w:r w:rsidR="008729D9">
                    <w:t>Sucursal</w:t>
                  </w:r>
                  <w:r w:rsidRPr="00CE14B1">
                    <w:t xml:space="preserve"> a clientes y a la CNMV</w:t>
                  </w:r>
                  <w:r w:rsidR="00DA49D3">
                    <w:t>,</w:t>
                  </w:r>
                  <w:r w:rsidRPr="00CE14B1">
                    <w:t xml:space="preserve"> establecidas en el </w:t>
                  </w:r>
                  <w:r w:rsidRPr="00CE14B1">
                    <w:rPr>
                      <w:i/>
                      <w:color w:val="C00000"/>
                    </w:rPr>
                    <w:t>apartado 2</w:t>
                  </w:r>
                  <w:r w:rsidRPr="00CE14B1">
                    <w:t xml:space="preserve"> (aplicable en caso de que la </w:t>
                  </w:r>
                  <w:r w:rsidR="00DA49D3">
                    <w:t>Sucursal</w:t>
                  </w:r>
                  <w:r w:rsidRPr="00CE14B1">
                    <w:t xml:space="preserve"> gestione una cuenta de pagos de </w:t>
                  </w:r>
                  <w:r>
                    <w:t>análisis</w:t>
                  </w:r>
                  <w:r w:rsidRPr="00CE14B1">
                    <w:t xml:space="preserve">) y </w:t>
                  </w:r>
                  <w:r w:rsidRPr="00CE14B1">
                    <w:rPr>
                      <w:i/>
                      <w:color w:val="C00000"/>
                    </w:rPr>
                    <w:t>3</w:t>
                  </w:r>
                  <w:r w:rsidRPr="00CE14B1">
                    <w:t xml:space="preserve"> (referido a todo mecanismo operativo relativo al cobro del cargo de </w:t>
                  </w:r>
                  <w:r>
                    <w:t>análisis</w:t>
                  </w:r>
                  <w:r w:rsidRPr="00CE14B1">
                    <w:t xml:space="preserve"> a</w:t>
                  </w:r>
                  <w:r w:rsidR="00DA49D3">
                    <w:t>plicado a los clientes, cuando é</w:t>
                  </w:r>
                  <w:r w:rsidRPr="00CE14B1">
                    <w:t>ste no se cobre por separado, sino junto a una comisión por operación)</w:t>
                  </w:r>
                  <w:r w:rsidRPr="00CE14B1">
                    <w:rPr>
                      <w:rFonts w:cs="Calibri"/>
                      <w:i/>
                      <w:color w:val="C00000"/>
                    </w:rPr>
                    <w:t xml:space="preserve"> del </w:t>
                  </w:r>
                  <w:r w:rsidRPr="00CE14B1">
                    <w:rPr>
                      <w:i/>
                      <w:color w:val="C00000"/>
                    </w:rPr>
                    <w:t xml:space="preserve">artículo </w:t>
                  </w:r>
                  <w:r>
                    <w:rPr>
                      <w:i/>
                      <w:color w:val="C00000"/>
                    </w:rPr>
                    <w:t>64 del RD de ESI</w:t>
                  </w:r>
                  <w:r w:rsidRPr="00CE14B1">
                    <w:rPr>
                      <w:rFonts w:cstheme="minorHAnsi"/>
                    </w:rPr>
                    <w:t>:</w:t>
                  </w:r>
                </w:p>
                <w:p w:rsidR="00245CEB" w:rsidRPr="00CE14B1" w:rsidRDefault="00245CEB" w:rsidP="00604ED3">
                  <w:pPr>
                    <w:pStyle w:val="Vietas1"/>
                    <w:numPr>
                      <w:ilvl w:val="0"/>
                      <w:numId w:val="0"/>
                    </w:numPr>
                    <w:tabs>
                      <w:tab w:val="clear" w:pos="8280"/>
                    </w:tabs>
                    <w:spacing w:before="0" w:after="0"/>
                    <w:ind w:left="709"/>
                    <w:rPr>
                      <w:rFonts w:cs="Arial"/>
                    </w:rPr>
                  </w:pPr>
                  <w:r w:rsidRPr="00CE14B1">
                    <w:rPr>
                      <w:rStyle w:val="SombreadoRelleno"/>
                      <w:sz w:val="20"/>
                      <w:szCs w:val="20"/>
                    </w:rPr>
                    <w:tab/>
                  </w:r>
                </w:p>
              </w:tc>
            </w:tr>
          </w:tbl>
          <w:p w:rsidR="00245CEB" w:rsidRPr="00CE14B1" w:rsidRDefault="00245CEB" w:rsidP="00604ED3">
            <w:pPr>
              <w:tabs>
                <w:tab w:val="num" w:pos="782"/>
              </w:tabs>
              <w:ind w:left="1985"/>
              <w:rPr>
                <w:rFonts w:cs="Arial"/>
                <w:sz w:val="18"/>
              </w:rPr>
            </w:pPr>
          </w:p>
        </w:tc>
      </w:tr>
    </w:tbl>
    <w:p w:rsidR="002F6AC3" w:rsidRPr="00F92A6C" w:rsidRDefault="002F6AC3" w:rsidP="00984E15">
      <w:pPr>
        <w:pStyle w:val="Ttulo3"/>
        <w:numPr>
          <w:ilvl w:val="1"/>
          <w:numId w:val="39"/>
        </w:numPr>
        <w:rPr>
          <w:color w:val="auto"/>
        </w:rPr>
      </w:pPr>
      <w:r w:rsidRPr="00F92A6C">
        <w:rPr>
          <w:color w:val="auto"/>
        </w:rPr>
        <w:t>Políticas y sistemas</w:t>
      </w:r>
    </w:p>
    <w:p w:rsidR="002F6AC3" w:rsidRPr="00CE14B1" w:rsidRDefault="002F6AC3" w:rsidP="002F6AC3">
      <w:pPr>
        <w:pStyle w:val="Vietas1"/>
        <w:tabs>
          <w:tab w:val="clear" w:pos="8280"/>
          <w:tab w:val="num" w:pos="426"/>
        </w:tabs>
        <w:ind w:left="426" w:hanging="425"/>
        <w:rPr>
          <w:rFonts w:cs="Calibri"/>
          <w:b w:val="0"/>
        </w:rPr>
      </w:pPr>
      <w:r w:rsidRPr="00CE14B1">
        <w:rPr>
          <w:rFonts w:cs="Calibri"/>
          <w:b w:val="0"/>
          <w:bCs/>
        </w:rPr>
        <w:t xml:space="preserve">Indique qué </w:t>
      </w:r>
      <w:r w:rsidRPr="00CE14B1">
        <w:rPr>
          <w:rFonts w:cs="Calibri"/>
          <w:b w:val="0"/>
        </w:rPr>
        <w:t xml:space="preserve">persona/s o departamento o área se encargará de aprobar, aplicar y supervisar las políticas/sistemas contemplados en </w:t>
      </w:r>
      <w:r w:rsidRPr="00CE14B1">
        <w:rPr>
          <w:b w:val="0"/>
          <w:i/>
          <w:color w:val="C00000"/>
        </w:rPr>
        <w:t>la Sección 3 del Capítulo II y las Secciones 1, 3, 5 y 6 del Capítulo III</w:t>
      </w:r>
      <w:r w:rsidRPr="00CE14B1">
        <w:rPr>
          <w:rFonts w:cs="Calibri"/>
          <w:b w:val="0"/>
        </w:rPr>
        <w:t xml:space="preserve"> </w:t>
      </w:r>
      <w:r w:rsidRPr="00CE14B1">
        <w:rPr>
          <w:b w:val="0"/>
          <w:i/>
          <w:color w:val="C00000"/>
        </w:rPr>
        <w:t>del Reglamento Delegado (UE) 2017/565</w:t>
      </w:r>
      <w:r w:rsidR="000A6743">
        <w:t>,</w:t>
      </w:r>
      <w:r w:rsidRPr="00CE14B1">
        <w:rPr>
          <w:rFonts w:cs="Calibri"/>
          <w:b w:val="0"/>
        </w:rPr>
        <w:t xml:space="preserve"> relacionados con: i) la </w:t>
      </w:r>
      <w:r w:rsidRPr="00CE14B1">
        <w:rPr>
          <w:rFonts w:cs="Calibri"/>
          <w:b w:val="0"/>
          <w:i/>
        </w:rPr>
        <w:t>categorización de clientes</w:t>
      </w:r>
      <w:r>
        <w:rPr>
          <w:rFonts w:cs="Calibri"/>
          <w:b w:val="0"/>
          <w:i/>
        </w:rPr>
        <w:t xml:space="preserve"> (</w:t>
      </w:r>
      <w:r w:rsidRPr="00BF486D">
        <w:rPr>
          <w:rFonts w:cs="Calibri"/>
          <w:b w:val="0"/>
          <w:i/>
          <w:color w:val="C00000"/>
        </w:rPr>
        <w:t>artículos 203 a 207 del TRLMV</w:t>
      </w:r>
      <w:r w:rsidRPr="00BF486D">
        <w:rPr>
          <w:rFonts w:cs="Calibri"/>
          <w:b w:val="0"/>
        </w:rPr>
        <w:t xml:space="preserve"> y</w:t>
      </w:r>
      <w:r>
        <w:rPr>
          <w:rFonts w:cs="Calibri"/>
          <w:b w:val="0"/>
          <w:i/>
        </w:rPr>
        <w:t xml:space="preserve"> </w:t>
      </w:r>
      <w:r w:rsidRPr="00BF486D">
        <w:rPr>
          <w:rFonts w:cs="Calibri"/>
          <w:b w:val="0"/>
          <w:i/>
          <w:color w:val="C00000"/>
        </w:rPr>
        <w:t>58 a 60 del RD de ESI</w:t>
      </w:r>
      <w:r>
        <w:rPr>
          <w:rFonts w:cs="Calibri"/>
          <w:b w:val="0"/>
          <w:i/>
        </w:rPr>
        <w:t>)</w:t>
      </w:r>
      <w:r w:rsidRPr="00CE14B1">
        <w:rPr>
          <w:rFonts w:cs="Calibri"/>
          <w:b w:val="0"/>
        </w:rPr>
        <w:t xml:space="preserve">; ii) la </w:t>
      </w:r>
      <w:r w:rsidRPr="00CE14B1">
        <w:rPr>
          <w:rFonts w:cs="Calibri"/>
          <w:b w:val="0"/>
          <w:i/>
        </w:rPr>
        <w:t>evaluación de la idoneidad y/o conveniencia</w:t>
      </w:r>
      <w:r w:rsidRPr="00CE14B1">
        <w:rPr>
          <w:rFonts w:cs="Calibri"/>
          <w:b w:val="0"/>
        </w:rPr>
        <w:t xml:space="preserve"> de los mismos</w:t>
      </w:r>
      <w:r>
        <w:rPr>
          <w:rFonts w:cs="Calibri"/>
          <w:b w:val="0"/>
        </w:rPr>
        <w:t xml:space="preserve"> (</w:t>
      </w:r>
      <w:r w:rsidRPr="00BF486D">
        <w:rPr>
          <w:rFonts w:cs="Calibri"/>
          <w:b w:val="0"/>
          <w:i/>
          <w:color w:val="C00000"/>
        </w:rPr>
        <w:t>artículos 212 a 217 del TRLMV</w:t>
      </w:r>
      <w:r>
        <w:rPr>
          <w:rFonts w:cs="Calibri"/>
          <w:b w:val="0"/>
          <w:i/>
          <w:color w:val="C00000"/>
        </w:rPr>
        <w:t xml:space="preserve"> y 80 a 81 del RD de ESI</w:t>
      </w:r>
      <w:r>
        <w:rPr>
          <w:rFonts w:cs="Calibri"/>
          <w:b w:val="0"/>
        </w:rPr>
        <w:t>)</w:t>
      </w:r>
      <w:r w:rsidRPr="00CE14B1">
        <w:rPr>
          <w:rFonts w:cs="Calibri"/>
          <w:b w:val="0"/>
        </w:rPr>
        <w:t xml:space="preserve">; iii) la </w:t>
      </w:r>
      <w:r w:rsidRPr="00CE14B1">
        <w:rPr>
          <w:rFonts w:cs="Calibri"/>
          <w:b w:val="0"/>
          <w:i/>
        </w:rPr>
        <w:t>gestión de conflictos de interés</w:t>
      </w:r>
      <w:r>
        <w:rPr>
          <w:rFonts w:cs="Calibri"/>
          <w:b w:val="0"/>
          <w:i/>
        </w:rPr>
        <w:t xml:space="preserve"> (</w:t>
      </w:r>
      <w:r w:rsidRPr="00CD7D0B">
        <w:rPr>
          <w:rFonts w:cs="Calibri"/>
          <w:b w:val="0"/>
          <w:i/>
          <w:color w:val="C00000"/>
        </w:rPr>
        <w:t>artículos 208 bis. del TRLMV y 61 del RD de ESI</w:t>
      </w:r>
      <w:r>
        <w:rPr>
          <w:rFonts w:cs="Calibri"/>
          <w:b w:val="0"/>
          <w:i/>
        </w:rPr>
        <w:t>)</w:t>
      </w:r>
      <w:r w:rsidRPr="00CE14B1">
        <w:rPr>
          <w:rFonts w:cs="Calibri"/>
          <w:b w:val="0"/>
        </w:rPr>
        <w:t xml:space="preserve">; iv) la </w:t>
      </w:r>
      <w:r w:rsidRPr="00CE14B1">
        <w:rPr>
          <w:rFonts w:cs="Calibri"/>
          <w:b w:val="0"/>
          <w:i/>
        </w:rPr>
        <w:t>mejor ejecución</w:t>
      </w:r>
      <w:r w:rsidRPr="00CE14B1">
        <w:rPr>
          <w:rFonts w:cs="Calibri"/>
          <w:b w:val="0"/>
        </w:rPr>
        <w:t xml:space="preserve"> </w:t>
      </w:r>
      <w:r>
        <w:rPr>
          <w:rFonts w:cs="Calibri"/>
          <w:b w:val="0"/>
        </w:rPr>
        <w:t>-</w:t>
      </w:r>
      <w:r w:rsidRPr="00FE0437">
        <w:rPr>
          <w:rFonts w:cs="Calibri"/>
          <w:b w:val="0"/>
          <w:i/>
          <w:color w:val="C00000"/>
        </w:rPr>
        <w:t>artículo</w:t>
      </w:r>
      <w:r>
        <w:rPr>
          <w:rFonts w:cs="Calibri"/>
          <w:b w:val="0"/>
          <w:i/>
          <w:color w:val="C00000"/>
        </w:rPr>
        <w:t>s</w:t>
      </w:r>
      <w:r w:rsidRPr="00FE0437">
        <w:rPr>
          <w:rFonts w:cs="Calibri"/>
          <w:b w:val="0"/>
          <w:i/>
          <w:color w:val="C00000"/>
        </w:rPr>
        <w:t xml:space="preserve"> </w:t>
      </w:r>
      <w:r>
        <w:rPr>
          <w:rFonts w:cs="Calibri"/>
          <w:b w:val="0"/>
          <w:i/>
          <w:color w:val="C00000"/>
        </w:rPr>
        <w:t>221 a 224</w:t>
      </w:r>
      <w:r w:rsidRPr="00FE0437">
        <w:rPr>
          <w:rFonts w:cs="Calibri"/>
          <w:b w:val="0"/>
          <w:i/>
          <w:color w:val="C00000"/>
        </w:rPr>
        <w:t xml:space="preserve"> del TRLMV</w:t>
      </w:r>
      <w:r>
        <w:rPr>
          <w:rFonts w:cs="Calibri"/>
          <w:b w:val="0"/>
          <w:i/>
          <w:color w:val="C00000"/>
        </w:rPr>
        <w:t xml:space="preserve"> y 79 del RD de ESI</w:t>
      </w:r>
      <w:r>
        <w:rPr>
          <w:rFonts w:cs="Calibri"/>
          <w:b w:val="0"/>
        </w:rPr>
        <w:t>-</w:t>
      </w:r>
      <w:r w:rsidRPr="00CE14B1">
        <w:rPr>
          <w:rFonts w:cs="Calibri"/>
          <w:b w:val="0"/>
        </w:rPr>
        <w:t xml:space="preserve"> (comprendiendo criterios de mejor ejecución, deber de la </w:t>
      </w:r>
      <w:r>
        <w:rPr>
          <w:rFonts w:cs="Calibri"/>
          <w:b w:val="0"/>
        </w:rPr>
        <w:t>Sucursal</w:t>
      </w:r>
      <w:r w:rsidRPr="00CE14B1">
        <w:rPr>
          <w:rFonts w:cs="Calibri"/>
          <w:b w:val="0"/>
        </w:rPr>
        <w:t xml:space="preserve"> de actuar en el mejor interés de sus clientes cuando presten los servicios de gestión de carteras y recepción y transmisión de órdenes y la política de ejecución</w:t>
      </w:r>
      <w:r>
        <w:rPr>
          <w:rFonts w:cs="Calibri"/>
          <w:b w:val="0"/>
        </w:rPr>
        <w:t>-</w:t>
      </w:r>
      <w:r w:rsidRPr="00CE14B1">
        <w:rPr>
          <w:rFonts w:cs="Calibri"/>
          <w:b w:val="0"/>
        </w:rPr>
        <w:t xml:space="preserve">); v) la </w:t>
      </w:r>
      <w:r w:rsidRPr="00CE14B1">
        <w:rPr>
          <w:rFonts w:cs="Calibri"/>
          <w:b w:val="0"/>
          <w:i/>
        </w:rPr>
        <w:t>tramitación de órdenes de clientes</w:t>
      </w:r>
      <w:r>
        <w:rPr>
          <w:rFonts w:cs="Calibri"/>
          <w:b w:val="0"/>
        </w:rPr>
        <w:t>-</w:t>
      </w:r>
      <w:r>
        <w:rPr>
          <w:rFonts w:cs="Calibri"/>
          <w:b w:val="0"/>
          <w:i/>
          <w:color w:val="C00000"/>
        </w:rPr>
        <w:t>artículo 221.1.b) del TRLMV</w:t>
      </w:r>
      <w:r w:rsidRPr="00BF486D">
        <w:rPr>
          <w:rFonts w:cs="Calibri"/>
          <w:b w:val="0"/>
        </w:rPr>
        <w:t xml:space="preserve">- </w:t>
      </w:r>
      <w:r w:rsidRPr="00CE14B1">
        <w:rPr>
          <w:rFonts w:cs="Calibri"/>
          <w:b w:val="0"/>
        </w:rPr>
        <w:t>(comprendiendo el establecimiento de principios generales, el sistema, en caso de estar previsto, de acumulación y atribución de órdenes, reglas relativas a la ejecución rápida, equitativa y expeditiva de las órdenes de los clientes y publicación de órdenes de clientes a precio limitado no ejecutadas en el caso de las acciones negociadas en un centro de negociación):</w:t>
      </w:r>
    </w:p>
    <w:tbl>
      <w:tblPr>
        <w:tblW w:w="8420"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709"/>
        <w:gridCol w:w="850"/>
        <w:gridCol w:w="1474"/>
        <w:gridCol w:w="1560"/>
        <w:gridCol w:w="1417"/>
      </w:tblGrid>
      <w:tr w:rsidR="002F6AC3" w:rsidRPr="00CE14B1" w:rsidTr="00604ED3">
        <w:trPr>
          <w:cantSplit/>
          <w:trHeight w:val="345"/>
          <w:tblHeader/>
        </w:trPr>
        <w:tc>
          <w:tcPr>
            <w:tcW w:w="2410" w:type="dxa"/>
            <w:vMerge w:val="restart"/>
            <w:tcBorders>
              <w:right w:val="single" w:sz="2" w:space="0" w:color="auto"/>
            </w:tcBorders>
            <w:vAlign w:val="center"/>
          </w:tcPr>
          <w:p w:rsidR="002F6AC3" w:rsidRPr="00CE14B1" w:rsidRDefault="002F6AC3" w:rsidP="00604ED3">
            <w:pPr>
              <w:pStyle w:val="Sangradetextonormal"/>
              <w:ind w:left="0"/>
              <w:jc w:val="left"/>
              <w:rPr>
                <w:rFonts w:ascii="Calibri" w:hAnsi="Calibri" w:cs="Calibri"/>
                <w:szCs w:val="22"/>
                <w:lang w:val="es-ES"/>
              </w:rPr>
            </w:pPr>
            <w:r w:rsidRPr="00CE14B1">
              <w:rPr>
                <w:rFonts w:ascii="Calibri" w:hAnsi="Calibri" w:cs="Calibri"/>
                <w:bCs/>
                <w:szCs w:val="22"/>
                <w:lang w:val="es-ES"/>
              </w:rPr>
              <w:t>Política/Sistema</w:t>
            </w:r>
          </w:p>
        </w:tc>
        <w:tc>
          <w:tcPr>
            <w:tcW w:w="1559" w:type="dxa"/>
            <w:gridSpan w:val="2"/>
            <w:tcBorders>
              <w:right w:val="single" w:sz="4" w:space="0" w:color="auto"/>
            </w:tcBorders>
          </w:tcPr>
          <w:p w:rsidR="002F6AC3" w:rsidRPr="00CE14B1" w:rsidRDefault="002F6AC3" w:rsidP="00604ED3">
            <w:pPr>
              <w:pStyle w:val="Sangradetextonormal"/>
              <w:ind w:left="0"/>
              <w:jc w:val="center"/>
              <w:rPr>
                <w:rFonts w:ascii="Calibri" w:hAnsi="Calibri" w:cs="Calibri"/>
                <w:bCs/>
                <w:szCs w:val="22"/>
                <w:lang w:val="es-ES"/>
              </w:rPr>
            </w:pPr>
            <w:r w:rsidRPr="00CE14B1">
              <w:rPr>
                <w:rFonts w:ascii="Calibri" w:hAnsi="Calibri" w:cs="Calibri"/>
                <w:bCs/>
                <w:szCs w:val="22"/>
                <w:lang w:val="es-ES"/>
              </w:rPr>
              <w:t xml:space="preserve">Es de aplicación a la </w:t>
            </w:r>
            <w:r>
              <w:rPr>
                <w:rFonts w:ascii="Calibri" w:hAnsi="Calibri" w:cs="Calibri"/>
                <w:bCs/>
                <w:szCs w:val="22"/>
                <w:lang w:val="es-ES"/>
              </w:rPr>
              <w:t>Sucursal</w:t>
            </w:r>
          </w:p>
        </w:tc>
        <w:tc>
          <w:tcPr>
            <w:tcW w:w="4451" w:type="dxa"/>
            <w:gridSpan w:val="3"/>
            <w:vAlign w:val="center"/>
          </w:tcPr>
          <w:p w:rsidR="002F6AC3" w:rsidRPr="00056418" w:rsidRDefault="002F6AC3" w:rsidP="00604ED3">
            <w:pPr>
              <w:pStyle w:val="Sangradetextonormal"/>
              <w:ind w:left="0"/>
              <w:jc w:val="center"/>
              <w:rPr>
                <w:rFonts w:ascii="Calibri" w:hAnsi="Calibri" w:cstheme="minorHAnsi"/>
                <w:bCs/>
                <w:szCs w:val="22"/>
                <w:lang w:val="es-ES"/>
              </w:rPr>
            </w:pPr>
            <w:r w:rsidRPr="00056418">
              <w:rPr>
                <w:rFonts w:ascii="Calibri" w:hAnsi="Calibri" w:cstheme="minorHAnsi"/>
                <w:lang w:val="es-ES"/>
              </w:rPr>
              <w:t>Persona/s o departamento o área se encargada de</w:t>
            </w:r>
            <w:r w:rsidRPr="00056418">
              <w:rPr>
                <w:rFonts w:ascii="Calibri" w:hAnsi="Calibri" w:cstheme="minorHAnsi"/>
                <w:bCs/>
                <w:szCs w:val="22"/>
                <w:lang w:val="es-ES"/>
              </w:rPr>
              <w:t>:</w:t>
            </w:r>
          </w:p>
        </w:tc>
      </w:tr>
      <w:tr w:rsidR="002F6AC3" w:rsidRPr="00CE14B1" w:rsidTr="002F6AC3">
        <w:trPr>
          <w:cantSplit/>
          <w:trHeight w:val="345"/>
          <w:tblHeader/>
        </w:trPr>
        <w:tc>
          <w:tcPr>
            <w:tcW w:w="2410" w:type="dxa"/>
            <w:vMerge/>
            <w:tcBorders>
              <w:right w:val="single" w:sz="2" w:space="0" w:color="auto"/>
            </w:tcBorders>
            <w:vAlign w:val="center"/>
          </w:tcPr>
          <w:p w:rsidR="002F6AC3" w:rsidRPr="00CE14B1" w:rsidRDefault="002F6AC3" w:rsidP="00604ED3">
            <w:pPr>
              <w:pStyle w:val="Sangradetextonormal"/>
              <w:ind w:left="0"/>
              <w:jc w:val="left"/>
              <w:rPr>
                <w:rFonts w:ascii="Calibri" w:hAnsi="Calibri" w:cs="Calibri"/>
                <w:bCs/>
                <w:szCs w:val="22"/>
                <w:lang w:val="es-ES"/>
              </w:rPr>
            </w:pPr>
          </w:p>
        </w:tc>
        <w:tc>
          <w:tcPr>
            <w:tcW w:w="709" w:type="dxa"/>
            <w:vAlign w:val="center"/>
          </w:tcPr>
          <w:p w:rsidR="002F6AC3" w:rsidRPr="00CE14B1" w:rsidRDefault="002F6AC3" w:rsidP="00604ED3">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No</w:t>
            </w:r>
          </w:p>
        </w:tc>
        <w:tc>
          <w:tcPr>
            <w:tcW w:w="850" w:type="dxa"/>
            <w:tcBorders>
              <w:right w:val="single" w:sz="4" w:space="0" w:color="auto"/>
            </w:tcBorders>
            <w:vAlign w:val="center"/>
          </w:tcPr>
          <w:p w:rsidR="002F6AC3" w:rsidRPr="00CE14B1" w:rsidRDefault="002F6AC3" w:rsidP="00604ED3">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Sí</w:t>
            </w:r>
          </w:p>
        </w:tc>
        <w:tc>
          <w:tcPr>
            <w:tcW w:w="1474" w:type="dxa"/>
            <w:tcBorders>
              <w:right w:val="single" w:sz="4" w:space="0" w:color="auto"/>
            </w:tcBorders>
          </w:tcPr>
          <w:p w:rsidR="002F6AC3" w:rsidRPr="002F6AC3" w:rsidRDefault="002F6AC3" w:rsidP="00604ED3">
            <w:pPr>
              <w:pStyle w:val="Sangradetextonormal"/>
              <w:ind w:left="0"/>
              <w:jc w:val="left"/>
              <w:rPr>
                <w:rFonts w:ascii="Calibri" w:hAnsi="Calibri" w:cs="Calibri"/>
                <w:bCs/>
                <w:sz w:val="20"/>
                <w:lang w:val="es-ES"/>
              </w:rPr>
            </w:pPr>
            <w:r w:rsidRPr="002F6AC3">
              <w:rPr>
                <w:rFonts w:ascii="Calibri" w:hAnsi="Calibri" w:cs="Calibri"/>
                <w:bCs/>
                <w:sz w:val="20"/>
                <w:lang w:val="es-ES"/>
              </w:rPr>
              <w:t>Aprobar la política/sistema</w:t>
            </w:r>
          </w:p>
        </w:tc>
        <w:tc>
          <w:tcPr>
            <w:tcW w:w="1560" w:type="dxa"/>
            <w:tcBorders>
              <w:left w:val="single" w:sz="4" w:space="0" w:color="auto"/>
              <w:right w:val="single" w:sz="2" w:space="0" w:color="auto"/>
            </w:tcBorders>
            <w:vAlign w:val="center"/>
          </w:tcPr>
          <w:p w:rsidR="002F6AC3" w:rsidRPr="002F6AC3" w:rsidRDefault="002F6AC3" w:rsidP="00604ED3">
            <w:pPr>
              <w:pStyle w:val="Sangradetextonormal"/>
              <w:ind w:left="72"/>
              <w:jc w:val="left"/>
              <w:rPr>
                <w:rFonts w:ascii="Calibri" w:hAnsi="Calibri" w:cs="Calibri"/>
                <w:bCs/>
                <w:strike/>
                <w:sz w:val="20"/>
                <w:lang w:val="es-ES"/>
              </w:rPr>
            </w:pPr>
            <w:r w:rsidRPr="002F6AC3">
              <w:rPr>
                <w:rFonts w:ascii="Calibri" w:hAnsi="Calibri" w:cs="Calibri"/>
                <w:bCs/>
                <w:sz w:val="20"/>
                <w:lang w:val="es-ES"/>
              </w:rPr>
              <w:t>Aplicar la política/sistema</w:t>
            </w:r>
          </w:p>
        </w:tc>
        <w:tc>
          <w:tcPr>
            <w:tcW w:w="1417" w:type="dxa"/>
            <w:tcBorders>
              <w:left w:val="single" w:sz="2" w:space="0" w:color="auto"/>
            </w:tcBorders>
            <w:shd w:val="clear" w:color="auto" w:fill="auto"/>
            <w:vAlign w:val="center"/>
          </w:tcPr>
          <w:p w:rsidR="002F6AC3" w:rsidRPr="002F6AC3" w:rsidRDefault="002F6AC3" w:rsidP="00604ED3">
            <w:pPr>
              <w:pStyle w:val="Sangradetextonormal"/>
              <w:ind w:left="72" w:hanging="72"/>
              <w:jc w:val="left"/>
              <w:rPr>
                <w:rFonts w:ascii="Calibri" w:hAnsi="Calibri" w:cs="Calibri"/>
                <w:bCs/>
                <w:sz w:val="20"/>
                <w:lang w:val="es-ES"/>
              </w:rPr>
            </w:pPr>
            <w:r w:rsidRPr="002F6AC3">
              <w:rPr>
                <w:rFonts w:ascii="Calibri" w:hAnsi="Calibri" w:cs="Calibri"/>
                <w:bCs/>
                <w:sz w:val="20"/>
                <w:lang w:val="es-ES"/>
              </w:rPr>
              <w:t xml:space="preserve"> Supervisar la política/sistema</w:t>
            </w:r>
          </w:p>
        </w:tc>
      </w:tr>
      <w:tr w:rsidR="002F6AC3" w:rsidRPr="00CE14B1" w:rsidTr="002F6AC3">
        <w:trPr>
          <w:cantSplit/>
          <w:trHeight w:val="284"/>
        </w:trPr>
        <w:tc>
          <w:tcPr>
            <w:tcW w:w="2410" w:type="dxa"/>
            <w:tcBorders>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Categorización de clientes</w:t>
            </w:r>
          </w:p>
        </w:tc>
        <w:tc>
          <w:tcPr>
            <w:tcW w:w="709" w:type="dxa"/>
            <w:tcBorders>
              <w:bottom w:val="dotted" w:sz="4" w:space="0" w:color="auto"/>
            </w:tcBorders>
            <w:vAlign w:val="center"/>
          </w:tcPr>
          <w:p w:rsidR="002F6AC3" w:rsidRPr="00CE14B1" w:rsidRDefault="002F6AC3" w:rsidP="00604ED3">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850" w:type="dxa"/>
            <w:tcBorders>
              <w:bottom w:val="dotted" w:sz="4" w:space="0" w:color="auto"/>
              <w:right w:val="single" w:sz="4" w:space="0" w:color="auto"/>
            </w:tcBorders>
            <w:vAlign w:val="center"/>
          </w:tcPr>
          <w:p w:rsidR="002F6AC3" w:rsidRPr="00CE14B1" w:rsidRDefault="002F6AC3" w:rsidP="00604ED3">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1474" w:type="dxa"/>
            <w:tcBorders>
              <w:bottom w:val="dotted" w:sz="4" w:space="0" w:color="auto"/>
              <w:right w:val="single" w:sz="4" w:space="0" w:color="auto"/>
            </w:tcBorders>
          </w:tcPr>
          <w:p w:rsidR="002F6AC3" w:rsidRPr="00CE14B1" w:rsidRDefault="002F6AC3" w:rsidP="00604ED3">
            <w:pPr>
              <w:pStyle w:val="Sangradetextonormal"/>
              <w:ind w:left="0"/>
              <w:jc w:val="left"/>
              <w:rPr>
                <w:rFonts w:ascii="Calibri" w:hAnsi="Calibri" w:cs="Calibri"/>
                <w:color w:val="000000"/>
                <w:sz w:val="20"/>
                <w:lang w:val="es-ES"/>
              </w:rPr>
            </w:pPr>
          </w:p>
        </w:tc>
        <w:tc>
          <w:tcPr>
            <w:tcW w:w="1560" w:type="dxa"/>
            <w:tcBorders>
              <w:left w:val="single"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p>
        </w:tc>
        <w:tc>
          <w:tcPr>
            <w:tcW w:w="1417" w:type="dxa"/>
            <w:tcBorders>
              <w:left w:val="single" w:sz="2" w:space="0" w:color="auto"/>
              <w:bottom w:val="dotted" w:sz="4" w:space="0" w:color="auto"/>
              <w:right w:val="single" w:sz="1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Evaluación de idoneidad  de clientes</w:t>
            </w:r>
          </w:p>
        </w:tc>
        <w:tc>
          <w:tcPr>
            <w:tcW w:w="709" w:type="dxa"/>
            <w:tcBorders>
              <w:top w:val="dotted" w:sz="4" w:space="0" w:color="auto"/>
              <w:bottom w:val="dotted"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Evaluación de conveniencia de clientes</w:t>
            </w:r>
          </w:p>
        </w:tc>
        <w:tc>
          <w:tcPr>
            <w:tcW w:w="709" w:type="dxa"/>
            <w:tcBorders>
              <w:top w:val="dotted" w:sz="4" w:space="0" w:color="auto"/>
              <w:bottom w:val="dotted"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Gestión de conflictos de interés</w:t>
            </w:r>
          </w:p>
        </w:tc>
        <w:tc>
          <w:tcPr>
            <w:tcW w:w="709" w:type="dxa"/>
            <w:tcBorders>
              <w:top w:val="dotted" w:sz="4" w:space="0" w:color="auto"/>
              <w:bottom w:val="dotted"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Mejor ejecución</w:t>
            </w:r>
          </w:p>
        </w:tc>
        <w:tc>
          <w:tcPr>
            <w:tcW w:w="709" w:type="dxa"/>
            <w:tcBorders>
              <w:top w:val="dotted" w:sz="4" w:space="0" w:color="auto"/>
              <w:bottom w:val="dotted"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850" w:type="dxa"/>
            <w:tcBorders>
              <w:top w:val="dotted" w:sz="4" w:space="0" w:color="auto"/>
              <w:bottom w:val="dotted" w:sz="4" w:space="0" w:color="auto"/>
              <w:right w:val="single"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1474" w:type="dxa"/>
            <w:tcBorders>
              <w:top w:val="dotted" w:sz="4" w:space="0" w:color="auto"/>
              <w:bottom w:val="dotted" w:sz="4" w:space="0" w:color="auto"/>
              <w:right w:val="single" w:sz="4" w:space="0" w:color="auto"/>
            </w:tcBorders>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dotted" w:sz="4"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dotted" w:sz="4" w:space="0" w:color="auto"/>
              <w:right w:val="single" w:sz="1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r>
      <w:tr w:rsidR="002F6AC3" w:rsidRPr="00CE14B1" w:rsidTr="002F6AC3">
        <w:trPr>
          <w:cantSplit/>
          <w:trHeight w:val="284"/>
        </w:trPr>
        <w:tc>
          <w:tcPr>
            <w:tcW w:w="2410" w:type="dxa"/>
            <w:tcBorders>
              <w:top w:val="dotted" w:sz="4" w:space="0" w:color="auto"/>
              <w:bottom w:val="single" w:sz="12"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Tramitación de órdenes de clientes</w:t>
            </w:r>
          </w:p>
        </w:tc>
        <w:tc>
          <w:tcPr>
            <w:tcW w:w="709" w:type="dxa"/>
            <w:tcBorders>
              <w:top w:val="dotted" w:sz="4" w:space="0" w:color="auto"/>
              <w:bottom w:val="single" w:sz="12"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850" w:type="dxa"/>
            <w:tcBorders>
              <w:top w:val="dotted" w:sz="4" w:space="0" w:color="auto"/>
              <w:bottom w:val="single" w:sz="12" w:space="0" w:color="auto"/>
              <w:right w:val="single" w:sz="4" w:space="0" w:color="auto"/>
            </w:tcBorders>
            <w:vAlign w:val="center"/>
          </w:tcPr>
          <w:p w:rsidR="002F6AC3" w:rsidRPr="00CE14B1" w:rsidRDefault="002F6AC3" w:rsidP="00604ED3">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tc>
        <w:tc>
          <w:tcPr>
            <w:tcW w:w="1474" w:type="dxa"/>
            <w:tcBorders>
              <w:top w:val="dotted" w:sz="4" w:space="0" w:color="auto"/>
              <w:bottom w:val="single" w:sz="12" w:space="0" w:color="auto"/>
              <w:right w:val="single" w:sz="4" w:space="0" w:color="auto"/>
            </w:tcBorders>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560" w:type="dxa"/>
            <w:tcBorders>
              <w:top w:val="dotted" w:sz="4" w:space="0" w:color="auto"/>
              <w:left w:val="single" w:sz="4" w:space="0" w:color="auto"/>
              <w:bottom w:val="single" w:sz="12" w:space="0" w:color="auto"/>
              <w:right w:val="single" w:sz="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c>
          <w:tcPr>
            <w:tcW w:w="1417" w:type="dxa"/>
            <w:tcBorders>
              <w:top w:val="dotted" w:sz="4" w:space="0" w:color="auto"/>
              <w:left w:val="single" w:sz="2" w:space="0" w:color="auto"/>
              <w:bottom w:val="single" w:sz="12" w:space="0" w:color="auto"/>
              <w:right w:val="single" w:sz="12" w:space="0" w:color="auto"/>
            </w:tcBorders>
            <w:vAlign w:val="center"/>
          </w:tcPr>
          <w:p w:rsidR="002F6AC3" w:rsidRPr="00CE14B1" w:rsidRDefault="002F6AC3" w:rsidP="00604ED3">
            <w:pPr>
              <w:pStyle w:val="Sangradetextonormal"/>
              <w:ind w:left="0"/>
              <w:jc w:val="left"/>
              <w:rPr>
                <w:rFonts w:ascii="Calibri" w:hAnsi="Calibri" w:cs="Calibri"/>
                <w:color w:val="000000"/>
                <w:sz w:val="18"/>
                <w:szCs w:val="18"/>
                <w:lang w:val="es-ES"/>
              </w:rPr>
            </w:pPr>
          </w:p>
        </w:tc>
      </w:tr>
    </w:tbl>
    <w:p w:rsidR="004A7241" w:rsidRPr="00071DD2" w:rsidRDefault="004A7241" w:rsidP="00984E15">
      <w:pPr>
        <w:pStyle w:val="Ttulo2"/>
        <w:numPr>
          <w:ilvl w:val="1"/>
          <w:numId w:val="39"/>
        </w:numPr>
        <w:ind w:left="576" w:hanging="576"/>
        <w:rPr>
          <w:lang w:val="es-ES_tradnl"/>
        </w:rPr>
      </w:pPr>
      <w:r w:rsidRPr="00B81E5F">
        <w:t>Comercialización</w:t>
      </w:r>
      <w:r w:rsidR="00833BDA">
        <w:rPr>
          <w:rStyle w:val="Refdenotaalpie"/>
        </w:rPr>
        <w:footnoteReference w:id="11"/>
      </w:r>
    </w:p>
    <w:p w:rsidR="004A7241" w:rsidRPr="00F92A6C" w:rsidRDefault="004A7241" w:rsidP="00F92A6C">
      <w:pPr>
        <w:pStyle w:val="Ttulo3"/>
        <w:numPr>
          <w:ilvl w:val="2"/>
          <w:numId w:val="39"/>
        </w:numPr>
        <w:ind w:left="1004" w:hanging="1004"/>
        <w:rPr>
          <w:color w:val="auto"/>
          <w:lang w:val="es-ES_tradnl"/>
        </w:rPr>
      </w:pPr>
      <w:r w:rsidRPr="00F92A6C">
        <w:rPr>
          <w:color w:val="auto"/>
          <w:lang w:val="es-ES_tradnl"/>
        </w:rPr>
        <w:t>Canales de comercialización</w:t>
      </w:r>
    </w:p>
    <w:p w:rsidR="004A7241" w:rsidRPr="00B81E5F" w:rsidRDefault="004A7241" w:rsidP="004A7241">
      <w:pPr>
        <w:pStyle w:val="Vietas1"/>
        <w:tabs>
          <w:tab w:val="clear" w:pos="8280"/>
          <w:tab w:val="num" w:pos="709"/>
        </w:tabs>
        <w:ind w:left="709" w:hanging="425"/>
        <w:rPr>
          <w:b w:val="0"/>
          <w:szCs w:val="20"/>
          <w:lang w:val="es-ES_tradnl"/>
        </w:rPr>
      </w:pPr>
      <w:r w:rsidRPr="00B81E5F">
        <w:rPr>
          <w:b w:val="0"/>
          <w:szCs w:val="20"/>
          <w:lang w:val="es-ES_tradnl"/>
        </w:rPr>
        <w:t xml:space="preserve">Señale los canales de comercialización que la </w:t>
      </w:r>
      <w:r w:rsidR="0093485C">
        <w:rPr>
          <w:b w:val="0"/>
          <w:szCs w:val="20"/>
          <w:lang w:val="es-ES_tradnl"/>
        </w:rPr>
        <w:t>Sucursal</w:t>
      </w:r>
      <w:r w:rsidRPr="00B81E5F">
        <w:rPr>
          <w:b w:val="0"/>
          <w:szCs w:val="20"/>
          <w:lang w:val="es-ES_tradnl"/>
        </w:rPr>
        <w:t xml:space="preserve"> 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4A7241" w:rsidRPr="000C339C" w:rsidTr="0009292D">
        <w:tc>
          <w:tcPr>
            <w:tcW w:w="720" w:type="dxa"/>
            <w:shd w:val="clear" w:color="auto" w:fill="auto"/>
            <w:vAlign w:val="center"/>
          </w:tcPr>
          <w:p w:rsidR="004A7241" w:rsidRPr="000C339C" w:rsidRDefault="004A7241" w:rsidP="0009292D">
            <w:pPr>
              <w:rPr>
                <w:szCs w:val="20"/>
                <w:lang w:val="es-ES_tradnl"/>
              </w:rPr>
            </w:pPr>
          </w:p>
        </w:tc>
        <w:tc>
          <w:tcPr>
            <w:tcW w:w="3060" w:type="dxa"/>
            <w:shd w:val="clear" w:color="auto" w:fill="auto"/>
            <w:vAlign w:val="center"/>
          </w:tcPr>
          <w:p w:rsidR="004A7241" w:rsidRPr="000C339C" w:rsidRDefault="004A7241" w:rsidP="0009292D">
            <w:pPr>
              <w:rPr>
                <w:szCs w:val="20"/>
                <w:lang w:val="es-ES_tradnl"/>
              </w:rPr>
            </w:pPr>
          </w:p>
        </w:tc>
        <w:tc>
          <w:tcPr>
            <w:tcW w:w="2340" w:type="dxa"/>
            <w:shd w:val="clear" w:color="auto" w:fill="auto"/>
            <w:vAlign w:val="center"/>
          </w:tcPr>
          <w:p w:rsidR="004A7241" w:rsidRPr="000C339C" w:rsidRDefault="004A7241" w:rsidP="0009292D">
            <w:pPr>
              <w:rPr>
                <w:szCs w:val="20"/>
                <w:lang w:val="es-ES_tradnl"/>
              </w:rPr>
            </w:pPr>
          </w:p>
        </w:tc>
        <w:tc>
          <w:tcPr>
            <w:tcW w:w="2385" w:type="dxa"/>
            <w:shd w:val="clear" w:color="auto" w:fill="auto"/>
            <w:vAlign w:val="center"/>
          </w:tcPr>
          <w:p w:rsidR="004A7241" w:rsidRPr="000C339C" w:rsidRDefault="004A7241" w:rsidP="0009292D">
            <w:pPr>
              <w:jc w:val="center"/>
              <w:rPr>
                <w:szCs w:val="20"/>
                <w:lang w:val="es-ES_tradnl"/>
              </w:rPr>
            </w:pPr>
            <w:r w:rsidRPr="000C339C">
              <w:rPr>
                <w:szCs w:val="20"/>
                <w:lang w:val="es-ES_tradnl"/>
              </w:rPr>
              <w:t>SI</w:t>
            </w:r>
            <w:r w:rsidRPr="000C339C">
              <w:rPr>
                <w:szCs w:val="20"/>
                <w:lang w:val="es-ES_tradnl"/>
              </w:rPr>
              <w:tab/>
              <w:t>NO</w:t>
            </w:r>
          </w:p>
        </w:tc>
      </w:tr>
      <w:tr w:rsidR="004A7241" w:rsidRPr="000C339C" w:rsidTr="0009292D">
        <w:tc>
          <w:tcPr>
            <w:tcW w:w="720" w:type="dxa"/>
            <w:shd w:val="clear" w:color="auto" w:fill="auto"/>
            <w:vAlign w:val="center"/>
          </w:tcPr>
          <w:p w:rsidR="004A7241" w:rsidRPr="000C339C" w:rsidRDefault="004A7241" w:rsidP="001E502F">
            <w:pPr>
              <w:spacing w:after="0"/>
              <w:rPr>
                <w:szCs w:val="20"/>
                <w:lang w:val="es-ES_tradnl"/>
              </w:rPr>
            </w:pPr>
          </w:p>
        </w:tc>
        <w:tc>
          <w:tcPr>
            <w:tcW w:w="3060" w:type="dxa"/>
            <w:shd w:val="clear" w:color="auto" w:fill="auto"/>
            <w:vAlign w:val="center"/>
          </w:tcPr>
          <w:p w:rsidR="004A7241" w:rsidRPr="000C339C" w:rsidRDefault="004A7241" w:rsidP="001E502F">
            <w:pPr>
              <w:spacing w:after="0"/>
              <w:rPr>
                <w:szCs w:val="20"/>
                <w:lang w:val="es-ES_tradnl"/>
              </w:rPr>
            </w:pPr>
            <w:r w:rsidRPr="000C339C">
              <w:rPr>
                <w:sz w:val="18"/>
                <w:lang w:val="es-ES_tradnl"/>
              </w:rPr>
              <w:t>Presencial</w:t>
            </w:r>
          </w:p>
        </w:tc>
        <w:tc>
          <w:tcPr>
            <w:tcW w:w="2340" w:type="dxa"/>
            <w:shd w:val="clear" w:color="auto" w:fill="auto"/>
            <w:vAlign w:val="center"/>
          </w:tcPr>
          <w:p w:rsidR="004A7241" w:rsidRPr="000C339C" w:rsidRDefault="004A7241" w:rsidP="001E502F">
            <w:pPr>
              <w:spacing w:after="0"/>
              <w:rPr>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Cs w:val="20"/>
                <w:lang w:val="es-ES_tradnl"/>
              </w:rPr>
            </w:pPr>
            <w:r w:rsidRPr="000C339C">
              <w:rPr>
                <w:szCs w:val="20"/>
                <w:lang w:val="es-ES_tradnl"/>
              </w:rPr>
              <w:fldChar w:fldCharType="begin">
                <w:ffData>
                  <w:name w:val="Casilla12"/>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r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p>
        </w:tc>
      </w:tr>
      <w:tr w:rsidR="004A7241" w:rsidRPr="000C339C" w:rsidTr="0009292D">
        <w:tc>
          <w:tcPr>
            <w:tcW w:w="720" w:type="dxa"/>
            <w:shd w:val="clear" w:color="auto" w:fill="auto"/>
            <w:vAlign w:val="center"/>
          </w:tcPr>
          <w:p w:rsidR="004A7241" w:rsidRPr="000C339C" w:rsidRDefault="004A7241" w:rsidP="001E502F">
            <w:pPr>
              <w:spacing w:after="0"/>
              <w:rPr>
                <w:sz w:val="18"/>
                <w:szCs w:val="20"/>
                <w:lang w:val="es-ES_tradnl"/>
              </w:rPr>
            </w:pPr>
          </w:p>
        </w:tc>
        <w:tc>
          <w:tcPr>
            <w:tcW w:w="3060" w:type="dxa"/>
            <w:shd w:val="clear" w:color="auto" w:fill="auto"/>
            <w:vAlign w:val="center"/>
          </w:tcPr>
          <w:p w:rsidR="004A7241" w:rsidRPr="000C339C" w:rsidRDefault="004A7241" w:rsidP="001E502F">
            <w:pPr>
              <w:spacing w:after="0"/>
              <w:rPr>
                <w:sz w:val="18"/>
                <w:lang w:val="es-ES_tradnl"/>
              </w:rPr>
            </w:pPr>
            <w:r w:rsidRPr="000C339C">
              <w:rPr>
                <w:sz w:val="18"/>
                <w:lang w:val="es-ES_tradnl"/>
              </w:rPr>
              <w:t>Telefónico</w:t>
            </w:r>
          </w:p>
        </w:tc>
        <w:tc>
          <w:tcPr>
            <w:tcW w:w="2340" w:type="dxa"/>
            <w:shd w:val="clear" w:color="auto" w:fill="auto"/>
            <w:vAlign w:val="center"/>
          </w:tcPr>
          <w:p w:rsidR="004A7241" w:rsidRPr="000C339C" w:rsidRDefault="004A7241" w:rsidP="001E502F">
            <w:pPr>
              <w:spacing w:after="0"/>
              <w:rPr>
                <w:sz w:val="18"/>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r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p>
        </w:tc>
      </w:tr>
      <w:tr w:rsidR="004A7241" w:rsidRPr="000C339C" w:rsidTr="0009292D">
        <w:tc>
          <w:tcPr>
            <w:tcW w:w="720" w:type="dxa"/>
            <w:shd w:val="clear" w:color="auto" w:fill="auto"/>
            <w:vAlign w:val="center"/>
          </w:tcPr>
          <w:p w:rsidR="004A7241" w:rsidRPr="000C339C" w:rsidRDefault="004A7241" w:rsidP="001E502F">
            <w:pPr>
              <w:spacing w:after="0"/>
              <w:rPr>
                <w:sz w:val="18"/>
                <w:szCs w:val="20"/>
                <w:lang w:val="es-ES_tradnl"/>
              </w:rPr>
            </w:pPr>
          </w:p>
        </w:tc>
        <w:tc>
          <w:tcPr>
            <w:tcW w:w="3060" w:type="dxa"/>
            <w:shd w:val="clear" w:color="auto" w:fill="auto"/>
            <w:vAlign w:val="center"/>
          </w:tcPr>
          <w:p w:rsidR="004A7241" w:rsidRPr="000C339C" w:rsidRDefault="004A7241" w:rsidP="001E502F">
            <w:pPr>
              <w:spacing w:after="0"/>
              <w:rPr>
                <w:sz w:val="18"/>
                <w:lang w:val="es-ES_tradnl"/>
              </w:rPr>
            </w:pPr>
            <w:r w:rsidRPr="000C339C">
              <w:rPr>
                <w:sz w:val="18"/>
                <w:lang w:val="es-ES_tradnl"/>
              </w:rPr>
              <w:t>Internet</w:t>
            </w:r>
            <w:r w:rsidR="0034023D">
              <w:rPr>
                <w:sz w:val="18"/>
                <w:lang w:val="es-ES_tradnl"/>
              </w:rPr>
              <w:t xml:space="preserve"> (e-mail; App; página web)</w:t>
            </w:r>
          </w:p>
        </w:tc>
        <w:tc>
          <w:tcPr>
            <w:tcW w:w="2340" w:type="dxa"/>
            <w:shd w:val="clear" w:color="auto" w:fill="auto"/>
            <w:vAlign w:val="center"/>
          </w:tcPr>
          <w:p w:rsidR="004A7241" w:rsidRPr="000C339C" w:rsidRDefault="004A7241" w:rsidP="001E502F">
            <w:pPr>
              <w:spacing w:after="0"/>
              <w:rPr>
                <w:sz w:val="18"/>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r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p>
        </w:tc>
      </w:tr>
      <w:tr w:rsidR="004A7241" w:rsidRPr="000C339C" w:rsidTr="0009292D">
        <w:tc>
          <w:tcPr>
            <w:tcW w:w="720" w:type="dxa"/>
            <w:shd w:val="clear" w:color="auto" w:fill="auto"/>
            <w:vAlign w:val="center"/>
          </w:tcPr>
          <w:p w:rsidR="004A7241" w:rsidRPr="000C339C" w:rsidRDefault="004A7241" w:rsidP="001E502F">
            <w:pPr>
              <w:spacing w:after="0"/>
              <w:rPr>
                <w:sz w:val="18"/>
                <w:szCs w:val="20"/>
                <w:lang w:val="es-ES_tradnl"/>
              </w:rPr>
            </w:pPr>
          </w:p>
        </w:tc>
        <w:tc>
          <w:tcPr>
            <w:tcW w:w="3060" w:type="dxa"/>
            <w:shd w:val="clear" w:color="auto" w:fill="auto"/>
            <w:vAlign w:val="center"/>
          </w:tcPr>
          <w:p w:rsidR="004A7241" w:rsidRPr="000C339C" w:rsidRDefault="004A7241" w:rsidP="001E502F">
            <w:pPr>
              <w:spacing w:after="0"/>
              <w:rPr>
                <w:sz w:val="18"/>
                <w:lang w:val="es-ES_tradnl"/>
              </w:rPr>
            </w:pPr>
            <w:r w:rsidRPr="000C339C">
              <w:rPr>
                <w:sz w:val="18"/>
                <w:lang w:val="es-ES_tradnl"/>
              </w:rPr>
              <w:t>Otros</w:t>
            </w:r>
            <w:r w:rsidRPr="000C339C">
              <w:rPr>
                <w:rStyle w:val="CaracterRojo"/>
                <w:sz w:val="18"/>
                <w:vertAlign w:val="superscript"/>
              </w:rPr>
              <w:t>(*)</w:t>
            </w:r>
            <w:r w:rsidRPr="000C339C">
              <w:rPr>
                <w:sz w:val="18"/>
                <w:lang w:val="es-ES_tradnl"/>
              </w:rPr>
              <w:tab/>
            </w:r>
          </w:p>
        </w:tc>
        <w:tc>
          <w:tcPr>
            <w:tcW w:w="2340" w:type="dxa"/>
            <w:shd w:val="clear" w:color="auto" w:fill="auto"/>
            <w:vAlign w:val="center"/>
          </w:tcPr>
          <w:p w:rsidR="004A7241" w:rsidRPr="000C339C" w:rsidRDefault="004A7241" w:rsidP="001E502F">
            <w:pPr>
              <w:spacing w:after="0"/>
              <w:rPr>
                <w:sz w:val="18"/>
                <w:szCs w:val="20"/>
                <w:lang w:val="es-ES_tradnl"/>
              </w:rPr>
            </w:pPr>
          </w:p>
        </w:tc>
        <w:tc>
          <w:tcPr>
            <w:tcW w:w="2385" w:type="dxa"/>
            <w:shd w:val="clear" w:color="auto" w:fill="auto"/>
            <w:vAlign w:val="center"/>
          </w:tcPr>
          <w:p w:rsidR="004A7241" w:rsidRPr="000C339C" w:rsidRDefault="004A7241" w:rsidP="001E502F">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r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Pr="000C339C">
              <w:rPr>
                <w:szCs w:val="20"/>
                <w:lang w:val="es-ES_tradnl"/>
              </w:rPr>
              <w:fldChar w:fldCharType="end"/>
            </w:r>
          </w:p>
        </w:tc>
      </w:tr>
    </w:tbl>
    <w:p w:rsidR="00576ABF" w:rsidRDefault="00576ABF" w:rsidP="001E502F">
      <w:pPr>
        <w:spacing w:after="0"/>
        <w:ind w:left="709"/>
        <w:rPr>
          <w:rStyle w:val="CaracterRojo"/>
          <w:sz w:val="18"/>
          <w:szCs w:val="18"/>
          <w:vertAlign w:val="superscript"/>
        </w:rPr>
      </w:pPr>
    </w:p>
    <w:p w:rsidR="004A7241" w:rsidRPr="00B81E5F" w:rsidRDefault="004A7241" w:rsidP="001E502F">
      <w:pPr>
        <w:spacing w:after="0"/>
        <w:ind w:left="709"/>
        <w:rPr>
          <w:sz w:val="18"/>
          <w:szCs w:val="18"/>
          <w:lang w:val="es-ES_tradnl"/>
        </w:rPr>
      </w:pPr>
      <w:r w:rsidRPr="00B81E5F">
        <w:rPr>
          <w:rStyle w:val="CaracterRojo"/>
          <w:sz w:val="18"/>
          <w:szCs w:val="18"/>
          <w:vertAlign w:val="superscript"/>
        </w:rPr>
        <w:t>(*)</w:t>
      </w:r>
      <w:r w:rsidRPr="00B81E5F">
        <w:rPr>
          <w:sz w:val="18"/>
          <w:szCs w:val="18"/>
          <w:vertAlign w:val="superscript"/>
          <w:lang w:val="es-ES_tradnl"/>
        </w:rPr>
        <w:t xml:space="preserve"> </w:t>
      </w:r>
      <w:r w:rsidRPr="00B81E5F">
        <w:rPr>
          <w:sz w:val="18"/>
          <w:szCs w:val="18"/>
          <w:lang w:val="es-ES_tradnl"/>
        </w:rPr>
        <w:t>En caso afirmativo, detalle cuales:</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8A444A">
        <w:trPr>
          <w:trHeight w:val="1330"/>
        </w:trPr>
        <w:tc>
          <w:tcPr>
            <w:tcW w:w="5000" w:type="pct"/>
          </w:tcPr>
          <w:p w:rsidR="004A7241" w:rsidRPr="00F16710" w:rsidRDefault="004A7241" w:rsidP="0009292D">
            <w:pPr>
              <w:pStyle w:val="TextoTablaRellenarUsuario"/>
              <w:rPr>
                <w:lang w:val="es-ES"/>
              </w:rPr>
            </w:pPr>
          </w:p>
        </w:tc>
      </w:tr>
    </w:tbl>
    <w:p w:rsidR="004A7241" w:rsidRPr="00F92A6C" w:rsidRDefault="004A7241" w:rsidP="00F92A6C">
      <w:pPr>
        <w:pStyle w:val="Ttulo3"/>
        <w:numPr>
          <w:ilvl w:val="2"/>
          <w:numId w:val="39"/>
        </w:numPr>
        <w:ind w:left="1004" w:hanging="1004"/>
        <w:rPr>
          <w:color w:val="auto"/>
          <w:lang w:val="es-ES_tradnl"/>
        </w:rPr>
      </w:pPr>
      <w:r w:rsidRPr="00F92A6C">
        <w:rPr>
          <w:color w:val="auto"/>
          <w:lang w:val="es-ES_tradnl"/>
        </w:rPr>
        <w:t>Identificación del cliente</w:t>
      </w:r>
    </w:p>
    <w:p w:rsidR="004A7241" w:rsidRPr="00B81E5F" w:rsidRDefault="004A7241" w:rsidP="004A7241">
      <w:pPr>
        <w:pStyle w:val="Vietas1"/>
        <w:tabs>
          <w:tab w:val="clear" w:pos="8280"/>
          <w:tab w:val="num" w:pos="709"/>
        </w:tabs>
        <w:ind w:left="709" w:hanging="425"/>
        <w:rPr>
          <w:b w:val="0"/>
          <w:szCs w:val="20"/>
          <w:lang w:val="es-ES_tradnl"/>
        </w:rPr>
      </w:pPr>
      <w:r w:rsidRPr="00B81E5F">
        <w:rPr>
          <w:b w:val="0"/>
          <w:szCs w:val="20"/>
          <w:lang w:val="es-ES_tradnl"/>
        </w:rPr>
        <w:t>En el supuesto de que esté prevista la recepción de órdenes por medios a distancia (telefónica, internet, etc.) describa, brevemente, para cada canal de recepción, los procedimientos y sistemas empleados para garantizar la identificación del cliente:</w:t>
      </w:r>
    </w:p>
    <w:p w:rsidR="004A7241" w:rsidRPr="00071DD2" w:rsidRDefault="004A7241" w:rsidP="004A7241">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8A444A">
        <w:trPr>
          <w:trHeight w:val="1312"/>
        </w:trPr>
        <w:tc>
          <w:tcPr>
            <w:tcW w:w="5000" w:type="pct"/>
          </w:tcPr>
          <w:p w:rsidR="004A7241" w:rsidRPr="00F16710" w:rsidRDefault="004A7241" w:rsidP="0009292D">
            <w:pPr>
              <w:pStyle w:val="TextoTablaRellenarUsuario"/>
              <w:rPr>
                <w:lang w:val="es-ES"/>
              </w:rPr>
            </w:pPr>
          </w:p>
        </w:tc>
      </w:tr>
    </w:tbl>
    <w:p w:rsidR="004A7241" w:rsidRPr="00F92A6C" w:rsidRDefault="004A7241" w:rsidP="00F92A6C">
      <w:pPr>
        <w:pStyle w:val="Ttulo3"/>
        <w:numPr>
          <w:ilvl w:val="2"/>
          <w:numId w:val="39"/>
        </w:numPr>
        <w:ind w:left="1004" w:hanging="1004"/>
        <w:rPr>
          <w:color w:val="auto"/>
          <w:lang w:val="es-ES_tradnl"/>
        </w:rPr>
      </w:pPr>
      <w:r w:rsidRPr="00F92A6C">
        <w:rPr>
          <w:color w:val="auto"/>
          <w:lang w:val="es-ES_tradnl"/>
        </w:rPr>
        <w:t>Información previa a clientes</w:t>
      </w:r>
    </w:p>
    <w:p w:rsidR="004A7241" w:rsidRPr="00D970AB" w:rsidRDefault="004A7241" w:rsidP="004A7241">
      <w:pPr>
        <w:pStyle w:val="Vietas1"/>
        <w:tabs>
          <w:tab w:val="clear" w:pos="8280"/>
          <w:tab w:val="num" w:pos="709"/>
        </w:tabs>
        <w:ind w:left="709" w:hanging="425"/>
        <w:rPr>
          <w:b w:val="0"/>
          <w:szCs w:val="20"/>
          <w:lang w:val="es-ES_tradnl"/>
        </w:rPr>
      </w:pPr>
      <w:r w:rsidRPr="00D970AB">
        <w:rPr>
          <w:b w:val="0"/>
          <w:szCs w:val="20"/>
          <w:lang w:val="es-ES_tradnl"/>
        </w:rPr>
        <w:t>En caso de que esté prevista la recepción de órdenes por medios a distancia (telefónica, internet, etc.) describa, brevemente, los procedimientos y sistemas empleados para asegurar la efectiva entrega, o puesta a disposición de los clientes, de la información legalmente exigida con carácter previo a la prestación del servicio de que se trate: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8A444A">
        <w:trPr>
          <w:trHeight w:val="1338"/>
        </w:trPr>
        <w:tc>
          <w:tcPr>
            <w:tcW w:w="5000" w:type="pct"/>
          </w:tcPr>
          <w:p w:rsidR="004A7241" w:rsidRPr="00F16710" w:rsidRDefault="004A7241" w:rsidP="0009292D">
            <w:pPr>
              <w:pStyle w:val="TextoTablaRellenarUsuario"/>
              <w:rPr>
                <w:lang w:val="es-ES"/>
              </w:rPr>
            </w:pPr>
          </w:p>
        </w:tc>
      </w:tr>
    </w:tbl>
    <w:p w:rsidR="004A7241" w:rsidRPr="00F92A6C" w:rsidRDefault="004A7241" w:rsidP="00F92A6C">
      <w:pPr>
        <w:pStyle w:val="Ttulo3"/>
        <w:numPr>
          <w:ilvl w:val="2"/>
          <w:numId w:val="39"/>
        </w:numPr>
        <w:ind w:left="709" w:hanging="709"/>
        <w:rPr>
          <w:color w:val="auto"/>
          <w:lang w:val="es-ES_tradnl"/>
        </w:rPr>
      </w:pPr>
      <w:r w:rsidRPr="00F92A6C">
        <w:rPr>
          <w:color w:val="auto"/>
          <w:lang w:val="es-ES_tradnl"/>
        </w:rPr>
        <w:t>Conocimiento de los productos de inversión y plan de formación de los comerciales</w:t>
      </w:r>
    </w:p>
    <w:p w:rsidR="005533B4" w:rsidRDefault="004A7241" w:rsidP="004A7241">
      <w:pPr>
        <w:pStyle w:val="Vietas1"/>
        <w:tabs>
          <w:tab w:val="clear" w:pos="8280"/>
          <w:tab w:val="num" w:pos="709"/>
        </w:tabs>
        <w:ind w:left="709" w:hanging="425"/>
        <w:rPr>
          <w:b w:val="0"/>
          <w:szCs w:val="20"/>
          <w:lang w:val="es-ES_tradnl"/>
        </w:rPr>
      </w:pPr>
      <w:r w:rsidRPr="00D970AB">
        <w:rPr>
          <w:b w:val="0"/>
          <w:szCs w:val="20"/>
          <w:lang w:val="es-ES_tradnl"/>
        </w:rPr>
        <w:t>Indique el departamento o área encargado de controlar que las personas encargadas de la comercialización de los productos de inversión conocen las características y los riesgos inherentes a los mismos y que la transmisión de la información a clientes es correcta</w:t>
      </w:r>
      <w:r w:rsidR="005533B4">
        <w:rPr>
          <w:b w:val="0"/>
          <w:szCs w:val="20"/>
          <w:lang w:val="es-ES_tradnl"/>
        </w:rPr>
        <w:t>:</w:t>
      </w:r>
    </w:p>
    <w:p w:rsidR="004A7241" w:rsidRPr="00071DD2" w:rsidRDefault="005533B4" w:rsidP="005533B4">
      <w:pPr>
        <w:pStyle w:val="Vietas1"/>
        <w:numPr>
          <w:ilvl w:val="0"/>
          <w:numId w:val="0"/>
        </w:numPr>
        <w:tabs>
          <w:tab w:val="clear" w:pos="8280"/>
          <w:tab w:val="right" w:pos="3261"/>
        </w:tabs>
        <w:ind w:left="709" w:right="5385"/>
        <w:rPr>
          <w:lang w:val="es-ES_tradnl"/>
        </w:rPr>
      </w:pPr>
      <w:r>
        <w:rPr>
          <w:rStyle w:val="SombreadoRelleno"/>
          <w:sz w:val="20"/>
          <w:szCs w:val="20"/>
        </w:rPr>
        <w:tab/>
      </w:r>
      <w:r w:rsidR="004A7241" w:rsidRPr="00D970AB">
        <w:rPr>
          <w:b w:val="0"/>
          <w:szCs w:val="20"/>
          <w:lang w:val="es-ES_tradnl"/>
        </w:rPr>
        <w:t xml:space="preserve"> </w:t>
      </w:r>
    </w:p>
    <w:p w:rsidR="004A7241" w:rsidRPr="00D970AB" w:rsidRDefault="004A7241" w:rsidP="004A7241">
      <w:pPr>
        <w:pStyle w:val="Vietas1"/>
        <w:tabs>
          <w:tab w:val="clear" w:pos="8280"/>
          <w:tab w:val="num" w:pos="709"/>
        </w:tabs>
        <w:ind w:left="709" w:hanging="425"/>
        <w:rPr>
          <w:b w:val="0"/>
          <w:szCs w:val="20"/>
          <w:lang w:val="es-ES_tradnl"/>
        </w:rPr>
      </w:pPr>
      <w:r w:rsidRPr="00D970AB">
        <w:rPr>
          <w:b w:val="0"/>
          <w:szCs w:val="20"/>
          <w:lang w:val="es-ES_tradnl"/>
        </w:rPr>
        <w:t>Indique los planes de formación previstos, en su caso: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7241" w:rsidTr="008A444A">
        <w:trPr>
          <w:trHeight w:val="1178"/>
        </w:trPr>
        <w:tc>
          <w:tcPr>
            <w:tcW w:w="5000" w:type="pct"/>
          </w:tcPr>
          <w:p w:rsidR="004A7241" w:rsidRPr="00F16710" w:rsidRDefault="004A7241" w:rsidP="0009292D">
            <w:pPr>
              <w:pStyle w:val="TextoTablaRellenarUsuario"/>
              <w:rPr>
                <w:lang w:val="es-ES"/>
              </w:rPr>
            </w:pPr>
          </w:p>
        </w:tc>
      </w:tr>
    </w:tbl>
    <w:p w:rsidR="00576ABF" w:rsidRPr="0002357C" w:rsidRDefault="00576ABF" w:rsidP="00984E15">
      <w:pPr>
        <w:pStyle w:val="Ttulo2"/>
        <w:numPr>
          <w:ilvl w:val="1"/>
          <w:numId w:val="39"/>
        </w:numPr>
        <w:ind w:left="576"/>
        <w:rPr>
          <w:lang w:val="es-ES_tradnl"/>
        </w:rPr>
      </w:pPr>
      <w:r w:rsidRPr="0002357C">
        <w:rPr>
          <w:lang w:val="es-ES_tradnl"/>
        </w:rPr>
        <w:t>Conflictos de interés y gobernanza de productos</w:t>
      </w:r>
    </w:p>
    <w:p w:rsidR="00576ABF" w:rsidRPr="00CE14B1" w:rsidRDefault="00576ABF" w:rsidP="00576ABF">
      <w:pPr>
        <w:pStyle w:val="Vietas1"/>
        <w:tabs>
          <w:tab w:val="clear" w:pos="8280"/>
          <w:tab w:val="num" w:pos="709"/>
        </w:tabs>
        <w:ind w:left="709" w:hanging="425"/>
        <w:rPr>
          <w:b w:val="0"/>
        </w:rPr>
      </w:pPr>
      <w:r w:rsidRPr="00CE14B1">
        <w:rPr>
          <w:b w:val="0"/>
          <w:color w:val="222222"/>
        </w:rPr>
        <w:t xml:space="preserve">Teniendo en cuenta los requisitos incluidos en </w:t>
      </w:r>
      <w:r w:rsidRPr="00CE14B1">
        <w:rPr>
          <w:b w:val="0"/>
          <w:i/>
          <w:color w:val="C00000"/>
        </w:rPr>
        <w:t xml:space="preserve">los artículos </w:t>
      </w:r>
      <w:r>
        <w:rPr>
          <w:b w:val="0"/>
          <w:i/>
          <w:color w:val="C00000"/>
        </w:rPr>
        <w:t>182.1., 208 bis del TRLMV y 61 del RD de ESI</w:t>
      </w:r>
      <w:r w:rsidRPr="00CE14B1">
        <w:rPr>
          <w:b w:val="0"/>
          <w:color w:val="222222"/>
        </w:rPr>
        <w:t xml:space="preserve">, así como la </w:t>
      </w:r>
      <w:r w:rsidR="00530143">
        <w:rPr>
          <w:b w:val="0"/>
          <w:color w:val="222222"/>
        </w:rPr>
        <w:t>relación de actividades</w:t>
      </w:r>
      <w:r w:rsidRPr="00CE14B1">
        <w:rPr>
          <w:b w:val="0"/>
          <w:color w:val="222222"/>
        </w:rPr>
        <w:t xml:space="preserve"> que la </w:t>
      </w:r>
      <w:r w:rsidR="00530143">
        <w:rPr>
          <w:b w:val="0"/>
          <w:color w:val="222222"/>
        </w:rPr>
        <w:t xml:space="preserve">Sucursal </w:t>
      </w:r>
      <w:r w:rsidRPr="00CE14B1">
        <w:rPr>
          <w:b w:val="0"/>
          <w:color w:val="222222"/>
        </w:rPr>
        <w:t xml:space="preserve">tiene intención de prestar, informe sobre las medidas que la </w:t>
      </w:r>
      <w:r w:rsidR="00530143">
        <w:rPr>
          <w:b w:val="0"/>
          <w:color w:val="222222"/>
        </w:rPr>
        <w:t>Sucursal</w:t>
      </w:r>
      <w:r w:rsidRPr="00CE14B1">
        <w:rPr>
          <w:b w:val="0"/>
          <w:color w:val="222222"/>
        </w:rPr>
        <w:t xml:space="preserve"> adoptará encaminadas a identificar, prevenir y gestionar los conflictos de interés que puedan surgir en la prestación de servicios de inversión y auxiliares:</w:t>
      </w:r>
    </w:p>
    <w:tbl>
      <w:tblPr>
        <w:tblW w:w="799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7996"/>
      </w:tblGrid>
      <w:tr w:rsidR="00576ABF" w:rsidRPr="00CE14B1" w:rsidTr="00530143">
        <w:trPr>
          <w:trHeight w:val="1028"/>
        </w:trPr>
        <w:tc>
          <w:tcPr>
            <w:tcW w:w="7996" w:type="dxa"/>
            <w:tcBorders>
              <w:top w:val="single" w:sz="12" w:space="0" w:color="auto"/>
              <w:left w:val="single" w:sz="12" w:space="0" w:color="auto"/>
              <w:bottom w:val="single" w:sz="12" w:space="0" w:color="auto"/>
              <w:right w:val="single" w:sz="12" w:space="0" w:color="auto"/>
            </w:tcBorders>
            <w:shd w:val="clear" w:color="auto" w:fill="auto"/>
          </w:tcPr>
          <w:p w:rsidR="00576ABF" w:rsidRPr="00CE14B1" w:rsidRDefault="00576ABF" w:rsidP="00604ED3">
            <w:pPr>
              <w:keepNext/>
              <w:keepLines/>
              <w:tabs>
                <w:tab w:val="left" w:leader="dot" w:pos="8363"/>
              </w:tabs>
              <w:spacing w:before="80"/>
              <w:rPr>
                <w:rFonts w:cs="Arial"/>
                <w:sz w:val="18"/>
              </w:rPr>
            </w:pPr>
          </w:p>
        </w:tc>
      </w:tr>
    </w:tbl>
    <w:p w:rsidR="00576ABF" w:rsidRPr="00CE14B1" w:rsidRDefault="00576ABF" w:rsidP="00576ABF">
      <w:pPr>
        <w:pStyle w:val="Vietas1"/>
        <w:tabs>
          <w:tab w:val="clear" w:pos="8280"/>
          <w:tab w:val="num" w:pos="709"/>
        </w:tabs>
        <w:ind w:left="709" w:hanging="425"/>
        <w:rPr>
          <w:b w:val="0"/>
        </w:rPr>
      </w:pPr>
      <w:r w:rsidRPr="00CE14B1">
        <w:rPr>
          <w:b w:val="0"/>
          <w:szCs w:val="22"/>
        </w:rPr>
        <w:t>Teniendo</w:t>
      </w:r>
      <w:r w:rsidRPr="00CE14B1">
        <w:rPr>
          <w:b w:val="0"/>
          <w:color w:val="222222"/>
        </w:rPr>
        <w:t xml:space="preserve"> en cuenta los requisitos incluidos en los </w:t>
      </w:r>
      <w:r w:rsidRPr="00CE14B1">
        <w:rPr>
          <w:b w:val="0"/>
          <w:i/>
          <w:color w:val="C00000"/>
        </w:rPr>
        <w:t xml:space="preserve">artículos </w:t>
      </w:r>
      <w:r>
        <w:rPr>
          <w:b w:val="0"/>
          <w:i/>
          <w:color w:val="C00000"/>
        </w:rPr>
        <w:t>193.2.c) y d), 208 ter</w:t>
      </w:r>
      <w:r w:rsidRPr="00CE14B1">
        <w:rPr>
          <w:b w:val="0"/>
          <w:color w:val="C00000"/>
        </w:rPr>
        <w:t xml:space="preserve"> </w:t>
      </w:r>
      <w:r w:rsidRPr="00CE14B1">
        <w:rPr>
          <w:b w:val="0"/>
          <w:color w:val="222222"/>
        </w:rPr>
        <w:t xml:space="preserve">y </w:t>
      </w:r>
      <w:r w:rsidRPr="0034047F">
        <w:rPr>
          <w:b w:val="0"/>
          <w:i/>
          <w:color w:val="C00000"/>
        </w:rPr>
        <w:t>66 a 76 bis del RD de ESI</w:t>
      </w:r>
      <w:r w:rsidRPr="0034047F">
        <w:rPr>
          <w:b w:val="0"/>
          <w:i/>
        </w:rPr>
        <w:t xml:space="preserve">, </w:t>
      </w:r>
      <w:r w:rsidRPr="00CE14B1">
        <w:rPr>
          <w:b w:val="0"/>
          <w:color w:val="222222"/>
        </w:rPr>
        <w:t xml:space="preserve">informe sobre las medidas y procedimientos que, en materia de gobernanza de productos, tiene la </w:t>
      </w:r>
      <w:r w:rsidR="002F29BB">
        <w:rPr>
          <w:b w:val="0"/>
          <w:color w:val="222222"/>
        </w:rPr>
        <w:t>Sucursal</w:t>
      </w:r>
      <w:r w:rsidRPr="00CE14B1">
        <w:rPr>
          <w:b w:val="0"/>
          <w:color w:val="222222"/>
        </w:rPr>
        <w:t xml:space="preserve"> previsto implantar: </w:t>
      </w:r>
    </w:p>
    <w:tbl>
      <w:tblPr>
        <w:tblW w:w="7996"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7996"/>
      </w:tblGrid>
      <w:tr w:rsidR="00576ABF" w:rsidRPr="00CE14B1" w:rsidTr="00530143">
        <w:trPr>
          <w:trHeight w:val="1039"/>
        </w:trPr>
        <w:tc>
          <w:tcPr>
            <w:tcW w:w="7996" w:type="dxa"/>
            <w:tcBorders>
              <w:top w:val="single" w:sz="12" w:space="0" w:color="auto"/>
              <w:left w:val="single" w:sz="12" w:space="0" w:color="auto"/>
              <w:bottom w:val="single" w:sz="12" w:space="0" w:color="auto"/>
              <w:right w:val="single" w:sz="12" w:space="0" w:color="auto"/>
            </w:tcBorders>
            <w:shd w:val="clear" w:color="auto" w:fill="auto"/>
          </w:tcPr>
          <w:p w:rsidR="00576ABF" w:rsidRPr="00CE14B1" w:rsidRDefault="00576ABF" w:rsidP="00604ED3">
            <w:pPr>
              <w:keepNext/>
              <w:keepLines/>
              <w:tabs>
                <w:tab w:val="left" w:leader="dot" w:pos="8363"/>
              </w:tabs>
              <w:spacing w:before="80"/>
              <w:rPr>
                <w:rFonts w:cs="Arial"/>
                <w:sz w:val="18"/>
              </w:rPr>
            </w:pPr>
          </w:p>
        </w:tc>
      </w:tr>
    </w:tbl>
    <w:p w:rsidR="004A7241" w:rsidRPr="00071DD2" w:rsidRDefault="004A7241" w:rsidP="00984E15">
      <w:pPr>
        <w:pStyle w:val="Ttulo2"/>
        <w:numPr>
          <w:ilvl w:val="1"/>
          <w:numId w:val="39"/>
        </w:numPr>
        <w:ind w:left="576"/>
        <w:rPr>
          <w:lang w:val="es-ES_tradnl"/>
        </w:rPr>
      </w:pPr>
      <w:r>
        <w:rPr>
          <w:lang w:val="es-ES_tradnl"/>
        </w:rPr>
        <w:t>Otros datos de interés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A7241" w:rsidRPr="00F845BA" w:rsidTr="0009292D">
        <w:trPr>
          <w:trHeight w:val="1980"/>
        </w:trPr>
        <w:tc>
          <w:tcPr>
            <w:tcW w:w="5000" w:type="pct"/>
          </w:tcPr>
          <w:p w:rsidR="004A7241" w:rsidRPr="00F845BA" w:rsidRDefault="004A7241" w:rsidP="0009292D">
            <w:pPr>
              <w:pStyle w:val="TextoTablaRellenarUsuario"/>
              <w:rPr>
                <w:lang w:val="es-ES"/>
              </w:rPr>
            </w:pPr>
          </w:p>
        </w:tc>
      </w:tr>
    </w:tbl>
    <w:p w:rsidR="0072450C" w:rsidRDefault="00F92A6C" w:rsidP="00F92A6C">
      <w:pPr>
        <w:pStyle w:val="Ttulo2"/>
        <w:numPr>
          <w:ilvl w:val="0"/>
          <w:numId w:val="39"/>
        </w:numPr>
        <w:shd w:val="clear" w:color="auto" w:fill="D9D9D9" w:themeFill="background1" w:themeFillShade="D9"/>
        <w:ind w:hanging="817"/>
      </w:pPr>
      <w:r>
        <w:t xml:space="preserve">Prevención de blanqueo de capitales y financiación del terrorismo  </w:t>
      </w:r>
    </w:p>
    <w:tbl>
      <w:tblPr>
        <w:tblW w:w="4964" w:type="pct"/>
        <w:tblInd w:w="68" w:type="dxa"/>
        <w:tblLayout w:type="fixed"/>
        <w:tblCellMar>
          <w:left w:w="0" w:type="dxa"/>
          <w:right w:w="0" w:type="dxa"/>
        </w:tblCellMar>
        <w:tblLook w:val="00A0" w:firstRow="1" w:lastRow="0" w:firstColumn="1" w:lastColumn="0" w:noHBand="0" w:noVBand="0"/>
      </w:tblPr>
      <w:tblGrid>
        <w:gridCol w:w="8423"/>
        <w:gridCol w:w="20"/>
      </w:tblGrid>
      <w:tr w:rsidR="0072450C" w:rsidTr="00F92A6C">
        <w:tc>
          <w:tcPr>
            <w:tcW w:w="4996" w:type="pct"/>
            <w:vAlign w:val="center"/>
          </w:tcPr>
          <w:p w:rsidR="0072450C" w:rsidRPr="00531F3F" w:rsidRDefault="0072450C" w:rsidP="00F92A6C">
            <w:pPr>
              <w:pStyle w:val="Vietas1"/>
              <w:numPr>
                <w:ilvl w:val="0"/>
                <w:numId w:val="5"/>
              </w:numPr>
              <w:tabs>
                <w:tab w:val="num" w:pos="397"/>
                <w:tab w:val="left" w:pos="8437"/>
                <w:tab w:val="left" w:pos="8579"/>
              </w:tabs>
              <w:ind w:left="397" w:right="210" w:hanging="397"/>
              <w:rPr>
                <w:b w:val="0"/>
              </w:rPr>
            </w:pPr>
            <w:r w:rsidRPr="00531F3F">
              <w:rPr>
                <w:b w:val="0"/>
              </w:rPr>
              <w:t xml:space="preserve">Se adjunta </w:t>
            </w:r>
            <w:r>
              <w:rPr>
                <w:b w:val="0"/>
              </w:rPr>
              <w:t>Manual descriptivo</w:t>
            </w:r>
            <w:r w:rsidRPr="00531F3F">
              <w:rPr>
                <w:b w:val="0"/>
              </w:rPr>
              <w:t xml:space="preserve"> de la estructura y funcionamiento del órgano de control y comunicación y de los procedimientos de control interno para prevenir e impedir operaciones relacionadas con el blanqueo de capitales</w:t>
            </w:r>
            <w:r>
              <w:rPr>
                <w:b w:val="0"/>
              </w:rPr>
              <w:t xml:space="preserve"> y la financiación del terrorismo, que será remitido</w:t>
            </w:r>
            <w:r w:rsidR="00F92A6C">
              <w:rPr>
                <w:b w:val="0"/>
              </w:rPr>
              <w:t xml:space="preserve"> por la CNMV al SEPBLAC: </w:t>
            </w:r>
            <w:r w:rsidR="00F92A6C" w:rsidRPr="000C339C">
              <w:rPr>
                <w:szCs w:val="20"/>
                <w:lang w:val="es-ES_tradnl"/>
              </w:rPr>
              <w:fldChar w:fldCharType="begin">
                <w:ffData>
                  <w:name w:val="Casilla12"/>
                  <w:enabled/>
                  <w:calcOnExit w:val="0"/>
                  <w:checkBox>
                    <w:sizeAuto/>
                    <w:default w:val="0"/>
                  </w:checkBox>
                </w:ffData>
              </w:fldChar>
            </w:r>
            <w:r w:rsidR="00F92A6C" w:rsidRPr="000C339C">
              <w:rPr>
                <w:szCs w:val="20"/>
                <w:lang w:val="es-ES_tradnl"/>
              </w:rPr>
              <w:instrText xml:space="preserve"> FORMCHECKBOX </w:instrText>
            </w:r>
            <w:r w:rsidR="00C0436D">
              <w:rPr>
                <w:szCs w:val="20"/>
                <w:lang w:val="es-ES_tradnl"/>
              </w:rPr>
            </w:r>
            <w:r w:rsidR="00C0436D">
              <w:rPr>
                <w:szCs w:val="20"/>
                <w:lang w:val="es-ES_tradnl"/>
              </w:rPr>
              <w:fldChar w:fldCharType="separate"/>
            </w:r>
            <w:r w:rsidR="00F92A6C" w:rsidRPr="000C339C">
              <w:rPr>
                <w:szCs w:val="20"/>
                <w:lang w:val="es-ES_tradnl"/>
              </w:rPr>
              <w:fldChar w:fldCharType="end"/>
            </w:r>
          </w:p>
          <w:p w:rsidR="00406D62" w:rsidRPr="00406D62" w:rsidRDefault="0072450C" w:rsidP="00C73F52">
            <w:pPr>
              <w:pStyle w:val="Vietas1"/>
              <w:numPr>
                <w:ilvl w:val="0"/>
                <w:numId w:val="5"/>
              </w:numPr>
              <w:pBdr>
                <w:bottom w:val="single" w:sz="6" w:space="1" w:color="auto"/>
              </w:pBdr>
              <w:tabs>
                <w:tab w:val="num" w:pos="397"/>
              </w:tabs>
              <w:ind w:left="397" w:right="210" w:hanging="397"/>
              <w:rPr>
                <w:b w:val="0"/>
                <w:bCs/>
              </w:rPr>
            </w:pPr>
            <w:r w:rsidRPr="00406D62">
              <w:rPr>
                <w:b w:val="0"/>
                <w:bCs/>
              </w:rPr>
              <w:t xml:space="preserve">Indique la persona y datos de contacto a la que, en su caso, el SEPBLAC pueda solicitar directamente cuanta información adicional precise: </w:t>
            </w:r>
          </w:p>
          <w:p w:rsidR="00406D62" w:rsidRPr="00CE14B1" w:rsidRDefault="00406D62" w:rsidP="00406D62">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406D62" w:rsidRPr="00CE14B1" w:rsidRDefault="00406D62" w:rsidP="00406D62">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406D62" w:rsidRPr="00CE14B1" w:rsidRDefault="00406D62" w:rsidP="00406D62">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406D62" w:rsidRPr="00CE14B1" w:rsidRDefault="00406D62" w:rsidP="00406D62">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406D62" w:rsidRDefault="00406D62" w:rsidP="00406D62">
            <w:pPr>
              <w:pStyle w:val="Sangradetextonormal"/>
              <w:keepNext/>
              <w:keepLines/>
              <w:pBdr>
                <w:bottom w:val="single" w:sz="6" w:space="1" w:color="auto"/>
              </w:pBdr>
              <w:tabs>
                <w:tab w:val="right" w:leader="dot" w:pos="8365"/>
              </w:tabs>
              <w:spacing w:before="120"/>
              <w:ind w:left="850"/>
              <w:rPr>
                <w:rStyle w:val="SombreadoRelleno"/>
                <w:sz w:val="20"/>
              </w:rPr>
            </w:pPr>
            <w:r w:rsidRPr="00CE14B1">
              <w:rPr>
                <w:rFonts w:ascii="Calibri" w:hAnsi="Calibri" w:cs="Arial"/>
                <w:lang w:val="es-ES"/>
              </w:rPr>
              <w:t xml:space="preserve">Correo electrónico: </w:t>
            </w:r>
            <w:r w:rsidRPr="00CE14B1">
              <w:rPr>
                <w:rStyle w:val="SombreadoRelleno"/>
                <w:sz w:val="20"/>
                <w:lang w:val="es-ES"/>
              </w:rPr>
              <w:tab/>
            </w:r>
          </w:p>
          <w:p w:rsidR="00317068" w:rsidRPr="00317068" w:rsidRDefault="00317068" w:rsidP="00406D62">
            <w:pPr>
              <w:pStyle w:val="Vietas1"/>
              <w:numPr>
                <w:ilvl w:val="0"/>
                <w:numId w:val="0"/>
              </w:numPr>
              <w:pBdr>
                <w:bottom w:val="single" w:sz="6" w:space="1" w:color="auto"/>
              </w:pBdr>
              <w:ind w:left="397" w:right="210"/>
            </w:pPr>
          </w:p>
        </w:tc>
        <w:tc>
          <w:tcPr>
            <w:tcW w:w="4" w:type="pct"/>
          </w:tcPr>
          <w:p w:rsidR="0072450C" w:rsidRPr="003D6988" w:rsidRDefault="0072450C" w:rsidP="000B42CF">
            <w:pPr>
              <w:spacing w:before="200"/>
              <w:jc w:val="center"/>
              <w:rPr>
                <w:sz w:val="18"/>
              </w:rPr>
            </w:pPr>
          </w:p>
        </w:tc>
      </w:tr>
    </w:tbl>
    <w:p w:rsidR="00A913A5" w:rsidRPr="00F845BA" w:rsidRDefault="00F92A6C" w:rsidP="00F92A6C">
      <w:pPr>
        <w:pStyle w:val="Ttulo2"/>
        <w:numPr>
          <w:ilvl w:val="0"/>
          <w:numId w:val="39"/>
        </w:numPr>
        <w:shd w:val="clear" w:color="auto" w:fill="D9D9D9" w:themeFill="background1" w:themeFillShade="D9"/>
        <w:ind w:hanging="817"/>
      </w:pPr>
      <w:r>
        <w:t>Identificación del sujeto pasivo de la tasa de CNMV</w:t>
      </w:r>
    </w:p>
    <w:p w:rsidR="00A913A5" w:rsidRPr="005B0841" w:rsidRDefault="00A913A5" w:rsidP="00A913A5">
      <w:pPr>
        <w:pStyle w:val="Vietas1"/>
        <w:tabs>
          <w:tab w:val="clear" w:pos="8280"/>
          <w:tab w:val="num" w:pos="397"/>
        </w:tabs>
        <w:ind w:left="397" w:hanging="397"/>
        <w:rPr>
          <w:b w:val="0"/>
        </w:rPr>
      </w:pPr>
      <w:r>
        <w:rPr>
          <w:b w:val="0"/>
        </w:rPr>
        <w:t>Identifique a los sujetos pasivos de la tasa de la CNMV (</w:t>
      </w:r>
      <w:r w:rsidR="005B0841" w:rsidRPr="005B0841">
        <w:rPr>
          <w:b w:val="0"/>
        </w:rPr>
        <w:t xml:space="preserve">según establece el </w:t>
      </w:r>
      <w:r w:rsidR="005B0841" w:rsidRPr="005B0841">
        <w:rPr>
          <w:rStyle w:val="Hipervnculo"/>
          <w:rFonts w:eastAsiaTheme="majorEastAsia" w:cs="Calibri"/>
          <w:b w:val="0"/>
          <w:lang w:val="es-ES_tradnl"/>
        </w:rPr>
        <w:t>artículo 40 de la</w:t>
      </w:r>
      <w:r w:rsidR="005B0841" w:rsidRPr="005B0841">
        <w:rPr>
          <w:b w:val="0"/>
        </w:rPr>
        <w:t xml:space="preserve"> </w:t>
      </w:r>
      <w:hyperlink r:id="rId15" w:tgtFrame="_blank" w:tooltip="Se abrira pdf ventana nueva" w:history="1">
        <w:r w:rsidR="005B0841" w:rsidRPr="005B0841">
          <w:rPr>
            <w:rStyle w:val="Hipervnculo"/>
            <w:rFonts w:eastAsiaTheme="majorEastAsia" w:cs="Calibri"/>
            <w:b w:val="0"/>
            <w:lang w:val="es-ES_tradnl"/>
          </w:rPr>
          <w:t>Ley 16/2014</w:t>
        </w:r>
      </w:hyperlink>
      <w:r w:rsidRPr="005B0841">
        <w:rPr>
          <w:b w:val="0"/>
        </w:rPr>
        <w:t>):</w:t>
      </w:r>
    </w:p>
    <w:p w:rsidR="00500E1A" w:rsidRPr="0089152E" w:rsidRDefault="00500E1A" w:rsidP="00074538">
      <w:pPr>
        <w:pStyle w:val="Prrafodelista"/>
        <w:numPr>
          <w:ilvl w:val="0"/>
          <w:numId w:val="17"/>
        </w:numPr>
        <w:spacing w:after="160" w:line="259" w:lineRule="auto"/>
        <w:jc w:val="left"/>
      </w:pPr>
      <w:r w:rsidRPr="0089152E">
        <w:t>Datos a aportar si el sujeto pasivo es una persona jurídica:</w:t>
      </w:r>
    </w:p>
    <w:p w:rsidR="00500E1A" w:rsidRPr="0089152E" w:rsidRDefault="00500E1A" w:rsidP="00500E1A">
      <w:pPr>
        <w:keepNext/>
        <w:keepLines/>
        <w:tabs>
          <w:tab w:val="right" w:leader="dot" w:pos="8363"/>
        </w:tabs>
        <w:spacing w:before="240" w:after="0" w:line="240" w:lineRule="auto"/>
        <w:ind w:left="567"/>
        <w:rPr>
          <w:rFonts w:eastAsia="Times New Roman" w:cs="Arial"/>
          <w:sz w:val="20"/>
          <w:szCs w:val="20"/>
          <w:lang w:eastAsia="es-ES"/>
        </w:rPr>
      </w:pPr>
      <w:r w:rsidRPr="0089152E">
        <w:rPr>
          <w:rFonts w:eastAsia="Times New Roman" w:cs="Arial"/>
          <w:szCs w:val="20"/>
          <w:lang w:eastAsia="es-ES"/>
        </w:rPr>
        <w:t xml:space="preserve">Denominación social: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lang w:eastAsia="es-ES"/>
        </w:rPr>
      </w:pPr>
      <w:r w:rsidRPr="0089152E">
        <w:rPr>
          <w:rFonts w:eastAsia="Times New Roman" w:cs="Arial"/>
          <w:szCs w:val="20"/>
          <w:lang w:eastAsia="es-ES"/>
        </w:rPr>
        <w:t xml:space="preserve">CIF: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567"/>
        <w:rPr>
          <w:rFonts w:ascii="Arial" w:eastAsia="Times New Roman" w:hAnsi="Arial" w:cs="Arial"/>
          <w:sz w:val="20"/>
          <w:szCs w:val="20"/>
          <w:shd w:val="clear" w:color="auto" w:fill="E6E6E6"/>
          <w:lang w:eastAsia="es-ES"/>
        </w:rPr>
      </w:pPr>
      <w:r w:rsidRPr="0089152E">
        <w:rPr>
          <w:rFonts w:eastAsia="Times New Roman"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after="0" w:line="240" w:lineRule="auto"/>
        <w:ind w:left="567"/>
        <w:rPr>
          <w:rFonts w:eastAsia="Times New Roman"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lang w:eastAsia="es-ES"/>
        </w:rPr>
      </w:pPr>
      <w:r w:rsidRPr="0089152E">
        <w:rPr>
          <w:rFonts w:eastAsia="Times New Roman"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500E1A" w:rsidRPr="0089152E" w:rsidRDefault="00500E1A" w:rsidP="00500E1A">
      <w:pPr>
        <w:tabs>
          <w:tab w:val="left" w:leader="dot" w:pos="8363"/>
          <w:tab w:val="left" w:leader="dot" w:pos="8505"/>
        </w:tabs>
        <w:ind w:left="567"/>
        <w:rPr>
          <w:rFonts w:ascii="Arial" w:eastAsia="Century Gothic" w:hAnsi="Arial" w:cs="Arial"/>
          <w:sz w:val="20"/>
          <w:shd w:val="clear" w:color="auto" w:fill="E6E6E6"/>
        </w:rPr>
      </w:pPr>
      <w:r w:rsidRPr="0089152E">
        <w:rPr>
          <w:rFonts w:eastAsia="Century Gothic" w:cs="Arial"/>
        </w:rPr>
        <w:t xml:space="preserve">Correo electrónico: </w:t>
      </w:r>
      <w:r w:rsidRPr="0089152E">
        <w:rPr>
          <w:rFonts w:ascii="Arial" w:eastAsia="Century Gothic" w:hAnsi="Arial" w:cs="Arial"/>
          <w:sz w:val="20"/>
          <w:shd w:val="clear" w:color="auto" w:fill="E6E6E6"/>
        </w:rPr>
        <w:tab/>
      </w:r>
    </w:p>
    <w:p w:rsidR="00500E1A" w:rsidRPr="0089152E" w:rsidRDefault="00500E1A" w:rsidP="00500E1A">
      <w:pPr>
        <w:tabs>
          <w:tab w:val="left" w:leader="dot" w:pos="8363"/>
          <w:tab w:val="left" w:leader="dot" w:pos="8505"/>
        </w:tabs>
        <w:ind w:left="567"/>
        <w:rPr>
          <w:rFonts w:eastAsia="Century Gothic" w:cs="Arial"/>
        </w:rPr>
      </w:pPr>
      <w:r w:rsidRPr="0089152E">
        <w:rPr>
          <w:rFonts w:eastAsia="Century Gothic" w:cs="Arial"/>
        </w:rPr>
        <w:t>Datos de contacto de la persona física que represente al sujeto pasivo, a efectos de la gestión por la CNMV de la liquidación de la tasa correspondiente:</w:t>
      </w:r>
    </w:p>
    <w:p w:rsidR="00500E1A" w:rsidRPr="0089152E" w:rsidRDefault="00500E1A" w:rsidP="00500E1A">
      <w:pPr>
        <w:keepNext/>
        <w:keepLines/>
        <w:tabs>
          <w:tab w:val="right" w:leader="dot" w:pos="8363"/>
        </w:tabs>
        <w:spacing w:before="240" w:after="0" w:line="240" w:lineRule="auto"/>
        <w:ind w:left="1134"/>
        <w:rPr>
          <w:rFonts w:eastAsia="Times New Roman" w:cs="Arial"/>
          <w:sz w:val="20"/>
          <w:szCs w:val="20"/>
          <w:lang w:eastAsia="es-ES"/>
        </w:rPr>
      </w:pPr>
      <w:r w:rsidRPr="0089152E">
        <w:rPr>
          <w:rFonts w:eastAsia="Times New Roman"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1134"/>
        <w:rPr>
          <w:rFonts w:eastAsia="Times New Roman" w:cs="Arial"/>
          <w:szCs w:val="20"/>
          <w:lang w:eastAsia="es-ES"/>
        </w:rPr>
      </w:pPr>
      <w:r w:rsidRPr="0089152E">
        <w:rPr>
          <w:rFonts w:eastAsia="Times New Roman" w:cs="Arial"/>
          <w:szCs w:val="20"/>
          <w:lang w:eastAsia="es-ES"/>
        </w:rPr>
        <w:t xml:space="preserve">NIF: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1134"/>
        <w:rPr>
          <w:rFonts w:eastAsia="Times New Roman" w:cs="Arial"/>
          <w:szCs w:val="20"/>
          <w:lang w:eastAsia="es-ES"/>
        </w:rPr>
      </w:pPr>
      <w:r w:rsidRPr="0089152E">
        <w:rPr>
          <w:rFonts w:eastAsia="Times New Roman"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500E1A" w:rsidRPr="0089152E" w:rsidRDefault="00500E1A" w:rsidP="00500E1A">
      <w:pPr>
        <w:tabs>
          <w:tab w:val="left" w:leader="dot" w:pos="8363"/>
          <w:tab w:val="left" w:leader="dot" w:pos="8505"/>
        </w:tabs>
        <w:ind w:left="1134"/>
        <w:rPr>
          <w:rFonts w:ascii="Arial" w:eastAsia="Century Gothic" w:hAnsi="Arial" w:cs="Arial"/>
          <w:sz w:val="20"/>
          <w:shd w:val="clear" w:color="auto" w:fill="E6E6E6"/>
        </w:rPr>
      </w:pPr>
      <w:r w:rsidRPr="0089152E">
        <w:rPr>
          <w:rFonts w:eastAsia="Century Gothic" w:cs="Arial"/>
        </w:rPr>
        <w:t xml:space="preserve">Correo electrónico: </w:t>
      </w:r>
      <w:r w:rsidRPr="0089152E">
        <w:rPr>
          <w:rFonts w:ascii="Arial" w:eastAsia="Century Gothic" w:hAnsi="Arial" w:cs="Arial"/>
          <w:sz w:val="20"/>
          <w:shd w:val="clear" w:color="auto" w:fill="E6E6E6"/>
        </w:rPr>
        <w:tab/>
      </w:r>
    </w:p>
    <w:p w:rsidR="00500E1A" w:rsidRPr="0089152E" w:rsidRDefault="00500E1A" w:rsidP="00074538">
      <w:pPr>
        <w:pStyle w:val="Prrafodelista"/>
        <w:numPr>
          <w:ilvl w:val="0"/>
          <w:numId w:val="17"/>
        </w:numPr>
        <w:spacing w:after="160" w:line="259" w:lineRule="auto"/>
        <w:jc w:val="left"/>
        <w:rPr>
          <w:lang w:eastAsia="es-ES"/>
        </w:rPr>
      </w:pPr>
      <w:r w:rsidRPr="0089152E">
        <w:rPr>
          <w:lang w:eastAsia="es-ES"/>
        </w:rPr>
        <w:t>Datos a aportar si el sujeto pasivo es una persona física:</w:t>
      </w:r>
    </w:p>
    <w:p w:rsidR="00500E1A" w:rsidRPr="0089152E" w:rsidRDefault="00500E1A" w:rsidP="00500E1A">
      <w:pPr>
        <w:keepNext/>
        <w:keepLines/>
        <w:tabs>
          <w:tab w:val="right" w:leader="dot" w:pos="8363"/>
        </w:tabs>
        <w:spacing w:before="240" w:after="0" w:line="240" w:lineRule="auto"/>
        <w:ind w:left="567"/>
        <w:rPr>
          <w:rFonts w:eastAsia="Times New Roman" w:cs="Arial"/>
          <w:sz w:val="20"/>
          <w:szCs w:val="20"/>
          <w:lang w:eastAsia="es-ES"/>
        </w:rPr>
      </w:pPr>
      <w:r w:rsidRPr="0089152E">
        <w:rPr>
          <w:rFonts w:eastAsia="Times New Roman"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lang w:eastAsia="es-ES"/>
        </w:rPr>
      </w:pPr>
      <w:r w:rsidRPr="0089152E">
        <w:rPr>
          <w:rFonts w:eastAsia="Times New Roman" w:cs="Arial"/>
          <w:szCs w:val="20"/>
          <w:lang w:eastAsia="es-ES"/>
        </w:rPr>
        <w:t xml:space="preserve">NIF: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567"/>
        <w:rPr>
          <w:rFonts w:ascii="Arial" w:eastAsia="Times New Roman" w:hAnsi="Arial" w:cs="Arial"/>
          <w:sz w:val="20"/>
          <w:szCs w:val="20"/>
          <w:shd w:val="clear" w:color="auto" w:fill="E6E6E6"/>
          <w:lang w:eastAsia="es-ES"/>
        </w:rPr>
      </w:pPr>
      <w:r w:rsidRPr="0089152E">
        <w:rPr>
          <w:rFonts w:eastAsia="Times New Roman"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after="0" w:line="240" w:lineRule="auto"/>
        <w:ind w:left="567"/>
        <w:rPr>
          <w:rFonts w:eastAsia="Times New Roman"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500E1A" w:rsidRPr="0089152E" w:rsidRDefault="00500E1A" w:rsidP="00500E1A">
      <w:pPr>
        <w:keepNext/>
        <w:keepLines/>
        <w:tabs>
          <w:tab w:val="right" w:leader="dot" w:pos="8363"/>
        </w:tabs>
        <w:spacing w:before="120" w:after="0" w:line="240" w:lineRule="auto"/>
        <w:ind w:left="567"/>
        <w:rPr>
          <w:rFonts w:eastAsia="Times New Roman" w:cs="Arial"/>
          <w:szCs w:val="20"/>
          <w:lang w:eastAsia="es-ES"/>
        </w:rPr>
      </w:pPr>
      <w:r w:rsidRPr="0089152E">
        <w:rPr>
          <w:rFonts w:eastAsia="Times New Roman"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500E1A" w:rsidRDefault="00500E1A" w:rsidP="00500E1A">
      <w:pPr>
        <w:tabs>
          <w:tab w:val="left" w:leader="dot" w:pos="8363"/>
          <w:tab w:val="left" w:leader="dot" w:pos="8505"/>
        </w:tabs>
        <w:ind w:left="567"/>
        <w:rPr>
          <w:rFonts w:ascii="Arial" w:eastAsia="Century Gothic" w:hAnsi="Arial" w:cs="Arial"/>
          <w:sz w:val="20"/>
          <w:shd w:val="clear" w:color="auto" w:fill="E6E6E6"/>
        </w:rPr>
      </w:pPr>
      <w:r w:rsidRPr="0089152E">
        <w:rPr>
          <w:rFonts w:eastAsia="Century Gothic" w:cs="Arial"/>
        </w:rPr>
        <w:t xml:space="preserve">Correo electrónico: </w:t>
      </w:r>
      <w:r w:rsidRPr="0089152E">
        <w:rPr>
          <w:rFonts w:ascii="Arial" w:eastAsia="Century Gothic" w:hAnsi="Arial" w:cs="Arial"/>
          <w:sz w:val="20"/>
          <w:shd w:val="clear" w:color="auto" w:fill="E6E6E6"/>
        </w:rPr>
        <w:tab/>
      </w:r>
    </w:p>
    <w:p w:rsidR="00500E1A" w:rsidRPr="00CE14B1" w:rsidRDefault="00500E1A" w:rsidP="00500E1A">
      <w:pPr>
        <w:pStyle w:val="Vietas1"/>
        <w:tabs>
          <w:tab w:val="clear" w:pos="8280"/>
          <w:tab w:val="num" w:pos="284"/>
        </w:tabs>
        <w:ind w:left="284" w:hanging="284"/>
        <w:rPr>
          <w:b w:val="0"/>
        </w:rPr>
      </w:pPr>
      <w:r w:rsidRPr="00CE14B1">
        <w:rPr>
          <w:b w:val="0"/>
        </w:rPr>
        <w:t>En caso de que el solicitante o los solicitantes de la autorización sean no residentes</w:t>
      </w:r>
      <w:r w:rsidR="00BD50B3">
        <w:rPr>
          <w:b w:val="0"/>
        </w:rPr>
        <w:t xml:space="preserve"> (</w:t>
      </w:r>
      <w:r w:rsidR="00BD50B3" w:rsidRPr="00290CD7">
        <w:rPr>
          <w:rStyle w:val="Hipervnculo"/>
          <w:rFonts w:eastAsiaTheme="majorEastAsia" w:cs="Calibri"/>
          <w:b w:val="0"/>
          <w:lang w:val="es-ES_tradnl"/>
        </w:rPr>
        <w:t>artículo 6 de la Ley 16/2014)</w:t>
      </w:r>
      <w:r w:rsidR="00BD50B3">
        <w:rPr>
          <w:b w:val="0"/>
        </w:rPr>
        <w:t>,</w:t>
      </w:r>
      <w:r w:rsidRPr="00CE14B1">
        <w:rPr>
          <w:b w:val="0"/>
        </w:rPr>
        <w:t xml:space="preserve">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500E1A" w:rsidRPr="00CE14B1" w:rsidTr="002F1A04">
        <w:trPr>
          <w:trHeight w:val="5214"/>
        </w:trPr>
        <w:tc>
          <w:tcPr>
            <w:tcW w:w="8148" w:type="dxa"/>
          </w:tcPr>
          <w:p w:rsidR="00500E1A" w:rsidRPr="00CE14B1" w:rsidRDefault="00500E1A" w:rsidP="002F1A04">
            <w:pPr>
              <w:keepNext/>
              <w:keepLines/>
              <w:tabs>
                <w:tab w:val="right" w:leader="dot" w:pos="8365"/>
              </w:tabs>
              <w:spacing w:before="120" w:after="0" w:line="240" w:lineRule="auto"/>
              <w:rPr>
                <w:rFonts w:ascii="Arial" w:eastAsia="Times New Roman" w:hAnsi="Arial" w:cs="Arial"/>
                <w:sz w:val="20"/>
                <w:szCs w:val="20"/>
                <w:shd w:val="clear" w:color="auto" w:fill="E6E6E6"/>
                <w:lang w:eastAsia="es-ES"/>
              </w:rPr>
            </w:pPr>
            <w:r w:rsidRPr="00CE14B1">
              <w:rPr>
                <w:rFonts w:eastAsia="Times New Roman" w:cs="Arial"/>
                <w:szCs w:val="20"/>
                <w:lang w:eastAsia="es-ES"/>
              </w:rPr>
              <w:t>Representante en España del siguiente solicitante:</w:t>
            </w:r>
            <w:r w:rsidRPr="00CE14B1">
              <w:rPr>
                <w:rFonts w:ascii="Arial" w:eastAsia="Times New Roman" w:hAnsi="Arial" w:cs="Arial"/>
                <w:sz w:val="20"/>
                <w:szCs w:val="20"/>
                <w:shd w:val="clear" w:color="auto" w:fill="E6E6E6"/>
                <w:lang w:eastAsia="es-ES"/>
              </w:rPr>
              <w:t xml:space="preserve"> </w:t>
            </w:r>
            <w:r w:rsidRPr="00CE14B1">
              <w:rPr>
                <w:rFonts w:ascii="Arial" w:eastAsia="Times New Roman" w:hAnsi="Arial" w:cs="Arial"/>
                <w:sz w:val="20"/>
                <w:szCs w:val="20"/>
                <w:shd w:val="clear" w:color="auto" w:fill="E6E6E6"/>
                <w:lang w:eastAsia="es-ES"/>
              </w:rPr>
              <w:tab/>
            </w:r>
          </w:p>
          <w:p w:rsidR="00500E1A" w:rsidRDefault="00500E1A" w:rsidP="002F1A04">
            <w:pPr>
              <w:keepNext/>
              <w:keepLines/>
              <w:tabs>
                <w:tab w:val="right" w:leader="dot" w:pos="8363"/>
              </w:tabs>
              <w:spacing w:after="0" w:line="240" w:lineRule="auto"/>
              <w:ind w:left="356"/>
              <w:rPr>
                <w:rFonts w:eastAsia="Times New Roman" w:cs="Arial"/>
                <w:szCs w:val="20"/>
                <w:lang w:eastAsia="es-ES"/>
              </w:rPr>
            </w:pPr>
          </w:p>
          <w:p w:rsidR="00500E1A" w:rsidRPr="00CE14B1" w:rsidRDefault="00500E1A" w:rsidP="002F1A04">
            <w:pPr>
              <w:keepNext/>
              <w:keepLines/>
              <w:tabs>
                <w:tab w:val="right" w:leader="dot" w:pos="8363"/>
              </w:tabs>
              <w:spacing w:after="0" w:line="240" w:lineRule="auto"/>
              <w:ind w:left="356"/>
              <w:rPr>
                <w:rFonts w:eastAsia="Times New Roman" w:cs="Arial"/>
                <w:sz w:val="20"/>
                <w:szCs w:val="20"/>
                <w:lang w:eastAsia="es-ES"/>
              </w:rPr>
            </w:pPr>
            <w:r w:rsidRPr="00CE14B1">
              <w:rPr>
                <w:rFonts w:eastAsia="Times New Roman" w:cs="Arial"/>
                <w:szCs w:val="20"/>
                <w:lang w:eastAsia="es-ES"/>
              </w:rPr>
              <w:t xml:space="preserve">Nombre y apellidos/denominación social: </w:t>
            </w:r>
            <w:r w:rsidRPr="00CE14B1">
              <w:rPr>
                <w:rFonts w:ascii="Arial" w:eastAsia="Times New Roman" w:hAnsi="Arial" w:cs="Arial"/>
                <w:sz w:val="20"/>
                <w:szCs w:val="20"/>
                <w:shd w:val="clear" w:color="auto" w:fill="E6E6E6"/>
                <w:lang w:eastAsia="es-ES"/>
              </w:rPr>
              <w:tab/>
            </w:r>
          </w:p>
          <w:p w:rsidR="00500E1A" w:rsidRPr="00CE14B1" w:rsidRDefault="00500E1A" w:rsidP="002F1A04">
            <w:pPr>
              <w:keepNext/>
              <w:keepLines/>
              <w:tabs>
                <w:tab w:val="right" w:leader="dot" w:pos="8363"/>
              </w:tabs>
              <w:spacing w:after="0" w:line="240" w:lineRule="auto"/>
              <w:ind w:left="356"/>
              <w:rPr>
                <w:rFonts w:eastAsia="Times New Roman" w:cs="Arial"/>
                <w:szCs w:val="20"/>
                <w:lang w:eastAsia="es-ES"/>
              </w:rPr>
            </w:pPr>
            <w:r w:rsidRPr="00CE14B1">
              <w:rPr>
                <w:rFonts w:eastAsia="Times New Roman" w:cs="Arial"/>
                <w:szCs w:val="20"/>
                <w:lang w:eastAsia="es-ES"/>
              </w:rPr>
              <w:t xml:space="preserve">NIF/nº de pasaporte/tarjeta de residencia/CIF: </w:t>
            </w:r>
            <w:r w:rsidRPr="00CE14B1">
              <w:rPr>
                <w:rFonts w:ascii="Arial" w:eastAsia="Times New Roman" w:hAnsi="Arial" w:cs="Arial"/>
                <w:sz w:val="20"/>
                <w:szCs w:val="20"/>
                <w:shd w:val="clear" w:color="auto" w:fill="E6E6E6"/>
                <w:lang w:eastAsia="es-ES"/>
              </w:rPr>
              <w:tab/>
            </w:r>
          </w:p>
          <w:p w:rsidR="00500E1A" w:rsidRPr="00CE14B1" w:rsidRDefault="00500E1A" w:rsidP="002F1A04">
            <w:pPr>
              <w:keepNext/>
              <w:keepLines/>
              <w:tabs>
                <w:tab w:val="right" w:leader="dot" w:pos="8365"/>
              </w:tabs>
              <w:spacing w:after="0" w:line="240" w:lineRule="auto"/>
              <w:ind w:left="356"/>
              <w:rPr>
                <w:rFonts w:ascii="Arial" w:eastAsia="Times New Roman" w:hAnsi="Arial" w:cs="Arial"/>
                <w:sz w:val="20"/>
                <w:szCs w:val="20"/>
                <w:shd w:val="clear" w:color="auto" w:fill="E6E6E6"/>
                <w:lang w:eastAsia="es-ES"/>
              </w:rPr>
            </w:pPr>
            <w:r w:rsidRPr="00CE14B1">
              <w:rPr>
                <w:rFonts w:eastAsia="Times New Roman" w:cs="Arial"/>
                <w:szCs w:val="20"/>
                <w:lang w:eastAsia="es-ES"/>
              </w:rPr>
              <w:t>Dirección postal:</w:t>
            </w:r>
            <w:r w:rsidRPr="00CE14B1">
              <w:rPr>
                <w:rFonts w:ascii="Arial" w:eastAsia="Times New Roman" w:hAnsi="Arial" w:cs="Arial"/>
                <w:sz w:val="20"/>
                <w:szCs w:val="20"/>
                <w:shd w:val="clear" w:color="auto" w:fill="E6E6E6"/>
                <w:lang w:eastAsia="es-ES"/>
              </w:rPr>
              <w:tab/>
            </w:r>
          </w:p>
          <w:p w:rsidR="00500E1A" w:rsidRPr="00CE14B1" w:rsidRDefault="00500E1A" w:rsidP="002F1A04">
            <w:pPr>
              <w:keepNext/>
              <w:keepLines/>
              <w:tabs>
                <w:tab w:val="right" w:leader="dot" w:pos="8365"/>
              </w:tabs>
              <w:spacing w:after="0" w:line="240" w:lineRule="auto"/>
              <w:ind w:left="356"/>
              <w:rPr>
                <w:rFonts w:ascii="Arial" w:eastAsia="Times New Roman" w:hAnsi="Arial" w:cs="Arial"/>
                <w:sz w:val="18"/>
                <w:szCs w:val="18"/>
                <w:lang w:eastAsia="es-ES"/>
              </w:rPr>
            </w:pPr>
            <w:r w:rsidRPr="00CE14B1">
              <w:rPr>
                <w:rFonts w:ascii="Arial" w:eastAsia="Times New Roman" w:hAnsi="Arial" w:cs="Arial"/>
                <w:sz w:val="20"/>
                <w:szCs w:val="20"/>
                <w:shd w:val="clear" w:color="auto" w:fill="E6E6E6"/>
                <w:lang w:eastAsia="es-ES"/>
              </w:rPr>
              <w:tab/>
            </w:r>
          </w:p>
          <w:p w:rsidR="00500E1A" w:rsidRPr="00CE14B1" w:rsidRDefault="00500E1A" w:rsidP="002F1A04">
            <w:pPr>
              <w:keepNext/>
              <w:keepLines/>
              <w:tabs>
                <w:tab w:val="right" w:leader="dot" w:pos="8365"/>
              </w:tabs>
              <w:spacing w:after="0" w:line="240" w:lineRule="auto"/>
              <w:ind w:left="356"/>
              <w:rPr>
                <w:rFonts w:eastAsia="Times New Roman" w:cs="Arial"/>
                <w:szCs w:val="20"/>
                <w:lang w:eastAsia="es-ES"/>
              </w:rPr>
            </w:pPr>
            <w:r w:rsidRPr="00CE14B1">
              <w:rPr>
                <w:rFonts w:eastAsia="Times New Roman" w:cs="Arial"/>
                <w:szCs w:val="20"/>
                <w:lang w:eastAsia="es-ES"/>
              </w:rPr>
              <w:t xml:space="preserve">Teléfono de contacto: </w:t>
            </w:r>
            <w:r w:rsidRPr="00CE14B1">
              <w:rPr>
                <w:rFonts w:ascii="Arial" w:eastAsia="Times New Roman" w:hAnsi="Arial" w:cs="Arial"/>
                <w:sz w:val="20"/>
                <w:szCs w:val="20"/>
                <w:shd w:val="clear" w:color="auto" w:fill="E6E6E6"/>
                <w:lang w:eastAsia="es-ES"/>
              </w:rPr>
              <w:tab/>
            </w:r>
          </w:p>
          <w:p w:rsidR="00500E1A" w:rsidRPr="0089152E" w:rsidRDefault="00500E1A" w:rsidP="002F1A04">
            <w:pPr>
              <w:keepNext/>
              <w:keepLines/>
              <w:tabs>
                <w:tab w:val="right" w:leader="dot" w:pos="8365"/>
              </w:tabs>
              <w:spacing w:after="240" w:line="240" w:lineRule="auto"/>
              <w:ind w:left="356"/>
              <w:rPr>
                <w:rFonts w:ascii="Arial" w:eastAsia="Times New Roman" w:hAnsi="Arial" w:cs="Arial"/>
                <w:sz w:val="20"/>
                <w:szCs w:val="20"/>
                <w:shd w:val="clear" w:color="auto" w:fill="E6E6E6"/>
                <w:lang w:eastAsia="es-ES"/>
              </w:rPr>
            </w:pPr>
            <w:r w:rsidRPr="0089152E">
              <w:rPr>
                <w:rFonts w:eastAsia="Times New Roman" w:cs="Arial"/>
                <w:szCs w:val="20"/>
                <w:lang w:eastAsia="es-ES"/>
              </w:rPr>
              <w:t xml:space="preserve">Correo electrónico: </w:t>
            </w:r>
            <w:r w:rsidRPr="0089152E">
              <w:rPr>
                <w:rFonts w:ascii="Arial" w:eastAsia="Times New Roman" w:hAnsi="Arial" w:cs="Arial"/>
                <w:sz w:val="20"/>
                <w:szCs w:val="20"/>
                <w:shd w:val="clear" w:color="auto" w:fill="E6E6E6"/>
                <w:lang w:eastAsia="es-ES"/>
              </w:rPr>
              <w:tab/>
            </w:r>
          </w:p>
          <w:p w:rsidR="00500E1A" w:rsidRPr="0089152E" w:rsidRDefault="00500E1A" w:rsidP="002F1A04">
            <w:pPr>
              <w:tabs>
                <w:tab w:val="left" w:leader="dot" w:pos="8363"/>
                <w:tab w:val="left" w:leader="dot" w:pos="8505"/>
              </w:tabs>
              <w:spacing w:line="240" w:lineRule="auto"/>
              <w:ind w:left="71"/>
              <w:rPr>
                <w:rFonts w:eastAsia="Century Gothic" w:cs="Arial"/>
              </w:rPr>
            </w:pPr>
            <w:r w:rsidRPr="0089152E">
              <w:rPr>
                <w:rFonts w:eastAsia="Century Gothic" w:cs="Arial"/>
              </w:rPr>
              <w:t>En caso de que el representante designado en España sea, a su vez, una persona jurídica, aporte a continuación los datos de contacto de la persona física que le represente, a efectos de la gestión por la CNMV de la liquidación de la tasa correspondiente:</w:t>
            </w:r>
          </w:p>
          <w:p w:rsidR="00500E1A" w:rsidRPr="0089152E" w:rsidRDefault="00500E1A" w:rsidP="002F1A04">
            <w:pPr>
              <w:keepNext/>
              <w:keepLines/>
              <w:tabs>
                <w:tab w:val="right" w:leader="dot" w:pos="8363"/>
              </w:tabs>
              <w:spacing w:before="240" w:after="0" w:line="240" w:lineRule="auto"/>
              <w:ind w:left="355"/>
              <w:rPr>
                <w:rFonts w:eastAsia="Times New Roman" w:cs="Arial"/>
                <w:sz w:val="20"/>
                <w:szCs w:val="20"/>
                <w:lang w:eastAsia="es-ES"/>
              </w:rPr>
            </w:pPr>
            <w:r w:rsidRPr="0089152E">
              <w:rPr>
                <w:rFonts w:eastAsia="Times New Roman"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500E1A" w:rsidRPr="0089152E" w:rsidRDefault="00500E1A" w:rsidP="002F1A04">
            <w:pPr>
              <w:keepNext/>
              <w:keepLines/>
              <w:tabs>
                <w:tab w:val="right" w:leader="dot" w:pos="8363"/>
              </w:tabs>
              <w:spacing w:before="120" w:after="0" w:line="240" w:lineRule="auto"/>
              <w:ind w:left="355"/>
              <w:rPr>
                <w:rFonts w:eastAsia="Times New Roman" w:cs="Arial"/>
                <w:szCs w:val="20"/>
                <w:lang w:eastAsia="es-ES"/>
              </w:rPr>
            </w:pPr>
            <w:r w:rsidRPr="0089152E">
              <w:rPr>
                <w:rFonts w:eastAsia="Times New Roman" w:cs="Arial"/>
                <w:szCs w:val="20"/>
                <w:lang w:eastAsia="es-ES"/>
              </w:rPr>
              <w:t xml:space="preserve">NIF: </w:t>
            </w:r>
            <w:r w:rsidRPr="0089152E">
              <w:rPr>
                <w:rFonts w:ascii="Arial" w:eastAsia="Times New Roman" w:hAnsi="Arial" w:cs="Arial"/>
                <w:sz w:val="20"/>
                <w:szCs w:val="20"/>
                <w:shd w:val="clear" w:color="auto" w:fill="E6E6E6"/>
                <w:lang w:eastAsia="es-ES"/>
              </w:rPr>
              <w:tab/>
            </w:r>
          </w:p>
          <w:p w:rsidR="00500E1A" w:rsidRPr="0089152E" w:rsidRDefault="00500E1A" w:rsidP="002F1A04">
            <w:pPr>
              <w:keepNext/>
              <w:keepLines/>
              <w:tabs>
                <w:tab w:val="right" w:leader="dot" w:pos="8363"/>
              </w:tabs>
              <w:spacing w:before="120" w:after="0" w:line="240" w:lineRule="auto"/>
              <w:ind w:left="355"/>
              <w:rPr>
                <w:rFonts w:eastAsia="Times New Roman" w:cs="Arial"/>
                <w:szCs w:val="20"/>
                <w:lang w:eastAsia="es-ES"/>
              </w:rPr>
            </w:pPr>
            <w:r w:rsidRPr="0089152E">
              <w:rPr>
                <w:rFonts w:eastAsia="Times New Roman"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500E1A" w:rsidRPr="001A5EBA" w:rsidRDefault="00500E1A" w:rsidP="002F1A04">
            <w:pPr>
              <w:tabs>
                <w:tab w:val="left" w:leader="dot" w:pos="8363"/>
                <w:tab w:val="left" w:leader="dot" w:pos="8505"/>
              </w:tabs>
              <w:ind w:left="355"/>
              <w:rPr>
                <w:rFonts w:ascii="Arial" w:eastAsia="Century Gothic" w:hAnsi="Arial" w:cs="Arial"/>
                <w:sz w:val="20"/>
                <w:shd w:val="clear" w:color="auto" w:fill="E6E6E6"/>
              </w:rPr>
            </w:pPr>
            <w:r w:rsidRPr="0089152E">
              <w:rPr>
                <w:rFonts w:eastAsia="Century Gothic" w:cs="Arial"/>
              </w:rPr>
              <w:t>Correo electrónico:</w:t>
            </w:r>
            <w:r w:rsidRPr="00CE14B1">
              <w:rPr>
                <w:rFonts w:eastAsia="Century Gothic" w:cs="Arial"/>
              </w:rPr>
              <w:t xml:space="preserve"> </w:t>
            </w:r>
            <w:r w:rsidRPr="00CE14B1">
              <w:rPr>
                <w:rFonts w:ascii="Arial" w:eastAsia="Century Gothic" w:hAnsi="Arial" w:cs="Arial"/>
                <w:sz w:val="20"/>
                <w:shd w:val="clear" w:color="auto" w:fill="E6E6E6"/>
              </w:rPr>
              <w:tab/>
            </w:r>
          </w:p>
        </w:tc>
      </w:tr>
    </w:tbl>
    <w:p w:rsidR="00500E1A" w:rsidRDefault="00500E1A" w:rsidP="00500E1A">
      <w:pPr>
        <w:pStyle w:val="Vietas1"/>
        <w:numPr>
          <w:ilvl w:val="0"/>
          <w:numId w:val="0"/>
        </w:numPr>
        <w:tabs>
          <w:tab w:val="clear" w:pos="8280"/>
        </w:tabs>
        <w:rPr>
          <w:rFonts w:ascii="Arial" w:eastAsia="Century Gothic" w:hAnsi="Arial" w:cs="Arial"/>
          <w:b w:val="0"/>
          <w:bCs/>
          <w:color w:val="FFFFFF"/>
          <w:sz w:val="20"/>
          <w:szCs w:val="20"/>
          <w:lang w:eastAsia="en-US"/>
        </w:rPr>
      </w:pPr>
      <w:r w:rsidRPr="00CE14B1">
        <w:rPr>
          <w:rFonts w:ascii="Arial" w:eastAsia="Century Gothic" w:hAnsi="Arial" w:cs="Arial"/>
          <w:b w:val="0"/>
          <w:bCs/>
          <w:color w:val="FFFFFF"/>
          <w:sz w:val="20"/>
          <w:szCs w:val="20"/>
          <w:lang w:eastAsia="en-US"/>
        </w:rPr>
        <w:t>O DE SERVICIOS Y ACTIVIDADES DE INVERSION, SERVICIOS AUXILIARES, INSTRUMENTOS FINANCIEROS</w:t>
      </w:r>
    </w:p>
    <w:p w:rsidR="00500E1A" w:rsidRDefault="00500E1A" w:rsidP="00A913A5">
      <w:pPr>
        <w:pStyle w:val="Sangradetextonormal"/>
        <w:keepNext/>
        <w:keepLines/>
        <w:tabs>
          <w:tab w:val="right" w:leader="dot" w:pos="8363"/>
        </w:tabs>
        <w:spacing w:before="240"/>
        <w:ind w:left="567"/>
        <w:rPr>
          <w:rFonts w:ascii="Calibri" w:hAnsi="Calibri" w:cs="Arial"/>
          <w:lang w:val="es-ES"/>
        </w:rPr>
      </w:pPr>
    </w:p>
    <w:p w:rsidR="005469F2" w:rsidRDefault="005469F2" w:rsidP="00E94262">
      <w:pPr>
        <w:spacing w:after="200"/>
        <w:rPr>
          <w:rStyle w:val="CaracterRojo"/>
          <w:color w:val="7F7F7F" w:themeColor="text1" w:themeTint="80"/>
        </w:rPr>
        <w:sectPr w:rsidR="005469F2" w:rsidSect="00DF5619">
          <w:footerReference w:type="default" r:id="rId16"/>
          <w:pgSz w:w="11906" w:h="16838" w:code="9"/>
          <w:pgMar w:top="1134" w:right="1701" w:bottom="964" w:left="1701" w:header="709" w:footer="709" w:gutter="0"/>
          <w:cols w:space="708"/>
          <w:docGrid w:linePitch="360"/>
        </w:sectPr>
      </w:pPr>
    </w:p>
    <w:p w:rsidR="005469F2" w:rsidRPr="00CE14B1" w:rsidRDefault="005469F2" w:rsidP="005469F2">
      <w:pPr>
        <w:pStyle w:val="Textoindependiente"/>
        <w:shd w:val="clear" w:color="auto" w:fill="CBCBCB" w:themeFill="accent2" w:themeFillTint="66"/>
        <w:tabs>
          <w:tab w:val="center" w:pos="4252"/>
        </w:tabs>
        <w:spacing w:after="360"/>
        <w:jc w:val="center"/>
        <w:rPr>
          <w:rFonts w:ascii="Calibri" w:hAnsi="Calibri"/>
          <w:b/>
          <w:i/>
          <w:sz w:val="24"/>
          <w:lang w:val="es-ES"/>
        </w:rPr>
      </w:pPr>
      <w:r w:rsidRPr="00CE14B1">
        <w:rPr>
          <w:rFonts w:ascii="Calibri" w:hAnsi="Calibri"/>
          <w:b/>
          <w:i/>
          <w:sz w:val="24"/>
          <w:lang w:val="es-ES"/>
        </w:rPr>
        <w:t>COMPROMISO DE ADHESIÓN AL FONDO DE GARANTÍA DE INVERSIONES</w:t>
      </w:r>
    </w:p>
    <w:p w:rsidR="005469F2" w:rsidRPr="00CE14B1" w:rsidRDefault="005469F2" w:rsidP="005469F2">
      <w:r w:rsidRPr="00CE14B1">
        <w:t xml:space="preserve">Por el presente escrito me comprometo a realizar los trámites precisos para la adhesión de .......................................................................................................... al Fondo de Garantía de Inversiones </w:t>
      </w:r>
      <w:r w:rsidRPr="00CE14B1">
        <w:rPr>
          <w:rStyle w:val="CaracterRojo"/>
        </w:rPr>
        <w:t>(*)</w:t>
      </w:r>
      <w:r w:rsidRPr="00CE14B1">
        <w:t xml:space="preserve">, una vez obtenga la autorización para la constitución, y en todo caso con anterioridad a la inscripción en el Registro de </w:t>
      </w:r>
      <w:r w:rsidR="0002357C">
        <w:t xml:space="preserve">Sucursales de </w:t>
      </w:r>
      <w:r w:rsidRPr="00CE14B1">
        <w:t>Empresas de Servicios de Inversión</w:t>
      </w:r>
      <w:r w:rsidR="0002357C">
        <w:t xml:space="preserve"> de terceros países</w:t>
      </w:r>
      <w:r w:rsidRPr="00CE14B1">
        <w:t xml:space="preserve"> de la CNMV, de acuerdo con lo previsto en el </w:t>
      </w:r>
      <w:hyperlink r:id="rId17" w:history="1">
        <w:r w:rsidRPr="00CE14B1">
          <w:rPr>
            <w:rStyle w:val="Hipervnculo"/>
            <w:color w:val="C00000"/>
          </w:rPr>
          <w:t>Titulo VI del TRLMV</w:t>
        </w:r>
      </w:hyperlink>
      <w:r w:rsidRPr="00CE14B1">
        <w:t xml:space="preserve"> y en el </w:t>
      </w:r>
      <w:hyperlink r:id="rId18" w:history="1">
        <w:r w:rsidRPr="00CE14B1">
          <w:rPr>
            <w:rStyle w:val="Hipervnculo"/>
            <w:color w:val="C00000"/>
          </w:rPr>
          <w:t>RD 948/2001</w:t>
        </w:r>
      </w:hyperlink>
      <w:r w:rsidRPr="00CE14B1">
        <w:t>.</w:t>
      </w:r>
    </w:p>
    <w:p w:rsidR="005469F2" w:rsidRPr="00CE14B1" w:rsidRDefault="005469F2" w:rsidP="005469F2"/>
    <w:p w:rsidR="005469F2" w:rsidRPr="00CE14B1" w:rsidRDefault="005469F2" w:rsidP="005469F2"/>
    <w:p w:rsidR="005469F2" w:rsidRPr="00CE14B1" w:rsidRDefault="005469F2" w:rsidP="005469F2"/>
    <w:p w:rsidR="005469F2" w:rsidRPr="00CE14B1" w:rsidRDefault="005469F2" w:rsidP="005469F2">
      <w:pPr>
        <w:jc w:val="right"/>
      </w:pPr>
      <w:r w:rsidRPr="00CE14B1">
        <w:t>En .........................., a  ...... de ....................  de 20...</w:t>
      </w:r>
    </w:p>
    <w:p w:rsidR="005469F2" w:rsidRPr="00CE14B1" w:rsidRDefault="005469F2" w:rsidP="005469F2"/>
    <w:p w:rsidR="005469F2" w:rsidRPr="00CE14B1" w:rsidRDefault="005469F2" w:rsidP="005469F2"/>
    <w:p w:rsidR="005469F2" w:rsidRPr="00CE14B1" w:rsidRDefault="005469F2" w:rsidP="005469F2"/>
    <w:p w:rsidR="005469F2" w:rsidRPr="00CE14B1" w:rsidRDefault="005469F2" w:rsidP="005469F2"/>
    <w:p w:rsidR="005469F2" w:rsidRPr="00CE14B1" w:rsidRDefault="005469F2" w:rsidP="005469F2"/>
    <w:p w:rsidR="005469F2" w:rsidRDefault="005469F2" w:rsidP="005469F2">
      <w:pPr>
        <w:jc w:val="right"/>
      </w:pPr>
      <w:r w:rsidRPr="00CE14B1">
        <w:t>Fdo.: ..................................................</w:t>
      </w:r>
    </w:p>
    <w:p w:rsidR="005469F2" w:rsidRDefault="005469F2" w:rsidP="005469F2">
      <w:pPr>
        <w:jc w:val="right"/>
        <w:sectPr w:rsidR="005469F2" w:rsidSect="00DF5619">
          <w:headerReference w:type="default" r:id="rId19"/>
          <w:footerReference w:type="default" r:id="rId20"/>
          <w:pgSz w:w="11906" w:h="16838" w:code="9"/>
          <w:pgMar w:top="1134" w:right="1701" w:bottom="964" w:left="1701" w:header="709" w:footer="709" w:gutter="0"/>
          <w:cols w:space="708"/>
          <w:docGrid w:linePitch="360"/>
        </w:sectPr>
      </w:pPr>
    </w:p>
    <w:p w:rsidR="00030A2C" w:rsidRPr="00CE14B1" w:rsidRDefault="00030A2C" w:rsidP="00030A2C">
      <w:pPr>
        <w:pStyle w:val="MarcadoAmarillo"/>
        <w:tabs>
          <w:tab w:val="right" w:pos="8460"/>
        </w:tabs>
        <w:rPr>
          <w:sz w:val="32"/>
          <w:szCs w:val="32"/>
          <w:lang w:val="es-ES"/>
        </w:rPr>
      </w:pPr>
      <w:r w:rsidRPr="00CE14B1">
        <w:rPr>
          <w:sz w:val="32"/>
          <w:szCs w:val="32"/>
          <w:lang w:val="es-ES"/>
        </w:rPr>
        <w:t xml:space="preserve">Cuestionario de honorabilidad y buen gobierno </w:t>
      </w:r>
    </w:p>
    <w:p w:rsidR="00030A2C" w:rsidRPr="00CE14B1" w:rsidRDefault="00030A2C" w:rsidP="00030A2C"/>
    <w:p w:rsidR="00030A2C" w:rsidRPr="00CE14B1" w:rsidRDefault="00030A2C" w:rsidP="00030A2C">
      <w:pPr>
        <w:rPr>
          <w:rFonts w:ascii="Arial" w:hAnsi="Arial" w:cs="Arial"/>
          <w:b/>
          <w:sz w:val="28"/>
          <w:szCs w:val="28"/>
        </w:rPr>
      </w:pPr>
      <w:r w:rsidRPr="00CE14B1">
        <w:rPr>
          <w:rFonts w:ascii="Arial" w:hAnsi="Arial" w:cs="Arial"/>
          <w:b/>
          <w:sz w:val="28"/>
          <w:szCs w:val="28"/>
        </w:rPr>
        <w:t>1. OB</w:t>
      </w:r>
      <w:r w:rsidR="00414871">
        <w:rPr>
          <w:rFonts w:ascii="Arial" w:hAnsi="Arial" w:cs="Arial"/>
          <w:b/>
          <w:sz w:val="28"/>
          <w:szCs w:val="28"/>
        </w:rPr>
        <w:t>S</w:t>
      </w:r>
      <w:r w:rsidRPr="00CE14B1">
        <w:rPr>
          <w:rFonts w:ascii="Arial" w:hAnsi="Arial" w:cs="Arial"/>
          <w:b/>
          <w:sz w:val="28"/>
          <w:szCs w:val="28"/>
        </w:rPr>
        <w:t>ERVACIONES</w:t>
      </w:r>
    </w:p>
    <w:p w:rsidR="00030A2C" w:rsidRPr="00CE14B1" w:rsidRDefault="00030A2C" w:rsidP="00030A2C">
      <w:pPr>
        <w:pStyle w:val="Recuadrado"/>
        <w:pBdr>
          <w:left w:val="single" w:sz="12" w:space="0" w:color="969696"/>
        </w:pBdr>
        <w:rPr>
          <w:b/>
          <w:u w:val="single"/>
          <w:lang w:val="es-ES"/>
        </w:rPr>
      </w:pPr>
      <w:r w:rsidRPr="00CE14B1">
        <w:rPr>
          <w:b/>
          <w:u w:val="single"/>
          <w:lang w:val="es-ES"/>
        </w:rPr>
        <w:t>Finalidad</w:t>
      </w:r>
    </w:p>
    <w:p w:rsidR="00030A2C" w:rsidRPr="00CE14B1" w:rsidRDefault="00030A2C" w:rsidP="00030A2C">
      <w:pPr>
        <w:pStyle w:val="Recuadrado"/>
        <w:pBdr>
          <w:left w:val="single" w:sz="12" w:space="0" w:color="969696"/>
        </w:pBdr>
        <w:rPr>
          <w:szCs w:val="22"/>
          <w:lang w:val="es-ES"/>
        </w:rPr>
      </w:pPr>
      <w:r w:rsidRPr="00CE14B1">
        <w:rPr>
          <w:szCs w:val="22"/>
          <w:lang w:val="es-ES"/>
        </w:rPr>
        <w:t>Recoger los datos en relación con los requisitos de:</w:t>
      </w:r>
    </w:p>
    <w:p w:rsidR="00030A2C" w:rsidRPr="00CE14B1" w:rsidRDefault="00030A2C" w:rsidP="00074538">
      <w:pPr>
        <w:pStyle w:val="Recuadrado"/>
        <w:numPr>
          <w:ilvl w:val="0"/>
          <w:numId w:val="13"/>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 xml:space="preserve">de los </w:t>
      </w:r>
      <w:r w:rsidR="00414871">
        <w:rPr>
          <w:lang w:val="es-ES"/>
        </w:rPr>
        <w:t>directivos responsables de sucursales de empresas de servicios de inversión (ESI) de terceros países</w:t>
      </w:r>
      <w:r w:rsidRPr="00CE14B1">
        <w:rPr>
          <w:lang w:val="es-ES"/>
        </w:rPr>
        <w:t xml:space="preserve">. </w:t>
      </w:r>
    </w:p>
    <w:p w:rsidR="00030A2C" w:rsidRPr="00CE14B1" w:rsidRDefault="00030A2C" w:rsidP="00030A2C">
      <w:pPr>
        <w:pStyle w:val="Recuadrado"/>
        <w:pBdr>
          <w:left w:val="single" w:sz="12" w:space="0" w:color="969696"/>
        </w:pBdr>
        <w:rPr>
          <w:b/>
          <w:lang w:val="es-ES"/>
        </w:rPr>
      </w:pPr>
      <w:r w:rsidRPr="00CE14B1">
        <w:rPr>
          <w:b/>
          <w:u w:val="single"/>
          <w:lang w:val="es-ES"/>
        </w:rPr>
        <w:t>Quién debe cumplimentar el cuestionario y en qué trámites</w:t>
      </w:r>
    </w:p>
    <w:p w:rsidR="00030A2C" w:rsidRPr="00CE14B1" w:rsidRDefault="00030A2C" w:rsidP="00030A2C">
      <w:pPr>
        <w:pStyle w:val="Recuadrado"/>
        <w:pBdr>
          <w:left w:val="single" w:sz="12" w:space="0" w:color="969696"/>
        </w:pBdr>
        <w:rPr>
          <w:lang w:val="es-ES"/>
        </w:rPr>
      </w:pPr>
      <w:r w:rsidRPr="00CE14B1">
        <w:rPr>
          <w:lang w:val="es-ES"/>
        </w:rPr>
        <w:t xml:space="preserve">En las </w:t>
      </w:r>
      <w:r w:rsidRPr="00CE14B1">
        <w:rPr>
          <w:i/>
          <w:u w:val="single"/>
          <w:lang w:val="es-ES"/>
        </w:rPr>
        <w:t xml:space="preserve">solicitudes de autorización de </w:t>
      </w:r>
      <w:r w:rsidR="00414871">
        <w:rPr>
          <w:i/>
          <w:u w:val="single"/>
          <w:lang w:val="es-ES"/>
        </w:rPr>
        <w:t>sucursales de ESI de terceros países</w:t>
      </w:r>
      <w:r w:rsidRPr="00CE14B1">
        <w:rPr>
          <w:lang w:val="es-ES"/>
        </w:rPr>
        <w:t xml:space="preserve">, deberá ser cumplimentado por: </w:t>
      </w:r>
    </w:p>
    <w:p w:rsidR="00030A2C" w:rsidRPr="00CE14B1" w:rsidRDefault="00030A2C" w:rsidP="00074538">
      <w:pPr>
        <w:pStyle w:val="Recuadrado"/>
        <w:numPr>
          <w:ilvl w:val="0"/>
          <w:numId w:val="13"/>
        </w:numPr>
        <w:pBdr>
          <w:left w:val="single" w:sz="12" w:space="0" w:color="969696"/>
        </w:pBdr>
        <w:rPr>
          <w:lang w:val="es-ES"/>
        </w:rPr>
      </w:pPr>
      <w:r w:rsidRPr="00CE14B1">
        <w:rPr>
          <w:lang w:val="es-ES"/>
        </w:rPr>
        <w:t xml:space="preserve">Las Personas </w:t>
      </w:r>
      <w:r w:rsidR="00CE2DAE" w:rsidRPr="00CE2DAE">
        <w:rPr>
          <w:lang w:val="es-ES"/>
        </w:rPr>
        <w:t>que vayan a determinar de modo efectivo la orientación del negocio en España y vayan a ser responsables directas de la gestión de la Sucursal</w:t>
      </w:r>
      <w:r w:rsidR="0080784A">
        <w:rPr>
          <w:lang w:val="es-ES"/>
        </w:rPr>
        <w:t xml:space="preserve"> de ESI</w:t>
      </w:r>
      <w:r w:rsidR="00CE2DAE">
        <w:rPr>
          <w:lang w:val="es-ES"/>
        </w:rPr>
        <w:t xml:space="preserve"> de tercer país</w:t>
      </w:r>
      <w:r w:rsidRPr="00CE14B1">
        <w:rPr>
          <w:lang w:val="es-ES"/>
        </w:rPr>
        <w:t>.</w:t>
      </w:r>
    </w:p>
    <w:p w:rsidR="00030A2C" w:rsidRPr="00CE14B1" w:rsidRDefault="00030A2C" w:rsidP="00030A2C">
      <w:pPr>
        <w:pStyle w:val="Recuadrado"/>
        <w:pBdr>
          <w:left w:val="single" w:sz="12" w:space="0" w:color="969696"/>
        </w:pBdr>
        <w:rPr>
          <w:lang w:val="es-ES"/>
        </w:rPr>
      </w:pPr>
      <w:r w:rsidRPr="00CE14B1">
        <w:rPr>
          <w:lang w:val="es-ES"/>
        </w:rPr>
        <w:t xml:space="preserve">En </w:t>
      </w:r>
      <w:r w:rsidRPr="00CE14B1">
        <w:rPr>
          <w:i/>
          <w:u w:val="single"/>
          <w:lang w:val="es-ES"/>
        </w:rPr>
        <w:t>trámites posteriores a la inscripción de la</w:t>
      </w:r>
      <w:r w:rsidR="0080784A">
        <w:rPr>
          <w:i/>
          <w:u w:val="single"/>
          <w:lang w:val="es-ES"/>
        </w:rPr>
        <w:t xml:space="preserve"> Sucursal de </w:t>
      </w:r>
      <w:r w:rsidRPr="00CE14B1">
        <w:rPr>
          <w:i/>
          <w:u w:val="single"/>
          <w:lang w:val="es-ES"/>
        </w:rPr>
        <w:t>ESI</w:t>
      </w:r>
      <w:r w:rsidR="0080784A">
        <w:rPr>
          <w:i/>
          <w:u w:val="single"/>
          <w:lang w:val="es-ES"/>
        </w:rPr>
        <w:t xml:space="preserve"> de tercer país</w:t>
      </w:r>
      <w:r w:rsidRPr="00CE14B1">
        <w:rPr>
          <w:i/>
          <w:u w:val="single"/>
          <w:lang w:val="es-ES"/>
        </w:rPr>
        <w:t xml:space="preserve"> en el Registro de la CNMV</w:t>
      </w:r>
      <w:r w:rsidRPr="00CE14B1">
        <w:rPr>
          <w:lang w:val="es-ES"/>
        </w:rPr>
        <w:t>, deberá ser cumplimentado por las personas objeto de evaluación en caso de:</w:t>
      </w:r>
    </w:p>
    <w:p w:rsidR="0080784A" w:rsidRPr="00CE14B1" w:rsidRDefault="00030A2C" w:rsidP="00074538">
      <w:pPr>
        <w:pStyle w:val="Recuadrado"/>
        <w:numPr>
          <w:ilvl w:val="0"/>
          <w:numId w:val="13"/>
        </w:numPr>
        <w:pBdr>
          <w:left w:val="single" w:sz="12" w:space="0" w:color="969696"/>
        </w:pBdr>
        <w:rPr>
          <w:lang w:val="es-ES"/>
        </w:rPr>
      </w:pPr>
      <w:r w:rsidRPr="0080784A">
        <w:rPr>
          <w:lang w:val="es-ES"/>
        </w:rPr>
        <w:t xml:space="preserve">Nombramientos de </w:t>
      </w:r>
      <w:r w:rsidR="0080784A" w:rsidRPr="0080784A">
        <w:rPr>
          <w:lang w:val="es-ES"/>
        </w:rPr>
        <w:t xml:space="preserve">nuevos responsables </w:t>
      </w:r>
      <w:r w:rsidR="0080784A" w:rsidRPr="00CE2DAE">
        <w:rPr>
          <w:lang w:val="es-ES"/>
        </w:rPr>
        <w:t>de la Sucursal</w:t>
      </w:r>
      <w:r w:rsidR="0080784A">
        <w:rPr>
          <w:lang w:val="es-ES"/>
        </w:rPr>
        <w:t xml:space="preserve"> de ESI de tercer país</w:t>
      </w:r>
      <w:r w:rsidR="0080784A" w:rsidRPr="00CE14B1">
        <w:rPr>
          <w:lang w:val="es-ES"/>
        </w:rPr>
        <w:t>.</w:t>
      </w:r>
    </w:p>
    <w:p w:rsidR="00030A2C" w:rsidRPr="00CE14B1" w:rsidRDefault="00030A2C" w:rsidP="00030A2C">
      <w:pPr>
        <w:pStyle w:val="Recuadrado"/>
        <w:pBdr>
          <w:left w:val="single" w:sz="12" w:space="0" w:color="969696"/>
        </w:pBdr>
        <w:rPr>
          <w:b/>
          <w:u w:val="single"/>
          <w:lang w:val="es-ES"/>
        </w:rPr>
      </w:pPr>
      <w:r w:rsidRPr="00CE14B1">
        <w:rPr>
          <w:b/>
          <w:u w:val="single"/>
          <w:lang w:val="es-ES"/>
        </w:rPr>
        <w:t xml:space="preserve">Instrucciones para la cumplimentación </w:t>
      </w:r>
    </w:p>
    <w:p w:rsidR="00030A2C" w:rsidRPr="00CE14B1" w:rsidRDefault="00030A2C" w:rsidP="00074538">
      <w:pPr>
        <w:pStyle w:val="Recuadrado"/>
        <w:numPr>
          <w:ilvl w:val="0"/>
          <w:numId w:val="13"/>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030A2C" w:rsidRPr="00CE14B1" w:rsidRDefault="009476DC" w:rsidP="00074538">
      <w:pPr>
        <w:pStyle w:val="Recuadrado"/>
        <w:numPr>
          <w:ilvl w:val="0"/>
          <w:numId w:val="13"/>
        </w:numPr>
        <w:pBdr>
          <w:left w:val="single" w:sz="12" w:space="0" w:color="969696"/>
        </w:pBdr>
        <w:rPr>
          <w:lang w:val="es-ES"/>
        </w:rPr>
      </w:pPr>
      <w:r>
        <w:rPr>
          <w:lang w:val="es-ES"/>
        </w:rPr>
        <w:t>B</w:t>
      </w:r>
      <w:r w:rsidR="00030A2C" w:rsidRPr="00CE14B1">
        <w:rPr>
          <w:lang w:val="es-ES"/>
        </w:rPr>
        <w:t>)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030A2C" w:rsidRPr="00CE14B1" w:rsidRDefault="00030A2C" w:rsidP="00030A2C">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030A2C" w:rsidRPr="00CE14B1" w:rsidRDefault="00030A2C" w:rsidP="00030A2C">
      <w:pPr>
        <w:pStyle w:val="Recuadrado"/>
        <w:pBdr>
          <w:left w:val="single" w:sz="12" w:space="0" w:color="969696"/>
        </w:pBdr>
        <w:ind w:left="426" w:hanging="369"/>
        <w:rPr>
          <w:lang w:val="es-ES"/>
        </w:rPr>
      </w:pPr>
      <w:r w:rsidRPr="00CE14B1">
        <w:rPr>
          <w:lang w:val="es-ES"/>
        </w:rPr>
        <w:t xml:space="preserve">       Así, por ejemplo, en relación con la cuestión </w:t>
      </w:r>
      <w:r w:rsidR="004D3B7B">
        <w:rPr>
          <w:lang w:val="es-ES"/>
        </w:rPr>
        <w:t>9</w:t>
      </w:r>
      <w:r w:rsidRPr="00CE14B1">
        <w:rPr>
          <w:lang w:val="es-ES"/>
        </w:rPr>
        <w:t xml:space="preserve">ª 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030A2C" w:rsidRPr="00CE14B1" w:rsidRDefault="009476DC" w:rsidP="00074538">
      <w:pPr>
        <w:pStyle w:val="Recuadrado"/>
        <w:numPr>
          <w:ilvl w:val="0"/>
          <w:numId w:val="13"/>
        </w:numPr>
        <w:pBdr>
          <w:left w:val="single" w:sz="12" w:space="0" w:color="969696"/>
        </w:pBdr>
        <w:rPr>
          <w:lang w:val="es-ES"/>
        </w:rPr>
      </w:pPr>
      <w:r>
        <w:rPr>
          <w:lang w:val="es-ES"/>
        </w:rPr>
        <w:t>C</w:t>
      </w:r>
      <w:r w:rsidR="00030A2C" w:rsidRPr="00CE14B1">
        <w:rPr>
          <w:lang w:val="es-ES"/>
        </w:rPr>
        <w:t xml:space="preserve">) En caso de que alguna cuestión tenga </w:t>
      </w:r>
      <w:r w:rsidR="00030A2C" w:rsidRPr="00CE14B1">
        <w:rPr>
          <w:u w:val="single"/>
          <w:lang w:val="es-ES"/>
        </w:rPr>
        <w:t>respuesta afirmativa</w:t>
      </w:r>
      <w:r w:rsidR="00030A2C" w:rsidRPr="00CE14B1">
        <w:rPr>
          <w:lang w:val="es-ES"/>
        </w:rPr>
        <w:t>, deberán exponerse en hoja aparte los datos relacionados con el objeto de esa cuestión. En particular, cuando se trate de condenas por la comisión de delitos o faltas o de sanciones por la comisión de infracciones administrativas (cuestiones 1</w:t>
      </w:r>
      <w:r w:rsidR="00266053">
        <w:rPr>
          <w:lang w:val="es-ES"/>
        </w:rPr>
        <w:t>0</w:t>
      </w:r>
      <w:r w:rsidR="00030A2C" w:rsidRPr="00CE14B1">
        <w:rPr>
          <w:lang w:val="es-ES"/>
        </w:rPr>
        <w:t>ª, 1</w:t>
      </w:r>
      <w:r w:rsidR="00266053">
        <w:rPr>
          <w:lang w:val="es-ES"/>
        </w:rPr>
        <w:t>1</w:t>
      </w:r>
      <w:r w:rsidR="00030A2C" w:rsidRPr="00CE14B1">
        <w:rPr>
          <w:lang w:val="es-ES"/>
        </w:rPr>
        <w:t>ª y 1</w:t>
      </w:r>
      <w:r w:rsidR="00266053">
        <w:rPr>
          <w:lang w:val="es-ES"/>
        </w:rPr>
        <w:t>2</w:t>
      </w:r>
      <w:r w:rsidR="00030A2C" w:rsidRPr="00CE14B1">
        <w:rPr>
          <w:lang w:val="es-ES"/>
        </w:rPr>
        <w:t xml:space="preserve">ª), deberá indicarse: </w:t>
      </w:r>
    </w:p>
    <w:p w:rsidR="00030A2C" w:rsidRPr="00CE14B1" w:rsidRDefault="00030A2C" w:rsidP="00030A2C">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030A2C" w:rsidRPr="00CE14B1" w:rsidRDefault="00030A2C" w:rsidP="00030A2C">
      <w:pPr>
        <w:pStyle w:val="Recuadrado"/>
        <w:pBdr>
          <w:left w:val="single" w:sz="12" w:space="0" w:color="969696"/>
        </w:pBdr>
        <w:ind w:left="851" w:hanging="794"/>
        <w:rPr>
          <w:lang w:val="es-ES"/>
        </w:rPr>
      </w:pPr>
      <w:r w:rsidRPr="00CE14B1">
        <w:rPr>
          <w:lang w:val="es-ES"/>
        </w:rPr>
        <w:t xml:space="preserve">         -   Si la condena o sanción es o no firme. </w:t>
      </w:r>
    </w:p>
    <w:p w:rsidR="00030A2C" w:rsidRPr="00CE14B1" w:rsidRDefault="00030A2C" w:rsidP="00030A2C">
      <w:pPr>
        <w:pStyle w:val="Recuadrado"/>
        <w:pBdr>
          <w:left w:val="single" w:sz="12" w:space="0" w:color="969696"/>
        </w:pBdr>
        <w:rPr>
          <w:lang w:val="es-ES"/>
        </w:rPr>
      </w:pPr>
      <w:r w:rsidRPr="00CE14B1">
        <w:rPr>
          <w:lang w:val="es-ES"/>
        </w:rPr>
        <w:t xml:space="preserve">         -   La gravedad de la condena o sanción impuestas. </w:t>
      </w:r>
    </w:p>
    <w:p w:rsidR="00030A2C" w:rsidRPr="00CE14B1" w:rsidRDefault="00030A2C" w:rsidP="00030A2C">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030A2C" w:rsidRPr="00CE14B1" w:rsidRDefault="00030A2C" w:rsidP="00030A2C">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030A2C" w:rsidRPr="00CE14B1" w:rsidRDefault="00030A2C" w:rsidP="00030A2C">
      <w:pPr>
        <w:pStyle w:val="Recuadrado"/>
        <w:pBdr>
          <w:left w:val="single" w:sz="12" w:space="0" w:color="969696"/>
        </w:pBdr>
        <w:ind w:left="851" w:hanging="794"/>
        <w:rPr>
          <w:lang w:val="es-ES"/>
        </w:rPr>
      </w:pPr>
      <w:r w:rsidRPr="00CE14B1">
        <w:rPr>
          <w:lang w:val="es-ES"/>
        </w:rPr>
        <w:t xml:space="preserve">        -    La prescripción de los hechos ilícitos de naturaleza penal o administrativa o la posible extinción de la responsabilidad. </w:t>
      </w:r>
    </w:p>
    <w:p w:rsidR="00030A2C" w:rsidRPr="00CE14B1" w:rsidRDefault="00030A2C" w:rsidP="00030A2C">
      <w:pPr>
        <w:pStyle w:val="Recuadrado"/>
        <w:pBdr>
          <w:left w:val="single" w:sz="12" w:space="0" w:color="969696"/>
        </w:pBdr>
        <w:ind w:left="851" w:hanging="794"/>
        <w:rPr>
          <w:lang w:val="es-ES"/>
        </w:rPr>
      </w:pPr>
      <w:r w:rsidRPr="00CE14B1">
        <w:rPr>
          <w:lang w:val="es-ES"/>
        </w:rPr>
        <w:t xml:space="preserve">        -  La existencia de circunstancias atenuantes o agravantes (entre ellas la reiteración de condenas o sanciones por delitos, faltas o infracciones). </w:t>
      </w:r>
    </w:p>
    <w:p w:rsidR="00030A2C" w:rsidRPr="00CE14B1" w:rsidRDefault="009476DC" w:rsidP="00074538">
      <w:pPr>
        <w:pStyle w:val="Recuadrado"/>
        <w:numPr>
          <w:ilvl w:val="0"/>
          <w:numId w:val="13"/>
        </w:numPr>
        <w:pBdr>
          <w:left w:val="single" w:sz="12" w:space="0" w:color="969696"/>
        </w:pBdr>
        <w:rPr>
          <w:lang w:val="es-ES"/>
        </w:rPr>
      </w:pPr>
      <w:r>
        <w:rPr>
          <w:lang w:val="es-ES"/>
        </w:rPr>
        <w:t>D</w:t>
      </w:r>
      <w:r w:rsidR="00030A2C" w:rsidRPr="00CE14B1">
        <w:rPr>
          <w:lang w:val="es-ES"/>
        </w:rPr>
        <w:t>) Los datos obtenidos por medio del presente cuestionario serán utilizados exclusivamente en el seno del procedimiento seguido para la valoración de la adecuación para el cargo para el que el interesado ha sido designado.</w:t>
      </w:r>
    </w:p>
    <w:p w:rsidR="00030A2C" w:rsidRPr="00CE14B1" w:rsidRDefault="009476DC" w:rsidP="00074538">
      <w:pPr>
        <w:pStyle w:val="Recuadrado"/>
        <w:numPr>
          <w:ilvl w:val="0"/>
          <w:numId w:val="13"/>
        </w:numPr>
        <w:pBdr>
          <w:left w:val="single" w:sz="12" w:space="0" w:color="969696"/>
        </w:pBdr>
        <w:rPr>
          <w:lang w:val="es-ES"/>
        </w:rPr>
      </w:pPr>
      <w:r>
        <w:rPr>
          <w:lang w:val="es-ES"/>
        </w:rPr>
        <w:t>E</w:t>
      </w:r>
      <w:r w:rsidR="00030A2C" w:rsidRPr="00CE14B1">
        <w:rPr>
          <w:lang w:val="es-ES"/>
        </w:rPr>
        <w:t>) En los casos en que se hayan desarrollado actividades profesionales o comerciales individualmente u ostentado</w:t>
      </w:r>
      <w:r w:rsidR="004E29D7">
        <w:rPr>
          <w:lang w:val="es-ES"/>
        </w:rPr>
        <w:t xml:space="preserve"> </w:t>
      </w:r>
      <w:r w:rsidR="00030A2C" w:rsidRPr="00CE14B1">
        <w:rPr>
          <w:lang w:val="es-ES"/>
        </w:rPr>
        <w:t xml:space="preserve">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030A2C" w:rsidRPr="00CE14B1" w:rsidRDefault="00030A2C" w:rsidP="00030A2C">
      <w:r w:rsidRPr="00CE14B1">
        <w:br w:type="page"/>
      </w:r>
    </w:p>
    <w:p w:rsidR="00030A2C" w:rsidRPr="00CE14B1" w:rsidRDefault="00030A2C" w:rsidP="00030A2C">
      <w:pPr>
        <w:rPr>
          <w:rFonts w:cs="Calibri"/>
          <w:b/>
          <w:sz w:val="28"/>
          <w:szCs w:val="28"/>
        </w:rPr>
      </w:pPr>
      <w:r w:rsidRPr="00CE14B1">
        <w:rPr>
          <w:rFonts w:cs="Calibri"/>
          <w:b/>
          <w:sz w:val="28"/>
          <w:szCs w:val="28"/>
        </w:rPr>
        <w:t>2. IDENTIFICACIÓN</w:t>
      </w: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 xml:space="preserve">DATOS DE LA </w:t>
      </w:r>
      <w:r w:rsidR="004928FD">
        <w:rPr>
          <w:rFonts w:cs="Calibri"/>
          <w:b/>
          <w:i/>
        </w:rPr>
        <w:t>SUCURSAL DE ESI DE TERCER PAÍS</w:t>
      </w:r>
      <w:r w:rsidRPr="00CE14B1">
        <w:rPr>
          <w:rFonts w:cs="Calibri"/>
          <w:b/>
          <w:i/>
        </w:rPr>
        <w:t xml:space="preserve"> QUE ORIGINA LA OBLIGACIÓN DE EVALUACIÓN</w:t>
      </w: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rsidRPr="00CE14B1">
        <w:rPr>
          <w:rFonts w:cs="Calibri"/>
        </w:rPr>
        <w:t xml:space="preserve">Denominación social de la </w:t>
      </w:r>
      <w:r w:rsidR="00414871">
        <w:rPr>
          <w:rFonts w:cs="Calibri"/>
        </w:rPr>
        <w:t>SUCURSAL</w:t>
      </w:r>
      <w:r w:rsidRPr="00CE14B1">
        <w:rPr>
          <w:rFonts w:cs="Calibri"/>
        </w:rPr>
        <w:t>:</w:t>
      </w:r>
      <w:r w:rsidRPr="00CE14B1">
        <w:rPr>
          <w:rStyle w:val="SombreadoRelleno"/>
          <w:rFonts w:cs="Calibri"/>
        </w:rPr>
        <w:tab/>
      </w: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cs="Calibri"/>
        </w:rPr>
      </w:pPr>
      <w:r w:rsidRPr="00CE14B1">
        <w:rPr>
          <w:rFonts w:cs="Calibri"/>
        </w:rPr>
        <w:t>Nº de registro en CNMV (si lo tuviere):</w:t>
      </w:r>
      <w:r w:rsidRPr="00CE14B1">
        <w:rPr>
          <w:rStyle w:val="SombreadoRelleno"/>
          <w:rFonts w:cs="Calibri"/>
        </w:rPr>
        <w:t xml:space="preserve"> </w:t>
      </w:r>
      <w:r w:rsidRPr="00CE14B1">
        <w:rPr>
          <w:rStyle w:val="SombreadoRelleno"/>
          <w:rFonts w:cs="Calibri"/>
        </w:rPr>
        <w:tab/>
      </w:r>
    </w:p>
    <w:p w:rsidR="00030A2C" w:rsidRPr="00CE14B1" w:rsidRDefault="00030A2C" w:rsidP="00030A2C">
      <w:pPr>
        <w:rPr>
          <w:rFonts w:cs="Calibri"/>
        </w:rPr>
      </w:pPr>
    </w:p>
    <w:p w:rsidR="00030A2C" w:rsidRPr="00CE14B1" w:rsidRDefault="00030A2C" w:rsidP="00030A2C">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w:t>
      </w:r>
      <w:r w:rsidR="00C9311A">
        <w:rPr>
          <w:rFonts w:cs="Calibri"/>
          <w:b/>
          <w:i/>
        </w:rPr>
        <w:t xml:space="preserve"> (RESPONSABLE DE SUCURSAL DE ESI DE TERCER PAÍS)</w:t>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cs="Calibri"/>
        </w:rPr>
        <w:tab/>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cs="Calibri"/>
        </w:rPr>
        <w:tab/>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cs="Calibri"/>
        </w:rPr>
        <w:t xml:space="preserve"> </w:t>
      </w:r>
      <w:r w:rsidRPr="00CE14B1">
        <w:rPr>
          <w:rStyle w:val="SombreadoRelleno"/>
          <w:rFonts w:cs="Calibri"/>
        </w:rPr>
        <w:tab/>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cs="Calibri"/>
        </w:rPr>
        <w:t xml:space="preserve"> </w:t>
      </w:r>
      <w:r w:rsidRPr="00CE14B1">
        <w:rPr>
          <w:rStyle w:val="SombreadoRelleno"/>
          <w:rFonts w:cs="Calibri"/>
        </w:rPr>
        <w:tab/>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cs="Calibri"/>
        </w:rPr>
        <w:tab/>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cs="Calibri"/>
        </w:rPr>
        <w:tab/>
      </w:r>
    </w:p>
    <w:p w:rsidR="00030A2C" w:rsidRPr="00CE14B1" w:rsidRDefault="00030A2C" w:rsidP="00030A2C">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cs="Calibri"/>
        </w:rPr>
        <w:tab/>
      </w:r>
    </w:p>
    <w:p w:rsidR="00030A2C" w:rsidRPr="00CE14B1" w:rsidRDefault="00030A2C" w:rsidP="00030A2C">
      <w:pPr>
        <w:rPr>
          <w:rFonts w:ascii="Arial" w:hAnsi="Arial" w:cs="Arial"/>
          <w:b/>
          <w:sz w:val="28"/>
          <w:szCs w:val="28"/>
        </w:rPr>
      </w:pPr>
    </w:p>
    <w:p w:rsidR="00030A2C" w:rsidRPr="00CE14B1" w:rsidRDefault="00030A2C" w:rsidP="00030A2C">
      <w:pPr>
        <w:rPr>
          <w:rFonts w:cs="Calibri"/>
          <w:b/>
          <w:sz w:val="28"/>
          <w:szCs w:val="28"/>
        </w:rPr>
      </w:pPr>
      <w:r w:rsidRPr="00CE14B1">
        <w:rPr>
          <w:rFonts w:cs="Calibri"/>
          <w:b/>
          <w:sz w:val="28"/>
          <w:szCs w:val="28"/>
        </w:rPr>
        <w:t>3. CUESTIONES</w:t>
      </w:r>
    </w:p>
    <w:p w:rsidR="00030A2C" w:rsidRPr="00CE14B1" w:rsidRDefault="00030A2C" w:rsidP="00030A2C">
      <w:pPr>
        <w:rPr>
          <w:rFonts w:cs="Calibri"/>
          <w:b/>
          <w:sz w:val="28"/>
          <w:szCs w:val="28"/>
        </w:rPr>
      </w:pPr>
      <w:r w:rsidRPr="00CE14B1">
        <w:rPr>
          <w:rFonts w:cs="Calibri"/>
          <w:b/>
          <w:sz w:val="28"/>
          <w:szCs w:val="28"/>
        </w:rPr>
        <w:t>3.1. SUJETO OBLIGADO</w:t>
      </w:r>
    </w:p>
    <w:p w:rsidR="00030A2C" w:rsidRPr="00CE14B1" w:rsidRDefault="004D3B7B" w:rsidP="00030A2C">
      <w:pPr>
        <w:pStyle w:val="NumeracionCuestionarios"/>
        <w:rPr>
          <w:rFonts w:ascii="Calibri" w:hAnsi="Calibri" w:cs="Calibri"/>
          <w:sz w:val="22"/>
          <w:szCs w:val="22"/>
          <w:lang w:val="es-ES"/>
        </w:rPr>
      </w:pPr>
      <w:r>
        <w:rPr>
          <w:rFonts w:ascii="Calibri" w:hAnsi="Calibri" w:cs="Calibri"/>
          <w:sz w:val="22"/>
          <w:szCs w:val="22"/>
          <w:lang w:val="es-ES"/>
        </w:rPr>
        <w:t>Indique el cargo para el que ha sido designado en la Sucursal:</w:t>
      </w:r>
      <w:r w:rsidR="00E471DE" w:rsidRPr="00E471DE">
        <w:rPr>
          <w:rStyle w:val="SombreadoRelleno"/>
          <w:rFonts w:cs="Calibri"/>
        </w:rPr>
        <w:t xml:space="preserve"> </w:t>
      </w:r>
      <w:r w:rsidR="00E471DE" w:rsidRPr="00CE14B1">
        <w:rPr>
          <w:rStyle w:val="SombreadoRelleno"/>
          <w:rFonts w:cs="Calibri"/>
        </w:rPr>
        <w:tab/>
      </w:r>
      <w:r w:rsidR="00E471DE">
        <w:rPr>
          <w:rStyle w:val="SombreadoRelleno"/>
          <w:rFonts w:cs="Calibri"/>
        </w:rPr>
        <w:tab/>
      </w:r>
    </w:p>
    <w:p w:rsidR="00030A2C" w:rsidRPr="00CE14B1" w:rsidRDefault="00030A2C" w:rsidP="00030A2C">
      <w:pPr>
        <w:tabs>
          <w:tab w:val="right" w:pos="3960"/>
        </w:tabs>
        <w:ind w:left="900"/>
        <w:rPr>
          <w:rFonts w:cs="Calibri"/>
        </w:rPr>
      </w:pPr>
    </w:p>
    <w:p w:rsidR="00030A2C" w:rsidRPr="00CE14B1" w:rsidRDefault="00030A2C" w:rsidP="00030A2C">
      <w:pPr>
        <w:rPr>
          <w:rFonts w:cs="Calibri"/>
          <w:b/>
          <w:sz w:val="28"/>
          <w:szCs w:val="28"/>
        </w:rPr>
      </w:pPr>
      <w:r w:rsidRPr="00CE14B1">
        <w:rPr>
          <w:rFonts w:cs="Calibri"/>
          <w:b/>
          <w:sz w:val="28"/>
          <w:szCs w:val="28"/>
        </w:rPr>
        <w:t>3.2. HONORABILIDAD</w:t>
      </w:r>
    </w:p>
    <w:p w:rsidR="00030A2C" w:rsidRPr="00CE14B1" w:rsidRDefault="00030A2C" w:rsidP="000777B3">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030A2C" w:rsidRPr="00CE14B1" w:rsidRDefault="00030A2C" w:rsidP="000777B3">
      <w:pPr>
        <w:pStyle w:val="NumeracionCuestionarios"/>
        <w:numPr>
          <w:ilvl w:val="0"/>
          <w:numId w:val="0"/>
        </w:numPr>
        <w:ind w:left="851"/>
        <w:rPr>
          <w:rFonts w:ascii="Calibri" w:hAnsi="Calibri" w:cs="Calibri"/>
          <w:sz w:val="22"/>
          <w:szCs w:val="22"/>
          <w:lang w:val="es-ES"/>
        </w:rPr>
      </w:pPr>
      <w:r w:rsidRPr="00CE14B1">
        <w:rPr>
          <w:rFonts w:cs="Calibri"/>
          <w:sz w:val="16"/>
          <w:szCs w:val="16"/>
        </w:rPr>
        <w:t xml:space="preserve"> </w:t>
      </w: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tabs>
          <w:tab w:val="right" w:pos="3960"/>
        </w:tabs>
        <w:ind w:left="851"/>
        <w:rPr>
          <w:rFonts w:cs="Calibri"/>
        </w:rPr>
      </w:pPr>
      <w:r w:rsidRPr="00CE14B1">
        <w:rPr>
          <w:rFonts w:cs="Calibri"/>
        </w:rPr>
        <w:t>En caso afirmativo, indique en qué países:</w:t>
      </w:r>
      <w:r w:rsidR="00B33318" w:rsidRPr="00B33318">
        <w:rPr>
          <w:rStyle w:val="SombreadoRelleno"/>
          <w:rFonts w:cs="Calibri"/>
        </w:rPr>
        <w:t xml:space="preserve"> </w:t>
      </w:r>
      <w:r w:rsidR="00B33318" w:rsidRPr="00CE14B1">
        <w:rPr>
          <w:rStyle w:val="SombreadoRelleno"/>
          <w:rFonts w:cs="Calibri"/>
        </w:rPr>
        <w:tab/>
      </w:r>
      <w:r w:rsidR="00B33318">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tabs>
          <w:tab w:val="right" w:pos="3960"/>
        </w:tabs>
        <w:spacing w:after="0"/>
        <w:ind w:left="851"/>
        <w:rPr>
          <w:rFonts w:cs="Calibri"/>
        </w:rPr>
      </w:pPr>
      <w:r w:rsidRPr="00CE14B1">
        <w:rPr>
          <w:rFonts w:cs="Calibri"/>
        </w:rPr>
        <w:t>En caso afirmativo, indique cuáles son esas autoridades:</w:t>
      </w:r>
      <w:r w:rsidR="00B33318">
        <w:rPr>
          <w:rFonts w:cs="Calibri"/>
        </w:rPr>
        <w:t xml:space="preserve"> </w:t>
      </w:r>
      <w:r w:rsidR="00B33318" w:rsidRPr="00CE14B1">
        <w:rPr>
          <w:rStyle w:val="SombreadoRelleno"/>
          <w:rFonts w:cs="Calibri"/>
        </w:rPr>
        <w:tab/>
      </w:r>
      <w:r w:rsidR="00B33318">
        <w:rPr>
          <w:rStyle w:val="SombreadoRelleno"/>
          <w:rFonts w:cs="Calibri"/>
        </w:rPr>
        <w:tab/>
      </w:r>
    </w:p>
    <w:p w:rsidR="00030A2C" w:rsidRDefault="00030A2C" w:rsidP="00030A2C">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030A2C" w:rsidRPr="00CE14B1" w:rsidRDefault="00030A2C" w:rsidP="00030A2C">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C0436D">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C0436D">
        <w:fldChar w:fldCharType="separate"/>
      </w:r>
      <w:r w:rsidRPr="00CE14B1">
        <w:fldChar w:fldCharType="end"/>
      </w:r>
    </w:p>
    <w:p w:rsidR="00030A2C" w:rsidRPr="00266053" w:rsidRDefault="00030A2C" w:rsidP="00266053">
      <w:pPr>
        <w:tabs>
          <w:tab w:val="right" w:pos="3960"/>
        </w:tabs>
        <w:spacing w:after="0"/>
        <w:ind w:left="851"/>
        <w:rPr>
          <w:rFonts w:cs="Calibri"/>
        </w:rPr>
      </w:pPr>
      <w:r w:rsidRPr="00266053">
        <w:rPr>
          <w:rFonts w:cs="Calibri"/>
        </w:rPr>
        <w:t>En caso afirmativo, indique los motivos y las autoridades:</w:t>
      </w:r>
      <w:r w:rsidR="00B33318">
        <w:rPr>
          <w:rFonts w:cs="Calibri"/>
        </w:rPr>
        <w:t xml:space="preserve"> </w:t>
      </w:r>
      <w:r w:rsidR="00B33318" w:rsidRPr="00CE14B1">
        <w:rPr>
          <w:rStyle w:val="SombreadoRelleno"/>
          <w:rFonts w:cs="Calibri"/>
        </w:rPr>
        <w:tab/>
      </w:r>
      <w:r w:rsidR="00B33318">
        <w:rPr>
          <w:rStyle w:val="SombreadoRelleno"/>
          <w:rFonts w:cs="Calibri"/>
        </w:rPr>
        <w:tab/>
      </w:r>
    </w:p>
    <w:p w:rsidR="00030A2C" w:rsidRDefault="00030A2C" w:rsidP="00030A2C">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030A2C" w:rsidRPr="00CE14B1" w:rsidRDefault="00030A2C" w:rsidP="00030A2C">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C0436D">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C0436D">
        <w:fldChar w:fldCharType="separate"/>
      </w:r>
      <w:r w:rsidRPr="00CE14B1">
        <w:fldChar w:fldCharType="end"/>
      </w:r>
    </w:p>
    <w:p w:rsidR="00030A2C" w:rsidRDefault="00030A2C" w:rsidP="00266053">
      <w:pPr>
        <w:tabs>
          <w:tab w:val="right" w:pos="3960"/>
        </w:tabs>
        <w:spacing w:after="0"/>
        <w:ind w:left="851"/>
        <w:rPr>
          <w:rStyle w:val="SombreadoRelleno"/>
          <w:rFonts w:cs="Calibri"/>
        </w:rPr>
      </w:pPr>
      <w:r w:rsidRPr="00266053">
        <w:rPr>
          <w:rFonts w:cs="Calibri"/>
        </w:rPr>
        <w:t>En caso afirmativo, indique los motivos y las autoridades:</w:t>
      </w:r>
      <w:r w:rsidR="00B33318" w:rsidRPr="00B33318">
        <w:rPr>
          <w:rStyle w:val="SombreadoRelleno"/>
          <w:rFonts w:cs="Calibri"/>
        </w:rPr>
        <w:t xml:space="preserve"> </w:t>
      </w:r>
      <w:r w:rsidR="00B33318" w:rsidRPr="00CE14B1">
        <w:rPr>
          <w:rStyle w:val="SombreadoRelleno"/>
          <w:rFonts w:cs="Calibri"/>
        </w:rPr>
        <w:tab/>
      </w:r>
      <w:r w:rsidR="00B33318">
        <w:rPr>
          <w:rStyle w:val="SombreadoRelleno"/>
          <w:rFonts w:cs="Calibri"/>
        </w:rPr>
        <w:tab/>
      </w:r>
    </w:p>
    <w:p w:rsidR="00FE76DA" w:rsidRDefault="00FE76DA" w:rsidP="00266053">
      <w:pPr>
        <w:tabs>
          <w:tab w:val="right" w:pos="3960"/>
        </w:tabs>
        <w:spacing w:after="0"/>
        <w:ind w:left="851"/>
        <w:rPr>
          <w:rFonts w:cs="Calibri"/>
        </w:rPr>
      </w:pPr>
    </w:p>
    <w:p w:rsidR="00030A2C" w:rsidRDefault="00030A2C" w:rsidP="00030A2C">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030A2C" w:rsidRPr="00CE14B1" w:rsidRDefault="00030A2C" w:rsidP="00030A2C">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C0436D">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C0436D">
        <w:fldChar w:fldCharType="separate"/>
      </w:r>
      <w:r w:rsidRPr="00CE14B1">
        <w:fldChar w:fldCharType="end"/>
      </w:r>
    </w:p>
    <w:p w:rsidR="00030A2C" w:rsidRDefault="00030A2C" w:rsidP="00266053">
      <w:pPr>
        <w:tabs>
          <w:tab w:val="right" w:pos="3960"/>
        </w:tabs>
        <w:spacing w:after="0"/>
        <w:ind w:left="851"/>
        <w:rPr>
          <w:rFonts w:cs="Calibri"/>
        </w:rPr>
      </w:pPr>
      <w:r w:rsidRPr="00266053">
        <w:rPr>
          <w:rFonts w:cs="Calibri"/>
        </w:rPr>
        <w:t>En caso afirmativo, indique los motivos y las autoridades:</w:t>
      </w:r>
      <w:r w:rsidR="00B33318" w:rsidRPr="00B33318">
        <w:rPr>
          <w:rStyle w:val="SombreadoRelleno"/>
          <w:rFonts w:cs="Calibri"/>
        </w:rPr>
        <w:t xml:space="preserve"> </w:t>
      </w:r>
      <w:r w:rsidR="00B33318" w:rsidRPr="00CE14B1">
        <w:rPr>
          <w:rStyle w:val="SombreadoRelleno"/>
          <w:rFonts w:cs="Calibri"/>
        </w:rPr>
        <w:tab/>
      </w:r>
      <w:r w:rsidR="00B33318">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r w:rsidR="00B33318" w:rsidRPr="00B33318">
        <w:rPr>
          <w:rStyle w:val="SombreadoRelleno"/>
          <w:rFonts w:cs="Calibri"/>
        </w:rPr>
        <w:t xml:space="preserve"> </w:t>
      </w:r>
      <w:r w:rsidR="00631D1B" w:rsidRPr="00CE14B1">
        <w:rPr>
          <w:rStyle w:val="SombreadoRelleno"/>
          <w:rFonts w:cs="Calibri"/>
        </w:rPr>
        <w:tab/>
      </w:r>
      <w:r w:rsidR="00631D1B">
        <w:rPr>
          <w:rStyle w:val="SombreadoRelleno"/>
          <w:rFonts w:cs="Calibri"/>
        </w:rPr>
        <w:tab/>
      </w:r>
      <w:r w:rsidR="00631D1B">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030A2C" w:rsidRDefault="00030A2C" w:rsidP="00030A2C">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631D1B" w:rsidRPr="00631D1B" w:rsidRDefault="00631D1B" w:rsidP="00631D1B">
      <w:pPr>
        <w:pStyle w:val="NumeracionCuestionarios"/>
        <w:numPr>
          <w:ilvl w:val="0"/>
          <w:numId w:val="0"/>
        </w:numPr>
        <w:ind w:left="851"/>
      </w:pPr>
      <w:r w:rsidRPr="00CE14B1">
        <w:rPr>
          <w:rFonts w:ascii="Calibri" w:hAnsi="Calibri" w:cs="Calibri"/>
          <w:sz w:val="22"/>
          <w:szCs w:val="22"/>
          <w:lang w:val="es-ES"/>
        </w:rPr>
        <w:t>En caso afirmativo, identifique las sociedades</w:t>
      </w:r>
      <w:r>
        <w:rPr>
          <w:rFonts w:ascii="Calibri" w:hAnsi="Calibri" w:cs="Calibri"/>
          <w:sz w:val="22"/>
          <w:szCs w:val="22"/>
          <w:lang w:val="es-ES"/>
        </w:rPr>
        <w:t>:</w:t>
      </w:r>
      <w:r w:rsidRPr="00631D1B">
        <w:rPr>
          <w:rStyle w:val="SombreadoRelleno"/>
          <w:rFonts w:cs="Calibri"/>
        </w:rPr>
        <w:t xml:space="preserve"> </w:t>
      </w:r>
      <w:r>
        <w:rPr>
          <w:rStyle w:val="SombreadoRelleno"/>
          <w:rFonts w:cs="Calibri"/>
        </w:rPr>
        <w:tab/>
      </w:r>
      <w:r>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r w:rsidR="00D21894">
        <w:rPr>
          <w:rFonts w:ascii="Calibri" w:hAnsi="Calibri" w:cs="Calibri"/>
          <w:sz w:val="22"/>
          <w:szCs w:val="22"/>
          <w:lang w:val="es-ES"/>
        </w:rPr>
        <w:t xml:space="preserve">: </w:t>
      </w:r>
      <w:r w:rsidR="00D21894" w:rsidRPr="00CE14B1">
        <w:rPr>
          <w:rStyle w:val="SombreadoRelleno"/>
          <w:rFonts w:cs="Calibri"/>
        </w:rPr>
        <w:tab/>
      </w:r>
      <w:r w:rsidR="00D21894">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w:t>
      </w:r>
      <w:r w:rsidR="004E29D7">
        <w:rPr>
          <w:rFonts w:ascii="Calibri" w:hAnsi="Calibri" w:cs="Calibri"/>
          <w:sz w:val="22"/>
          <w:szCs w:val="22"/>
          <w:lang w:val="es-ES"/>
        </w:rPr>
        <w:t>C</w:t>
      </w:r>
      <w:r w:rsidRPr="00CE14B1">
        <w:rPr>
          <w:rFonts w:ascii="Calibri" w:hAnsi="Calibri" w:cs="Calibri"/>
          <w:sz w:val="22"/>
          <w:szCs w:val="22"/>
          <w:lang w:val="es-ES"/>
        </w:rPr>
        <w:t xml:space="preserve"> de este cuestionario</w:t>
      </w:r>
      <w:r w:rsidR="00D21894">
        <w:rPr>
          <w:rFonts w:ascii="Calibri" w:hAnsi="Calibri" w:cs="Calibri"/>
          <w:sz w:val="22"/>
          <w:szCs w:val="22"/>
          <w:lang w:val="es-ES"/>
        </w:rPr>
        <w:t>:</w:t>
      </w:r>
      <w:r w:rsidR="00D21894" w:rsidRPr="00D21894">
        <w:rPr>
          <w:rStyle w:val="SombreadoRelleno"/>
          <w:rFonts w:cs="Calibri"/>
        </w:rPr>
        <w:t xml:space="preserve"> </w:t>
      </w:r>
      <w:r w:rsidR="00D21894" w:rsidRPr="00CE14B1">
        <w:rPr>
          <w:rStyle w:val="SombreadoRelleno"/>
          <w:rFonts w:cs="Calibri"/>
        </w:rPr>
        <w:tab/>
      </w:r>
      <w:r w:rsidR="00D21894">
        <w:rPr>
          <w:rStyle w:val="SombreadoRelleno"/>
          <w:rFonts w:cs="Calibri"/>
        </w:rPr>
        <w:tab/>
      </w:r>
      <w:r w:rsidR="00971683">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apartado 1.</w:t>
      </w:r>
      <w:r w:rsidR="004E29D7">
        <w:rPr>
          <w:rFonts w:ascii="Calibri" w:hAnsi="Calibri" w:cs="Calibri"/>
          <w:sz w:val="22"/>
          <w:szCs w:val="22"/>
          <w:lang w:val="es-ES"/>
        </w:rPr>
        <w:t>C</w:t>
      </w:r>
      <w:r w:rsidRPr="00CE14B1">
        <w:rPr>
          <w:rFonts w:ascii="Calibri" w:hAnsi="Calibri" w:cs="Calibri"/>
          <w:sz w:val="22"/>
          <w:szCs w:val="22"/>
          <w:lang w:val="es-ES"/>
        </w:rPr>
        <w:t xml:space="preserve"> de este cuestionario</w:t>
      </w:r>
      <w:r w:rsidR="0054603B">
        <w:rPr>
          <w:rFonts w:ascii="Calibri" w:hAnsi="Calibri" w:cs="Calibri"/>
          <w:sz w:val="22"/>
          <w:szCs w:val="22"/>
          <w:lang w:val="es-ES"/>
        </w:rPr>
        <w:t xml:space="preserve">: </w:t>
      </w:r>
      <w:r w:rsidR="0054603B" w:rsidRPr="00CE14B1">
        <w:rPr>
          <w:rStyle w:val="SombreadoRelleno"/>
          <w:rFonts w:cs="Calibri"/>
        </w:rPr>
        <w:tab/>
      </w:r>
      <w:r w:rsidR="0054603B">
        <w:rPr>
          <w:rStyle w:val="SombreadoRelleno"/>
          <w:rFonts w:cs="Calibri"/>
        </w:rPr>
        <w:tab/>
      </w:r>
      <w:r w:rsidR="0054603B" w:rsidRPr="00CE14B1">
        <w:rPr>
          <w:rStyle w:val="SombreadoRelleno"/>
          <w:rFonts w:cs="Calibri"/>
        </w:rPr>
        <w:tab/>
      </w:r>
      <w:r w:rsidRPr="00CE14B1">
        <w:rPr>
          <w:rFonts w:ascii="Calibri" w:hAnsi="Calibri" w:cs="Calibri"/>
          <w:sz w:val="22"/>
          <w:szCs w:val="22"/>
          <w:lang w:val="es-ES"/>
        </w:rPr>
        <w:t xml:space="preserve"> </w:t>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Default="00030A2C" w:rsidP="00030A2C">
      <w:pPr>
        <w:pStyle w:val="NumeracionCuestionarios"/>
        <w:numPr>
          <w:ilvl w:val="0"/>
          <w:numId w:val="0"/>
        </w:numPr>
        <w:ind w:left="851"/>
        <w:rPr>
          <w:rStyle w:val="SombreadoRelleno"/>
          <w:rFonts w:cs="Calibri"/>
        </w:rPr>
      </w:pPr>
      <w:r w:rsidRPr="00CE14B1">
        <w:rPr>
          <w:rFonts w:ascii="Calibri" w:hAnsi="Calibri" w:cs="Calibri"/>
          <w:sz w:val="22"/>
          <w:szCs w:val="22"/>
          <w:lang w:val="es-ES"/>
        </w:rPr>
        <w:t>En caso afirmativo, facilite la información a que se refiere el apartado 1.</w:t>
      </w:r>
      <w:r w:rsidR="004E29D7">
        <w:rPr>
          <w:rFonts w:ascii="Calibri" w:hAnsi="Calibri" w:cs="Calibri"/>
          <w:sz w:val="22"/>
          <w:szCs w:val="22"/>
          <w:lang w:val="es-ES"/>
        </w:rPr>
        <w:t>C</w:t>
      </w:r>
      <w:r w:rsidRPr="00CE14B1">
        <w:rPr>
          <w:rFonts w:ascii="Calibri" w:hAnsi="Calibri" w:cs="Calibri"/>
          <w:sz w:val="22"/>
          <w:szCs w:val="22"/>
          <w:lang w:val="es-ES"/>
        </w:rPr>
        <w:t xml:space="preserve"> de este cuestionario</w:t>
      </w:r>
      <w:r w:rsidR="0054603B">
        <w:rPr>
          <w:rFonts w:ascii="Calibri" w:hAnsi="Calibri" w:cs="Calibri"/>
          <w:sz w:val="22"/>
          <w:szCs w:val="22"/>
          <w:lang w:val="es-ES"/>
        </w:rPr>
        <w:t>:</w:t>
      </w:r>
      <w:r w:rsidR="0054603B" w:rsidRPr="0054603B">
        <w:rPr>
          <w:rStyle w:val="SombreadoRelleno"/>
          <w:rFonts w:cs="Calibri"/>
        </w:rPr>
        <w:t xml:space="preserve"> </w:t>
      </w:r>
      <w:r w:rsidR="0054603B" w:rsidRPr="00CE14B1">
        <w:rPr>
          <w:rStyle w:val="SombreadoRelleno"/>
          <w:rFonts w:cs="Calibri"/>
        </w:rPr>
        <w:tab/>
      </w:r>
      <w:r w:rsidR="0054603B">
        <w:rPr>
          <w:rStyle w:val="SombreadoRelleno"/>
          <w:rFonts w:cs="Calibri"/>
        </w:rPr>
        <w:tab/>
      </w:r>
      <w:r w:rsidR="0054603B">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030A2C" w:rsidRDefault="00030A2C" w:rsidP="00030A2C">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244D41" w:rsidRPr="00244D41" w:rsidRDefault="00244D41" w:rsidP="00244D41">
      <w:pPr>
        <w:pStyle w:val="NumeracionCuestionarios"/>
        <w:numPr>
          <w:ilvl w:val="0"/>
          <w:numId w:val="0"/>
        </w:numPr>
        <w:ind w:left="851"/>
      </w:pPr>
      <w:r w:rsidRPr="00CE14B1">
        <w:rPr>
          <w:rFonts w:ascii="Calibri" w:hAnsi="Calibri" w:cs="Calibri"/>
          <w:sz w:val="22"/>
          <w:szCs w:val="22"/>
          <w:lang w:val="es-ES"/>
        </w:rPr>
        <w:t xml:space="preserve">En caso afirmativo, facilite </w:t>
      </w:r>
      <w:r>
        <w:rPr>
          <w:rFonts w:ascii="Calibri" w:hAnsi="Calibri" w:cs="Calibri"/>
          <w:sz w:val="22"/>
          <w:szCs w:val="22"/>
          <w:lang w:val="es-ES"/>
        </w:rPr>
        <w:t>los datos esenciales de la medida aplicada:</w:t>
      </w:r>
      <w:r w:rsidRPr="00244D41">
        <w:rPr>
          <w:rStyle w:val="SombreadoRelleno"/>
          <w:rFonts w:cs="Calibri"/>
        </w:rPr>
        <w:t xml:space="preserve"> </w:t>
      </w:r>
      <w:r w:rsidRPr="00CE14B1">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r w:rsidR="00244D41">
        <w:rPr>
          <w:rFonts w:ascii="Calibri" w:hAnsi="Calibri" w:cs="Calibri"/>
          <w:sz w:val="22"/>
          <w:szCs w:val="22"/>
          <w:lang w:val="es-ES"/>
        </w:rPr>
        <w:t>:</w:t>
      </w:r>
      <w:r w:rsidR="00244D41" w:rsidRPr="00244D41">
        <w:rPr>
          <w:rStyle w:val="SombreadoRelleno"/>
          <w:rFonts w:cs="Calibri"/>
        </w:rPr>
        <w:t xml:space="preserve"> </w:t>
      </w:r>
      <w:r w:rsidR="00244D41" w:rsidRPr="00CE14B1">
        <w:rPr>
          <w:rStyle w:val="SombreadoRelleno"/>
          <w:rFonts w:cs="Calibri"/>
        </w:rPr>
        <w:tab/>
      </w:r>
      <w:r w:rsidR="00244D41">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r w:rsidR="00244D41">
        <w:rPr>
          <w:rFonts w:ascii="Calibri" w:hAnsi="Calibri" w:cs="Calibri"/>
          <w:sz w:val="22"/>
          <w:szCs w:val="22"/>
          <w:lang w:val="es-ES"/>
        </w:rPr>
        <w:t xml:space="preserve">: </w:t>
      </w:r>
      <w:r w:rsidR="00244D41" w:rsidRPr="00CE14B1">
        <w:rPr>
          <w:rStyle w:val="SombreadoRelleno"/>
          <w:rFonts w:cs="Calibri"/>
        </w:rPr>
        <w:tab/>
      </w:r>
      <w:r w:rsidR="00244D41">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r w:rsidR="00971683">
        <w:rPr>
          <w:rFonts w:ascii="Calibri" w:hAnsi="Calibri" w:cs="Calibri"/>
          <w:sz w:val="22"/>
          <w:szCs w:val="22"/>
          <w:lang w:val="es-ES"/>
        </w:rPr>
        <w:t xml:space="preserve"> </w:t>
      </w:r>
      <w:r w:rsidR="00971683" w:rsidRPr="00CE14B1">
        <w:rPr>
          <w:rStyle w:val="SombreadoRelleno"/>
          <w:rFonts w:cs="Calibri"/>
        </w:rPr>
        <w:tab/>
      </w:r>
      <w:r w:rsidR="00971683">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r w:rsidR="00230BBC">
        <w:rPr>
          <w:rFonts w:ascii="Calibri" w:hAnsi="Calibri" w:cs="Calibri"/>
          <w:sz w:val="22"/>
          <w:szCs w:val="22"/>
          <w:lang w:val="es-ES"/>
        </w:rPr>
        <w:t>:</w:t>
      </w:r>
      <w:r w:rsidR="00230BBC" w:rsidRPr="00230BBC">
        <w:rPr>
          <w:rStyle w:val="SombreadoRelleno"/>
          <w:rFonts w:cs="Calibri"/>
        </w:rPr>
        <w:t xml:space="preserve"> </w:t>
      </w:r>
      <w:r w:rsidR="00230BBC" w:rsidRPr="00CE14B1">
        <w:rPr>
          <w:rStyle w:val="SombreadoRelleno"/>
          <w:rFonts w:cs="Calibri"/>
        </w:rPr>
        <w:tab/>
      </w:r>
      <w:r w:rsidR="00230BBC">
        <w:rPr>
          <w:rStyle w:val="SombreadoRelleno"/>
          <w:rFonts w:cs="Calibri"/>
        </w:rPr>
        <w:tab/>
      </w:r>
    </w:p>
    <w:p w:rsidR="00030A2C" w:rsidRPr="00CE14B1" w:rsidRDefault="00030A2C" w:rsidP="00030A2C">
      <w:pPr>
        <w:rPr>
          <w:rFonts w:eastAsia="Times New Roman" w:cs="Calibri"/>
          <w:lang w:eastAsia="es-ES"/>
        </w:rPr>
      </w:pPr>
      <w:r w:rsidRPr="00CE14B1">
        <w:rPr>
          <w:rFonts w:cs="Calibri"/>
        </w:rPr>
        <w:br w:type="page"/>
      </w:r>
    </w:p>
    <w:p w:rsidR="00030A2C" w:rsidRDefault="00030A2C" w:rsidP="00030A2C">
      <w:pPr>
        <w:rPr>
          <w:rFonts w:cs="Calibri"/>
          <w:b/>
          <w:sz w:val="28"/>
          <w:szCs w:val="28"/>
        </w:rPr>
      </w:pPr>
      <w:r w:rsidRPr="00CE14B1">
        <w:rPr>
          <w:rFonts w:cs="Calibri"/>
          <w:b/>
          <w:sz w:val="28"/>
          <w:szCs w:val="28"/>
        </w:rPr>
        <w:t>3.3. BUEN GOBIERNO</w:t>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030A2C" w:rsidRPr="00CE14B1" w:rsidRDefault="00030A2C" w:rsidP="00030A2C">
      <w:pPr>
        <w:rPr>
          <w:rFonts w:cs="Calibri"/>
          <w:lang w:eastAsia="es-ES"/>
        </w:rPr>
      </w:pPr>
    </w:p>
    <w:p w:rsidR="00030A2C" w:rsidRPr="00CE14B1" w:rsidRDefault="00030A2C" w:rsidP="00074538">
      <w:pPr>
        <w:pStyle w:val="Prrafodelista"/>
        <w:numPr>
          <w:ilvl w:val="0"/>
          <w:numId w:val="13"/>
        </w:numPr>
        <w:spacing w:after="200"/>
        <w:ind w:left="993"/>
        <w:rPr>
          <w:rFonts w:cs="Calibri"/>
          <w:lang w:eastAsia="es-ES"/>
        </w:rPr>
      </w:pPr>
      <w:r w:rsidRPr="00CE14B1">
        <w:rPr>
          <w:rFonts w:cs="Calibri"/>
        </w:rPr>
        <w:t>los cargos desempeñados en el pasado o en el presente en la misma entidad o en otras organizaciones privadas o públicas?</w:t>
      </w:r>
    </w:p>
    <w:p w:rsidR="00030A2C" w:rsidRPr="00CE14B1" w:rsidRDefault="00030A2C" w:rsidP="009F61F7">
      <w:pPr>
        <w:pStyle w:val="NumeracionCuestionarios"/>
        <w:numPr>
          <w:ilvl w:val="0"/>
          <w:numId w:val="0"/>
        </w:numPr>
        <w:ind w:left="993"/>
        <w:rPr>
          <w:rFonts w:ascii="Calibri" w:hAnsi="Calibri" w:cs="Calibri"/>
          <w:sz w:val="22"/>
          <w:szCs w:val="22"/>
          <w:lang w:val="es-ES"/>
        </w:rPr>
      </w:pPr>
      <w:r w:rsidRPr="00CE14B1">
        <w:rPr>
          <w:rFonts w:ascii="Calibri" w:hAnsi="Calibri" w:cs="Calibri"/>
          <w:sz w:val="22"/>
          <w:szCs w:val="22"/>
          <w:lang w:val="es-ES"/>
        </w:rPr>
        <w:t xml:space="preserve">SI </w:t>
      </w:r>
      <w:r w:rsidR="009F61F7">
        <w:rPr>
          <w:rFonts w:ascii="Calibri" w:hAnsi="Calibri" w:cs="Calibri"/>
          <w:sz w:val="22"/>
          <w:szCs w:val="22"/>
          <w:lang w:val="es-ES"/>
        </w:rPr>
        <w:t xml:space="preserve">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r w:rsidR="009F61F7">
        <w:rPr>
          <w:rFonts w:ascii="Calibri" w:hAnsi="Calibri" w:cs="Calibri"/>
          <w:sz w:val="22"/>
          <w:szCs w:val="22"/>
          <w:lang w:val="es-ES"/>
        </w:rPr>
        <w:t xml:space="preserve">: </w:t>
      </w:r>
      <w:r w:rsidR="009F61F7" w:rsidRPr="00CE14B1">
        <w:rPr>
          <w:rStyle w:val="SombreadoRelleno"/>
          <w:rFonts w:cs="Calibri"/>
        </w:rPr>
        <w:tab/>
      </w:r>
      <w:r w:rsidR="009F61F7">
        <w:rPr>
          <w:rStyle w:val="SombreadoRelleno"/>
          <w:rFonts w:cs="Calibri"/>
        </w:rPr>
        <w:tab/>
      </w:r>
      <w:r w:rsidR="009F61F7">
        <w:rPr>
          <w:rStyle w:val="SombreadoRelleno"/>
          <w:rFonts w:cs="Calibri"/>
        </w:rPr>
        <w:tab/>
      </w:r>
      <w:r w:rsidR="009F61F7">
        <w:rPr>
          <w:rStyle w:val="SombreadoRelleno"/>
          <w:rFonts w:cs="Calibri"/>
        </w:rPr>
        <w:tab/>
      </w:r>
    </w:p>
    <w:p w:rsidR="00030A2C" w:rsidRPr="00CE14B1" w:rsidRDefault="00030A2C" w:rsidP="00030A2C">
      <w:pPr>
        <w:pStyle w:val="Prrafodelista"/>
        <w:ind w:left="993"/>
        <w:rPr>
          <w:rFonts w:cs="Calibri"/>
          <w:lang w:eastAsia="es-ES"/>
        </w:rPr>
      </w:pPr>
    </w:p>
    <w:p w:rsidR="00030A2C" w:rsidRPr="00CE14B1" w:rsidRDefault="00030A2C" w:rsidP="00074538">
      <w:pPr>
        <w:pStyle w:val="Prrafodelista"/>
        <w:numPr>
          <w:ilvl w:val="0"/>
          <w:numId w:val="13"/>
        </w:numPr>
        <w:spacing w:after="200"/>
        <w:ind w:left="993"/>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
    <w:p w:rsidR="00030A2C" w:rsidRPr="00CE14B1" w:rsidRDefault="00030A2C" w:rsidP="00030A2C">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p>
    <w:p w:rsidR="00030A2C" w:rsidRPr="00CE14B1" w:rsidRDefault="00030A2C" w:rsidP="00030A2C">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r w:rsidR="00353903">
        <w:rPr>
          <w:rFonts w:ascii="Calibri" w:hAnsi="Calibri" w:cs="Calibri"/>
          <w:sz w:val="22"/>
          <w:szCs w:val="22"/>
          <w:lang w:val="es-ES"/>
        </w:rPr>
        <w:t xml:space="preserve">: </w:t>
      </w:r>
      <w:r w:rsidR="00353903" w:rsidRPr="00CE14B1">
        <w:rPr>
          <w:rStyle w:val="SombreadoRelleno"/>
          <w:rFonts w:cs="Calibri"/>
        </w:rPr>
        <w:tab/>
      </w:r>
      <w:r w:rsidR="00353903">
        <w:rPr>
          <w:rStyle w:val="SombreadoRelleno"/>
          <w:rFonts w:cs="Calibri"/>
        </w:rPr>
        <w:tab/>
      </w:r>
      <w:r w:rsidR="00353903">
        <w:rPr>
          <w:rStyle w:val="SombreadoRelleno"/>
          <w:rFonts w:cs="Calibri"/>
        </w:rPr>
        <w:tab/>
      </w:r>
      <w:r w:rsidR="00353903">
        <w:rPr>
          <w:rStyle w:val="SombreadoRelleno"/>
          <w:rFonts w:cs="Calibri"/>
        </w:rPr>
        <w:tab/>
      </w:r>
    </w:p>
    <w:p w:rsidR="00030A2C" w:rsidRPr="00CE14B1" w:rsidRDefault="00030A2C" w:rsidP="00030A2C">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030A2C" w:rsidRPr="00CE14B1" w:rsidRDefault="00030A2C" w:rsidP="00030A2C">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C0436D">
        <w:rPr>
          <w:b/>
          <w:lang w:val="es-ES"/>
        </w:rPr>
      </w:r>
      <w:r w:rsidR="00C0436D">
        <w:rPr>
          <w:b/>
          <w:lang w:val="es-ES"/>
        </w:rPr>
        <w:fldChar w:fldCharType="separate"/>
      </w:r>
      <w:r w:rsidRPr="00CE14B1">
        <w:rPr>
          <w:b/>
          <w:lang w:val="es-ES"/>
        </w:rPr>
        <w:fldChar w:fldCharType="end"/>
      </w:r>
      <w:r w:rsidRPr="00CE14B1">
        <w:rPr>
          <w:rFonts w:ascii="Calibri" w:hAnsi="Calibri" w:cs="Calibri"/>
          <w:sz w:val="22"/>
          <w:szCs w:val="22"/>
          <w:lang w:val="es-ES"/>
        </w:rPr>
        <w:tab/>
      </w:r>
    </w:p>
    <w:p w:rsidR="00030A2C" w:rsidRPr="00CE14B1" w:rsidRDefault="00030A2C" w:rsidP="00030A2C">
      <w:pPr>
        <w:rPr>
          <w:rFonts w:cs="Calibri"/>
          <w:lang w:eastAsia="es-ES"/>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353903" w:rsidRDefault="00353903" w:rsidP="00030A2C">
      <w:pPr>
        <w:tabs>
          <w:tab w:val="right" w:pos="7920"/>
        </w:tabs>
        <w:rPr>
          <w:rFonts w:cs="Calibri"/>
          <w:b/>
        </w:rPr>
      </w:pPr>
    </w:p>
    <w:p w:rsidR="00030A2C" w:rsidRPr="00CE14B1" w:rsidRDefault="00030A2C" w:rsidP="00030A2C">
      <w:pPr>
        <w:tabs>
          <w:tab w:val="right" w:pos="7920"/>
        </w:tabs>
        <w:rPr>
          <w:rFonts w:cs="Calibri"/>
          <w:b/>
        </w:rPr>
      </w:pPr>
      <w:r w:rsidRPr="00CE14B1">
        <w:rPr>
          <w:rFonts w:cs="Calibri"/>
          <w:b/>
        </w:rPr>
        <w:t>DECLARO BAJO MI RESPONSABILIDAD que son ciertas las manifestaciones contenidas en este cuestionario y autorizo a la Comisión Nacional del Mercado de Valores para que se realicen consultas en ficheros públicos para su acreditación.</w:t>
      </w:r>
    </w:p>
    <w:p w:rsidR="00030A2C" w:rsidRPr="00CE14B1" w:rsidRDefault="00030A2C" w:rsidP="00030A2C">
      <w:pPr>
        <w:tabs>
          <w:tab w:val="right" w:pos="7920"/>
        </w:tabs>
        <w:rPr>
          <w:rFonts w:cs="Calibri"/>
          <w:b/>
        </w:rPr>
      </w:pPr>
    </w:p>
    <w:p w:rsidR="00030A2C" w:rsidRPr="00CE14B1" w:rsidRDefault="00030A2C" w:rsidP="00030A2C">
      <w:pPr>
        <w:tabs>
          <w:tab w:val="right" w:pos="7920"/>
        </w:tabs>
        <w:jc w:val="right"/>
        <w:rPr>
          <w:rFonts w:cs="Calibri"/>
          <w:b/>
        </w:rPr>
      </w:pPr>
      <w:r w:rsidRPr="00CE14B1">
        <w:rPr>
          <w:rFonts w:cs="Calibri"/>
          <w:b/>
        </w:rPr>
        <w:t xml:space="preserve">En </w:t>
      </w:r>
      <w:r w:rsidRPr="00CE14B1">
        <w:rPr>
          <w:rStyle w:val="SombreadoRelleno"/>
          <w:rFonts w:cs="Calibri"/>
          <w:b/>
        </w:rPr>
        <w:t>..............................</w:t>
      </w:r>
      <w:r w:rsidRPr="00CE14B1">
        <w:rPr>
          <w:rFonts w:cs="Calibri"/>
          <w:b/>
        </w:rPr>
        <w:t xml:space="preserve">, a </w:t>
      </w:r>
      <w:r w:rsidRPr="00CE14B1">
        <w:rPr>
          <w:rStyle w:val="SombreadoRelleno"/>
          <w:rFonts w:cs="Calibri"/>
        </w:rPr>
        <w:t>......</w:t>
      </w:r>
      <w:r w:rsidRPr="00CE14B1">
        <w:rPr>
          <w:rFonts w:cs="Calibri"/>
          <w:b/>
        </w:rPr>
        <w:t xml:space="preserve">  de </w:t>
      </w:r>
      <w:r w:rsidRPr="00CE14B1">
        <w:rPr>
          <w:rStyle w:val="SombreadoRelleno"/>
          <w:rFonts w:cs="Calibri"/>
        </w:rPr>
        <w:t>...............................</w:t>
      </w:r>
      <w:r w:rsidRPr="00CE14B1">
        <w:rPr>
          <w:rFonts w:cs="Calibri"/>
          <w:b/>
        </w:rPr>
        <w:t xml:space="preserve"> de 20</w:t>
      </w:r>
      <w:r w:rsidRPr="00CE14B1">
        <w:rPr>
          <w:rStyle w:val="SombreadoRelleno"/>
          <w:rFonts w:cs="Calibri"/>
        </w:rPr>
        <w:t>........</w:t>
      </w:r>
      <w:r w:rsidRPr="00CE14B1">
        <w:rPr>
          <w:rFonts w:cs="Calibri"/>
          <w:b/>
        </w:rPr>
        <w:t>.</w:t>
      </w:r>
    </w:p>
    <w:p w:rsidR="00030A2C" w:rsidRPr="00CE14B1" w:rsidRDefault="00030A2C" w:rsidP="00030A2C">
      <w:pPr>
        <w:tabs>
          <w:tab w:val="right" w:pos="7920"/>
        </w:tabs>
        <w:jc w:val="right"/>
        <w:rPr>
          <w:rFonts w:cs="Calibri"/>
          <w:b/>
        </w:rPr>
      </w:pPr>
    </w:p>
    <w:p w:rsidR="00030A2C" w:rsidRPr="00CE14B1" w:rsidRDefault="00030A2C" w:rsidP="00030A2C">
      <w:pPr>
        <w:tabs>
          <w:tab w:val="right" w:pos="7920"/>
        </w:tabs>
        <w:jc w:val="right"/>
        <w:rPr>
          <w:rFonts w:cs="Calibri"/>
          <w:b/>
        </w:rPr>
      </w:pPr>
    </w:p>
    <w:p w:rsidR="00030A2C" w:rsidRPr="00CE14B1" w:rsidRDefault="00030A2C" w:rsidP="00030A2C">
      <w:pPr>
        <w:tabs>
          <w:tab w:val="right" w:pos="7920"/>
        </w:tabs>
        <w:jc w:val="right"/>
        <w:rPr>
          <w:rFonts w:cs="Calibri"/>
          <w:b/>
          <w:i/>
        </w:rPr>
      </w:pPr>
      <w:r w:rsidRPr="00CE14B1">
        <w:rPr>
          <w:rFonts w:cs="Calibri"/>
          <w:b/>
          <w:i/>
        </w:rPr>
        <w:t xml:space="preserve">Fdo.: </w:t>
      </w:r>
      <w:r w:rsidRPr="00353903">
        <w:rPr>
          <w:i/>
          <w:shd w:val="clear" w:color="auto" w:fill="F2F2F2" w:themeFill="background1" w:themeFillShade="F2"/>
        </w:rPr>
        <w:t>.................................................</w:t>
      </w:r>
      <w:r w:rsidRPr="00CE14B1">
        <w:rPr>
          <w:i/>
        </w:rPr>
        <w:t>.</w:t>
      </w:r>
    </w:p>
    <w:p w:rsidR="00030A2C" w:rsidRPr="00CE14B1" w:rsidRDefault="00030A2C" w:rsidP="00030A2C">
      <w:pPr>
        <w:tabs>
          <w:tab w:val="right" w:pos="7920"/>
        </w:tabs>
        <w:jc w:val="right"/>
        <w:rPr>
          <w:rFonts w:cs="Calibri"/>
          <w:b/>
          <w:i/>
        </w:rPr>
        <w:sectPr w:rsidR="00030A2C" w:rsidRPr="00CE14B1" w:rsidSect="004928FD">
          <w:headerReference w:type="default" r:id="rId21"/>
          <w:footerReference w:type="default" r:id="rId22"/>
          <w:pgSz w:w="11906" w:h="16838" w:code="9"/>
          <w:pgMar w:top="1134" w:right="1701" w:bottom="964" w:left="1701" w:header="709" w:footer="709" w:gutter="0"/>
          <w:cols w:space="708"/>
          <w:docGrid w:linePitch="360"/>
        </w:sectPr>
      </w:pPr>
    </w:p>
    <w:p w:rsidR="00030A2C" w:rsidRPr="00CE14B1" w:rsidRDefault="00030A2C" w:rsidP="00030A2C">
      <w:pPr>
        <w:pStyle w:val="Textoindependiente"/>
        <w:shd w:val="clear" w:color="auto" w:fill="CBCBCB"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t xml:space="preserve">VALORACIÓN POR </w:t>
      </w:r>
      <w:r w:rsidR="00E86CC4">
        <w:rPr>
          <w:rFonts w:ascii="Calibri" w:hAnsi="Calibri"/>
          <w:b/>
          <w:i/>
          <w:sz w:val="24"/>
          <w:lang w:val="es-ES"/>
        </w:rPr>
        <w:t xml:space="preserve">LA </w:t>
      </w:r>
      <w:r w:rsidR="008C596D">
        <w:rPr>
          <w:rFonts w:ascii="Calibri" w:hAnsi="Calibri"/>
          <w:b/>
          <w:i/>
          <w:sz w:val="24"/>
          <w:lang w:val="es-ES"/>
        </w:rPr>
        <w:t>ESI DE TERCER PAÍS</w:t>
      </w:r>
      <w:r w:rsidRPr="00CE14B1">
        <w:rPr>
          <w:rFonts w:ascii="Calibri" w:hAnsi="Calibri"/>
          <w:b/>
          <w:i/>
          <w:sz w:val="24"/>
          <w:lang w:val="es-ES"/>
        </w:rPr>
        <w:t xml:space="preserve"> DE LA IDONEIDAD DEL CANDIDATO PROPUESTO PARA OCUPAR CARGO DE </w:t>
      </w:r>
      <w:r w:rsidR="008C596D">
        <w:rPr>
          <w:rFonts w:ascii="Calibri" w:hAnsi="Calibri"/>
          <w:b/>
          <w:i/>
          <w:sz w:val="24"/>
          <w:lang w:val="es-ES"/>
        </w:rPr>
        <w:t>RESPONSABLE DE LA SUCURSAL</w:t>
      </w:r>
      <w:r w:rsidR="00E86CC4">
        <w:rPr>
          <w:rFonts w:ascii="Calibri" w:hAnsi="Calibri"/>
          <w:b/>
          <w:i/>
          <w:sz w:val="24"/>
          <w:lang w:val="es-ES"/>
        </w:rPr>
        <w:t xml:space="preserve"> EN ESPAÑA</w:t>
      </w:r>
    </w:p>
    <w:p w:rsidR="00030A2C" w:rsidRPr="00CE14B1" w:rsidRDefault="00030A2C" w:rsidP="00030A2C">
      <w:pPr>
        <w:pStyle w:val="Textoindependiente2"/>
        <w:spacing w:line="240" w:lineRule="auto"/>
      </w:pPr>
      <w:r w:rsidRPr="00CE14B1">
        <w:t xml:space="preserve">D./Dª. </w:t>
      </w:r>
      <w:r w:rsidRPr="00CE14B1">
        <w:rPr>
          <w:rStyle w:val="sombreadorelleno0"/>
        </w:rPr>
        <w:t>..........................................................................................................</w:t>
      </w:r>
      <w:r w:rsidRPr="00CE14B1">
        <w:t xml:space="preserve">, en </w:t>
      </w:r>
      <w:r w:rsidR="00070C22">
        <w:t xml:space="preserve">nombre y representación de </w:t>
      </w:r>
      <w:r w:rsidR="00070C22" w:rsidRPr="004B1CDB">
        <w:rPr>
          <w:i/>
        </w:rPr>
        <w:t>(</w:t>
      </w:r>
      <w:r w:rsidR="00070C22" w:rsidRPr="004B1CDB">
        <w:rPr>
          <w:i/>
          <w:shd w:val="clear" w:color="auto" w:fill="D9D9D9" w:themeFill="background1" w:themeFillShade="D9"/>
        </w:rPr>
        <w:t xml:space="preserve">Denominación de la </w:t>
      </w:r>
      <w:r w:rsidR="00070C22">
        <w:rPr>
          <w:i/>
          <w:shd w:val="clear" w:color="auto" w:fill="D9D9D9" w:themeFill="background1" w:themeFillShade="D9"/>
        </w:rPr>
        <w:t>ESI de tercer país</w:t>
      </w:r>
      <w:r w:rsidR="00070C22" w:rsidRPr="004B1CDB">
        <w:rPr>
          <w:i/>
        </w:rPr>
        <w:t>)</w:t>
      </w:r>
      <w:r w:rsidR="00070C22">
        <w:t xml:space="preserve">, en </w:t>
      </w:r>
      <w:r w:rsidRPr="00CE14B1">
        <w:t xml:space="preserve">calidad de solicitante de la autorización para la </w:t>
      </w:r>
      <w:r w:rsidR="00070C22">
        <w:t>apertura de Sucursal en España</w:t>
      </w:r>
      <w:r w:rsidRPr="00CE14B1">
        <w:t xml:space="preserve">, </w:t>
      </w:r>
      <w:r w:rsidRPr="00CE14B1">
        <w:rPr>
          <w:b/>
        </w:rPr>
        <w:t>manifiesta</w:t>
      </w:r>
      <w:r w:rsidRPr="00CE14B1">
        <w:t xml:space="preserve"> que:</w:t>
      </w:r>
    </w:p>
    <w:p w:rsidR="00030A2C" w:rsidRPr="00CE14B1" w:rsidRDefault="00030A2C" w:rsidP="00030A2C">
      <w:pPr>
        <w:pStyle w:val="Textoindependiente2"/>
        <w:spacing w:line="240" w:lineRule="auto"/>
      </w:pPr>
    </w:p>
    <w:p w:rsidR="00030A2C" w:rsidRPr="00CE14B1" w:rsidRDefault="00030A2C" w:rsidP="00030A2C">
      <w:pPr>
        <w:pStyle w:val="Textoindependiente2"/>
        <w:spacing w:line="240" w:lineRule="auto"/>
        <w:ind w:left="567" w:hanging="567"/>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la obligación prevista en </w:t>
      </w:r>
      <w:r w:rsidR="00070C22">
        <w:t>el</w:t>
      </w:r>
      <w:r w:rsidRPr="00CE14B1">
        <w:t xml:space="preserve"> </w:t>
      </w:r>
      <w:r w:rsidRPr="00CE14B1">
        <w:rPr>
          <w:i/>
          <w:color w:val="C00000"/>
        </w:rPr>
        <w:t>artículo</w:t>
      </w:r>
      <w:r w:rsidRPr="00CE14B1">
        <w:t xml:space="preserve"> </w:t>
      </w:r>
      <w:r w:rsidR="00070C22">
        <w:rPr>
          <w:i/>
          <w:color w:val="C00000"/>
        </w:rPr>
        <w:t>29 ter</w:t>
      </w:r>
      <w:r w:rsidR="00850A53">
        <w:rPr>
          <w:i/>
          <w:color w:val="C00000"/>
        </w:rPr>
        <w:t xml:space="preserve"> 1.</w:t>
      </w:r>
      <w:r w:rsidR="00070C22">
        <w:rPr>
          <w:i/>
          <w:color w:val="C00000"/>
        </w:rPr>
        <w:t xml:space="preserve"> c)</w:t>
      </w:r>
      <w:r w:rsidRPr="00CE14B1">
        <w:rPr>
          <w:i/>
          <w:color w:val="C00000"/>
        </w:rPr>
        <w:t xml:space="preserve"> del Real Decreto 217/2008</w:t>
      </w:r>
      <w:r w:rsidRPr="00CE14B1">
        <w:t xml:space="preserve">, de 15 de febrero (RD de ESI), </w:t>
      </w:r>
      <w:r w:rsidRPr="00CE14B1">
        <w:rPr>
          <w:b/>
        </w:rPr>
        <w:t>ha valorado que concurren</w:t>
      </w:r>
      <w:r w:rsidRPr="00CE14B1">
        <w:t xml:space="preserve"> en </w:t>
      </w:r>
      <w:r w:rsidRPr="00CE14B1">
        <w:rPr>
          <w:rStyle w:val="Refdenotaalpie"/>
          <w:b/>
          <w:color w:val="AD2144"/>
        </w:rPr>
        <w:footnoteReference w:id="12"/>
      </w:r>
      <w:r w:rsidRPr="00CE14B1">
        <w:t xml:space="preserve">......................................., en relación al cargo de </w:t>
      </w:r>
      <w:r w:rsidRPr="00CE14B1">
        <w:rPr>
          <w:rStyle w:val="Refdenotaalpie"/>
          <w:b/>
          <w:color w:val="AD2144"/>
        </w:rPr>
        <w:footnoteReference w:id="13"/>
      </w:r>
      <w:r w:rsidRPr="00CE14B1">
        <w:t xml:space="preserve"> ...................................... que va a desempeñar en</w:t>
      </w:r>
      <w:r w:rsidR="00070C22">
        <w:t xml:space="preserve"> </w:t>
      </w:r>
      <w:r w:rsidR="00070C22" w:rsidRPr="004B1CDB">
        <w:rPr>
          <w:i/>
        </w:rPr>
        <w:t>(</w:t>
      </w:r>
      <w:r w:rsidR="00070C22" w:rsidRPr="004B1CDB">
        <w:rPr>
          <w:i/>
          <w:shd w:val="clear" w:color="auto" w:fill="D9D9D9" w:themeFill="background1" w:themeFillShade="D9"/>
        </w:rPr>
        <w:t xml:space="preserve">Denominación </w:t>
      </w:r>
      <w:r w:rsidR="00070C22">
        <w:rPr>
          <w:i/>
          <w:shd w:val="clear" w:color="auto" w:fill="D9D9D9" w:themeFill="background1" w:themeFillShade="D9"/>
        </w:rPr>
        <w:t xml:space="preserve">social de la Sucursal en España </w:t>
      </w:r>
      <w:r w:rsidR="00070C22" w:rsidRPr="004B1CDB">
        <w:rPr>
          <w:i/>
          <w:shd w:val="clear" w:color="auto" w:fill="D9D9D9" w:themeFill="background1" w:themeFillShade="D9"/>
        </w:rPr>
        <w:t xml:space="preserve">de la </w:t>
      </w:r>
      <w:r w:rsidR="00070C22">
        <w:rPr>
          <w:i/>
          <w:shd w:val="clear" w:color="auto" w:fill="D9D9D9" w:themeFill="background1" w:themeFillShade="D9"/>
        </w:rPr>
        <w:t>ESI de tercer país</w:t>
      </w:r>
      <w:r w:rsidR="00070C22" w:rsidRPr="004B1CDB">
        <w:rPr>
          <w:i/>
        </w:rPr>
        <w:t>)</w:t>
      </w:r>
      <w:r w:rsidRPr="00CE14B1">
        <w:t xml:space="preserve">, </w:t>
      </w:r>
      <w:r w:rsidRPr="00CE14B1">
        <w:rPr>
          <w:b/>
        </w:rPr>
        <w:t>los requisitos</w:t>
      </w:r>
      <w:r w:rsidRPr="00CE14B1">
        <w:t xml:space="preserve"> contemplados en</w:t>
      </w:r>
      <w:r w:rsidR="00850A53">
        <w:t xml:space="preserve"> el</w:t>
      </w:r>
      <w:r w:rsidRPr="00CE14B1">
        <w:t xml:space="preserve"> </w:t>
      </w:r>
      <w:r w:rsidRPr="00CE14B1">
        <w:rPr>
          <w:i/>
          <w:color w:val="C00000"/>
        </w:rPr>
        <w:t>artículo</w:t>
      </w:r>
      <w:r w:rsidR="00850A53">
        <w:rPr>
          <w:i/>
          <w:color w:val="C00000"/>
        </w:rPr>
        <w:t xml:space="preserve"> 29 bis 1. d)</w:t>
      </w:r>
      <w:r w:rsidRPr="00CE14B1">
        <w:rPr>
          <w:i/>
          <w:color w:val="C00000"/>
        </w:rPr>
        <w:t xml:space="preserve"> del RD de ESI</w:t>
      </w:r>
      <w:r w:rsidRPr="00CE14B1">
        <w:t>, de:</w:t>
      </w:r>
    </w:p>
    <w:p w:rsidR="00030A2C" w:rsidRPr="00CE14B1" w:rsidRDefault="00030A2C" w:rsidP="00030A2C">
      <w:pPr>
        <w:pStyle w:val="Textoindependiente2"/>
        <w:spacing w:line="240" w:lineRule="auto"/>
        <w:ind w:firstLine="708"/>
        <w:rPr>
          <w:sz w:val="18"/>
        </w:rPr>
      </w:pPr>
      <w:r w:rsidRPr="00CE14B1">
        <w:rPr>
          <w:b/>
        </w:rPr>
        <w:t>Honorabilidad, honestidad e integridad</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C0436D">
        <w:rPr>
          <w:sz w:val="18"/>
        </w:rPr>
      </w:r>
      <w:r w:rsidR="00C0436D">
        <w:rPr>
          <w:sz w:val="18"/>
        </w:rPr>
        <w:fldChar w:fldCharType="separate"/>
      </w:r>
      <w:r w:rsidRPr="00CE14B1">
        <w:rPr>
          <w:sz w:val="18"/>
        </w:rPr>
        <w:fldChar w:fldCharType="end"/>
      </w:r>
    </w:p>
    <w:p w:rsidR="00030A2C" w:rsidRPr="00CE14B1" w:rsidRDefault="00030A2C" w:rsidP="00030A2C">
      <w:pPr>
        <w:pStyle w:val="Textoindependiente2"/>
        <w:tabs>
          <w:tab w:val="left" w:pos="6663"/>
        </w:tabs>
        <w:spacing w:line="240" w:lineRule="auto"/>
        <w:ind w:firstLine="708"/>
        <w:rPr>
          <w:sz w:val="18"/>
        </w:rPr>
      </w:pPr>
      <w:r w:rsidRPr="00CE14B1">
        <w:rPr>
          <w:b/>
        </w:rPr>
        <w:t>Conocimientos, competencias y experiencia</w:t>
      </w:r>
      <w:r>
        <w:rPr>
          <w:b/>
        </w:rPr>
        <w:t xml:space="preserve"> suficientes</w:t>
      </w:r>
      <w:r w:rsidRPr="00CE14B1">
        <w:t xml:space="preserve">            </w:t>
      </w:r>
      <w:r w:rsidR="00AE7EAB">
        <w:t xml:space="preserve">  </w:t>
      </w:r>
      <w:r>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C0436D">
        <w:rPr>
          <w:sz w:val="18"/>
        </w:rPr>
      </w:r>
      <w:r w:rsidR="00C0436D">
        <w:rPr>
          <w:sz w:val="18"/>
        </w:rPr>
        <w:fldChar w:fldCharType="separate"/>
      </w:r>
      <w:r w:rsidRPr="00CE14B1">
        <w:rPr>
          <w:sz w:val="18"/>
        </w:rPr>
        <w:fldChar w:fldCharType="end"/>
      </w:r>
    </w:p>
    <w:p w:rsidR="00030A2C" w:rsidRPr="00CE14B1" w:rsidRDefault="00030A2C" w:rsidP="00030A2C">
      <w:pPr>
        <w:pStyle w:val="Textoindependiente2"/>
        <w:spacing w:line="240" w:lineRule="auto"/>
        <w:ind w:firstLine="708"/>
        <w:rPr>
          <w:sz w:val="18"/>
        </w:rPr>
      </w:pPr>
      <w:r w:rsidRPr="00CE14B1">
        <w:rPr>
          <w:b/>
        </w:rPr>
        <w:t>Capacidad de ejercer un buen gobierno</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C0436D">
        <w:rPr>
          <w:sz w:val="18"/>
        </w:rPr>
      </w:r>
      <w:r w:rsidR="00C0436D">
        <w:rPr>
          <w:sz w:val="18"/>
        </w:rPr>
        <w:fldChar w:fldCharType="separate"/>
      </w:r>
      <w:r w:rsidRPr="00CE14B1">
        <w:rPr>
          <w:sz w:val="18"/>
        </w:rPr>
        <w:fldChar w:fldCharType="end"/>
      </w:r>
    </w:p>
    <w:p w:rsidR="00030A2C" w:rsidRPr="00CE14B1" w:rsidRDefault="00030A2C" w:rsidP="00030A2C">
      <w:pPr>
        <w:pStyle w:val="Textoindependiente2"/>
        <w:spacing w:line="240" w:lineRule="auto"/>
        <w:ind w:firstLine="708"/>
        <w:rPr>
          <w:sz w:val="18"/>
        </w:rPr>
      </w:pPr>
    </w:p>
    <w:p w:rsidR="00030A2C" w:rsidRPr="00CE14B1" w:rsidRDefault="00030A2C" w:rsidP="00030A2C">
      <w:pPr>
        <w:pStyle w:val="Textoindependiente2"/>
        <w:spacing w:line="240" w:lineRule="auto"/>
      </w:pPr>
      <w:r w:rsidRPr="00CE14B1">
        <w:t>conforme a las definiciones de: i) honorabilidad, honestidad e integridad; ii) conocimientos, competencias y experiencia</w:t>
      </w:r>
      <w:r>
        <w:t xml:space="preserve">; </w:t>
      </w:r>
      <w:r w:rsidRPr="00CE14B1">
        <w:t>y i</w:t>
      </w:r>
      <w:r w:rsidR="001B7FF7">
        <w:t>ii</w:t>
      </w:r>
      <w:r w:rsidRPr="00CE14B1">
        <w:t xml:space="preserve">) capacidad de ejercer un buen desarrolladas en los </w:t>
      </w:r>
      <w:r w:rsidRPr="00CE14B1">
        <w:rPr>
          <w:i/>
          <w:color w:val="C00000"/>
        </w:rPr>
        <w:t xml:space="preserve">artículos </w:t>
      </w:r>
      <w:r>
        <w:rPr>
          <w:i/>
          <w:color w:val="C00000"/>
        </w:rPr>
        <w:t>20, 20.bis y 21</w:t>
      </w:r>
      <w:r w:rsidRPr="00CE14B1">
        <w:rPr>
          <w:i/>
          <w:color w:val="C00000"/>
        </w:rPr>
        <w:t xml:space="preserve"> del RD de ESI</w:t>
      </w:r>
      <w:r w:rsidRPr="00CE14B1">
        <w:t>.</w:t>
      </w:r>
    </w:p>
    <w:p w:rsidR="00030A2C" w:rsidRPr="00CE14B1" w:rsidRDefault="00030A2C" w:rsidP="00030A2C">
      <w:pPr>
        <w:pStyle w:val="Textoindependiente2"/>
        <w:spacing w:before="240" w:line="240" w:lineRule="auto"/>
      </w:pPr>
      <w:r w:rsidRPr="00CE14B1">
        <w:rPr>
          <w:rFonts w:ascii="Wingdings 3" w:hAnsi="Wingdings 3"/>
          <w:color w:val="CC0000"/>
        </w:rPr>
        <w:t></w:t>
      </w:r>
      <w:r w:rsidRPr="00CE14B1">
        <w:rPr>
          <w:b/>
          <w:color w:val="CC0000"/>
          <w:sz w:val="20"/>
        </w:rPr>
        <w:t xml:space="preserve"> 2</w:t>
      </w:r>
      <w:r w:rsidRPr="00CE14B1">
        <w:rPr>
          <w:b/>
          <w:color w:val="CC0000"/>
        </w:rPr>
        <w:t xml:space="preserve">) </w:t>
      </w:r>
      <w:r w:rsidRPr="00CE14B1">
        <w:t>el candidato evaluado ha respondido afirmativamente a alguna de las cuestiones señaladas en las preguntas</w:t>
      </w:r>
      <w:r>
        <w:t xml:space="preserve"> </w:t>
      </w:r>
      <w:r w:rsidR="00A545DE">
        <w:t>4ª a 17ª</w:t>
      </w:r>
      <w:r w:rsidRPr="00CE14B1">
        <w:t xml:space="preserve"> de su Cuestionario de honorabilidad y buen gobierno:</w:t>
      </w:r>
    </w:p>
    <w:p w:rsidR="00030A2C" w:rsidRPr="00CE14B1" w:rsidRDefault="00030A2C" w:rsidP="00030A2C">
      <w:pPr>
        <w:pStyle w:val="Textoindependiente2"/>
        <w:spacing w:before="240" w:line="240" w:lineRule="auto"/>
        <w:rPr>
          <w:b/>
          <w:color w:val="CC0000"/>
        </w:rPr>
      </w:pPr>
      <w:r w:rsidRPr="00CE14B1">
        <w:tab/>
      </w:r>
      <w:r w:rsidRPr="00CE14B1">
        <w:rPr>
          <w:bCs/>
        </w:rPr>
        <w:t xml:space="preserve">NO  </w:t>
      </w:r>
      <w:r w:rsidR="006E6591">
        <w:rPr>
          <w:bCs/>
        </w:rPr>
        <w:t xml:space="preserve"> </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p>
    <w:p w:rsidR="00030A2C" w:rsidRDefault="00030A2C" w:rsidP="00030A2C">
      <w:pPr>
        <w:pStyle w:val="Textoindependiente2"/>
        <w:spacing w:line="240" w:lineRule="auto"/>
        <w:ind w:left="1843" w:hanging="1134"/>
      </w:pPr>
      <w:r w:rsidRPr="00CE14B1">
        <w:rPr>
          <w:bCs/>
        </w:rPr>
        <w:t xml:space="preserve">SI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808080" w:themeColor="background2" w:themeShade="80"/>
          <w:sz w:val="18"/>
        </w:rPr>
        <w:t></w:t>
      </w:r>
      <w:r w:rsidRPr="00CE14B1">
        <w:rPr>
          <w:rFonts w:ascii="Wingdings 3" w:hAnsi="Wingdings 3"/>
          <w:color w:val="FF9900"/>
          <w:sz w:val="18"/>
          <w:szCs w:val="18"/>
        </w:rPr>
        <w:t></w:t>
      </w:r>
      <w:r w:rsidRPr="00CE14B1">
        <w:t xml:space="preserve">En este caso, se deberá adjuntar en hoja aparte detalle del análisis realizado al respecto por las unidades u órganos de </w:t>
      </w:r>
      <w:r w:rsidR="000C605C" w:rsidRPr="004B1CDB">
        <w:rPr>
          <w:i/>
        </w:rPr>
        <w:t>(</w:t>
      </w:r>
      <w:r w:rsidR="000C605C" w:rsidRPr="004B1CDB">
        <w:rPr>
          <w:i/>
          <w:shd w:val="clear" w:color="auto" w:fill="D9D9D9" w:themeFill="background1" w:themeFillShade="D9"/>
        </w:rPr>
        <w:t xml:space="preserve">Denominación de la </w:t>
      </w:r>
      <w:r w:rsidR="000C605C">
        <w:rPr>
          <w:i/>
          <w:shd w:val="clear" w:color="auto" w:fill="D9D9D9" w:themeFill="background1" w:themeFillShade="D9"/>
        </w:rPr>
        <w:t>ESI de tercer país</w:t>
      </w:r>
      <w:r w:rsidR="000C605C" w:rsidRPr="000C605C">
        <w:rPr>
          <w:i/>
          <w:shd w:val="clear" w:color="auto" w:fill="FFFFFF" w:themeFill="background1"/>
        </w:rPr>
        <w:t>)</w:t>
      </w:r>
      <w:r w:rsidR="000C605C" w:rsidRPr="00CE14B1">
        <w:t xml:space="preserve"> </w:t>
      </w:r>
      <w:r w:rsidRPr="00CE14B1">
        <w:t xml:space="preserve">encargados de aplicar el procedimiento interno </w:t>
      </w:r>
      <w:r w:rsidR="000C605C" w:rsidRPr="005712C4">
        <w:t xml:space="preserve">relativo a la selección y evaluación continua </w:t>
      </w:r>
      <w:r w:rsidR="000C605C">
        <w:t xml:space="preserve">de la idoneidad </w:t>
      </w:r>
      <w:r w:rsidR="000C605C" w:rsidRPr="005712C4">
        <w:t xml:space="preserve">de </w:t>
      </w:r>
      <w:r w:rsidR="000C605C">
        <w:t>los responsables de la Sucursal en España</w:t>
      </w:r>
      <w:r w:rsidRPr="00CE14B1">
        <w:t xml:space="preserve">, así como de las razones que motivan la conclusión final de que concurren en el candidato evaluado los requisitos de honorabilidad </w:t>
      </w:r>
      <w:r>
        <w:t>honestidad e integridad</w:t>
      </w:r>
      <w:r w:rsidRPr="00CE14B1">
        <w:t xml:space="preserve"> en los términos establecidos en la normativa del mercado de valores.</w:t>
      </w:r>
    </w:p>
    <w:p w:rsidR="00030A2C" w:rsidRPr="00CE14B1" w:rsidRDefault="00030A2C" w:rsidP="00030A2C">
      <w:pPr>
        <w:tabs>
          <w:tab w:val="right" w:pos="7920"/>
        </w:tabs>
        <w:jc w:val="right"/>
        <w:rPr>
          <w:rFonts w:ascii="Arial" w:hAnsi="Arial" w:cs="Arial"/>
          <w:sz w:val="18"/>
          <w:szCs w:val="18"/>
        </w:rPr>
      </w:pPr>
    </w:p>
    <w:p w:rsidR="00030A2C" w:rsidRPr="00CE14B1" w:rsidRDefault="00030A2C" w:rsidP="00030A2C">
      <w:pPr>
        <w:tabs>
          <w:tab w:val="right" w:pos="7920"/>
        </w:tabs>
        <w:jc w:val="right"/>
        <w:rPr>
          <w:rFonts w:ascii="Arial" w:hAnsi="Arial" w:cs="Arial"/>
          <w:sz w:val="18"/>
          <w:szCs w:val="18"/>
        </w:rPr>
      </w:pPr>
      <w:r w:rsidRPr="00CE14B1">
        <w:rPr>
          <w:rFonts w:ascii="Arial" w:hAnsi="Arial" w:cs="Arial"/>
          <w:sz w:val="18"/>
          <w:szCs w:val="18"/>
        </w:rPr>
        <w:t xml:space="preserve">En </w:t>
      </w:r>
      <w:r w:rsidRPr="00CE14B1">
        <w:rPr>
          <w:rStyle w:val="SombreadoRelleno"/>
          <w:szCs w:val="18"/>
        </w:rPr>
        <w:t>..............................</w:t>
      </w:r>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030A2C" w:rsidRPr="00CE14B1" w:rsidRDefault="00030A2C" w:rsidP="00030A2C">
      <w:pPr>
        <w:tabs>
          <w:tab w:val="right" w:pos="7920"/>
        </w:tabs>
        <w:jc w:val="right"/>
        <w:rPr>
          <w:rFonts w:ascii="Arial" w:hAnsi="Arial" w:cs="Arial"/>
          <w:sz w:val="18"/>
          <w:szCs w:val="18"/>
        </w:rPr>
      </w:pPr>
    </w:p>
    <w:p w:rsidR="00030A2C" w:rsidRDefault="00030A2C" w:rsidP="00030A2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E86CC4" w:rsidRDefault="00E86CC4">
      <w:pPr>
        <w:spacing w:after="200"/>
        <w:jc w:val="left"/>
        <w:rPr>
          <w:rStyle w:val="SombreadoRelleno"/>
          <w:szCs w:val="18"/>
        </w:rPr>
        <w:sectPr w:rsidR="00E86CC4" w:rsidSect="00DF5619">
          <w:headerReference w:type="default" r:id="rId23"/>
          <w:footerReference w:type="default" r:id="rId24"/>
          <w:pgSz w:w="11906" w:h="16838" w:code="9"/>
          <w:pgMar w:top="1134" w:right="1701" w:bottom="964" w:left="1701" w:header="709" w:footer="709" w:gutter="0"/>
          <w:cols w:space="708"/>
          <w:docGrid w:linePitch="360"/>
        </w:sectPr>
      </w:pPr>
      <w:r>
        <w:rPr>
          <w:rStyle w:val="SombreadoRelleno"/>
          <w:szCs w:val="18"/>
        </w:rPr>
        <w:br w:type="page"/>
      </w:r>
    </w:p>
    <w:p w:rsidR="00E86CC4" w:rsidRDefault="00E86CC4" w:rsidP="00030A2C">
      <w:pPr>
        <w:tabs>
          <w:tab w:val="right" w:pos="7920"/>
        </w:tabs>
        <w:jc w:val="right"/>
        <w:rPr>
          <w:rStyle w:val="SombreadoRelleno"/>
          <w:szCs w:val="18"/>
        </w:rPr>
      </w:pPr>
    </w:p>
    <w:p w:rsidR="00E86CC4" w:rsidRPr="00CE14B1" w:rsidRDefault="00E86CC4" w:rsidP="00E86CC4">
      <w:pPr>
        <w:pStyle w:val="Textoindependiente"/>
        <w:shd w:val="clear" w:color="auto" w:fill="D9D9D9" w:themeFill="background1" w:themeFillShade="D9"/>
        <w:tabs>
          <w:tab w:val="center" w:pos="4252"/>
        </w:tabs>
        <w:spacing w:after="0"/>
        <w:rPr>
          <w:rFonts w:ascii="Calibri" w:hAnsi="Calibri"/>
          <w:b/>
          <w:i/>
          <w:sz w:val="24"/>
          <w:lang w:val="es-ES"/>
        </w:rPr>
      </w:pPr>
      <w:r w:rsidRPr="00CE14B1">
        <w:rPr>
          <w:rFonts w:ascii="Calibri" w:hAnsi="Calibri"/>
          <w:b/>
          <w:i/>
          <w:sz w:val="24"/>
          <w:lang w:val="es-ES"/>
        </w:rPr>
        <w:t xml:space="preserve">VALORACIÓN POR </w:t>
      </w:r>
      <w:r>
        <w:rPr>
          <w:rFonts w:ascii="Calibri" w:hAnsi="Calibri"/>
          <w:b/>
          <w:i/>
          <w:sz w:val="24"/>
          <w:lang w:val="es-ES"/>
        </w:rPr>
        <w:t>LA ESI DE TERCER PAÍS</w:t>
      </w:r>
      <w:r w:rsidRPr="00CE14B1">
        <w:rPr>
          <w:rFonts w:ascii="Calibri" w:hAnsi="Calibri"/>
          <w:b/>
          <w:i/>
          <w:sz w:val="24"/>
          <w:lang w:val="es-ES"/>
        </w:rPr>
        <w:t xml:space="preserve"> DEL CUMPLIMIENTO DE REQUISITOS DE CONOCIMIENTOS Y COMPETENCIAS DEL PERSONAL RELEVANTE</w:t>
      </w:r>
      <w:r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E91EC3">
        <w:rPr>
          <w:rFonts w:ascii="Calibri" w:hAnsi="Calibri"/>
          <w:b/>
          <w:i/>
          <w:sz w:val="24"/>
          <w:lang w:val="es-ES"/>
        </w:rPr>
        <w:t xml:space="preserve">SUCURSAL DE LA </w:t>
      </w:r>
      <w:r w:rsidRPr="00CE14B1">
        <w:rPr>
          <w:rFonts w:ascii="Calibri" w:hAnsi="Calibri"/>
          <w:b/>
          <w:i/>
          <w:sz w:val="24"/>
          <w:lang w:val="es-ES"/>
        </w:rPr>
        <w:t>ESI</w:t>
      </w:r>
      <w:r w:rsidR="00E91EC3">
        <w:rPr>
          <w:rFonts w:ascii="Calibri" w:hAnsi="Calibri"/>
          <w:b/>
          <w:i/>
          <w:sz w:val="24"/>
          <w:lang w:val="es-ES"/>
        </w:rPr>
        <w:t xml:space="preserve"> DE TERCER PAÍS</w:t>
      </w:r>
      <w:r w:rsidRPr="00CE14B1">
        <w:rPr>
          <w:rFonts w:ascii="Calibri" w:hAnsi="Calibri"/>
          <w:b/>
          <w:i/>
          <w:sz w:val="24"/>
          <w:lang w:val="es-ES"/>
        </w:rPr>
        <w:t xml:space="preserve"> QUE PRESTEN ASESORAMIENTO O PROPORCIONEN INFORMACIÓN A CLIENTES.</w:t>
      </w:r>
    </w:p>
    <w:p w:rsidR="00E86CC4" w:rsidRPr="00CE14B1" w:rsidRDefault="00E86CC4" w:rsidP="00E86CC4">
      <w:pPr>
        <w:pStyle w:val="Textoindependiente2"/>
        <w:spacing w:before="240" w:line="240" w:lineRule="auto"/>
      </w:pPr>
      <w:r w:rsidRPr="00CE14B1">
        <w:t xml:space="preserve">D./Dª. </w:t>
      </w:r>
      <w:r w:rsidRPr="00CE14B1">
        <w:rPr>
          <w:rStyle w:val="sombreadorelleno0"/>
        </w:rPr>
        <w:t>..........................................................................................................</w:t>
      </w:r>
      <w:r w:rsidRPr="00CE14B1">
        <w:t xml:space="preserve">, en </w:t>
      </w:r>
      <w:r>
        <w:t xml:space="preserve">nombre y representación de </w:t>
      </w:r>
      <w:r w:rsidRPr="004B1CDB">
        <w:rPr>
          <w:i/>
        </w:rPr>
        <w:t>(</w:t>
      </w:r>
      <w:r w:rsidRPr="004B1CDB">
        <w:rPr>
          <w:i/>
          <w:shd w:val="clear" w:color="auto" w:fill="D9D9D9" w:themeFill="background1" w:themeFillShade="D9"/>
        </w:rPr>
        <w:t xml:space="preserve">Denominación de la </w:t>
      </w:r>
      <w:r>
        <w:rPr>
          <w:i/>
          <w:shd w:val="clear" w:color="auto" w:fill="D9D9D9" w:themeFill="background1" w:themeFillShade="D9"/>
        </w:rPr>
        <w:t>ESI de tercer país</w:t>
      </w:r>
      <w:r w:rsidRPr="004B1CDB">
        <w:rPr>
          <w:i/>
        </w:rPr>
        <w:t>)</w:t>
      </w:r>
      <w:r>
        <w:t xml:space="preserve">, en </w:t>
      </w:r>
      <w:r w:rsidRPr="00CE14B1">
        <w:t xml:space="preserve">calidad de solicitante de la autorización para la </w:t>
      </w:r>
      <w:r>
        <w:t>apertura de Sucursal en España</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25.1. de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E86CC4" w:rsidRDefault="00E86CC4" w:rsidP="00E86CC4">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Pr="00CE14B1">
        <w:rPr>
          <w:rStyle w:val="Refdenotaalpie"/>
          <w:b/>
          <w:color w:val="AD2144"/>
        </w:rPr>
        <w:t>2</w:t>
      </w:r>
      <w:r w:rsidRPr="00CE14B1">
        <w:t>......................................, en relación al cargo de</w:t>
      </w:r>
      <w:r w:rsidRPr="00CE14B1">
        <w:rPr>
          <w:rStyle w:val="Refdenotaalpie"/>
          <w:b/>
          <w:color w:val="AD2144"/>
        </w:rPr>
        <w:t>3</w:t>
      </w:r>
      <w:r w:rsidRPr="00CE14B1">
        <w:t xml:space="preserve">......................................, que va a desempeñar en </w:t>
      </w:r>
      <w:r w:rsidR="00EC79DE" w:rsidRPr="004B1CDB">
        <w:rPr>
          <w:i/>
        </w:rPr>
        <w:t>(</w:t>
      </w:r>
      <w:r w:rsidR="00EC79DE" w:rsidRPr="004B1CDB">
        <w:rPr>
          <w:i/>
          <w:shd w:val="clear" w:color="auto" w:fill="D9D9D9" w:themeFill="background1" w:themeFillShade="D9"/>
        </w:rPr>
        <w:t xml:space="preserve">Denominación </w:t>
      </w:r>
      <w:r w:rsidR="00EC79DE">
        <w:rPr>
          <w:i/>
          <w:shd w:val="clear" w:color="auto" w:fill="D9D9D9" w:themeFill="background1" w:themeFillShade="D9"/>
        </w:rPr>
        <w:t xml:space="preserve">social de la Sucursal en España </w:t>
      </w:r>
      <w:r w:rsidR="00EC79DE" w:rsidRPr="004B1CDB">
        <w:rPr>
          <w:i/>
          <w:shd w:val="clear" w:color="auto" w:fill="D9D9D9" w:themeFill="background1" w:themeFillShade="D9"/>
        </w:rPr>
        <w:t xml:space="preserve">de la </w:t>
      </w:r>
      <w:r w:rsidR="00EC79DE">
        <w:rPr>
          <w:i/>
          <w:shd w:val="clear" w:color="auto" w:fill="D9D9D9" w:themeFill="background1" w:themeFillShade="D9"/>
        </w:rPr>
        <w:t>ESI de tercer país</w:t>
      </w:r>
      <w:r w:rsidR="00EC79DE" w:rsidRPr="004B1CDB">
        <w:rPr>
          <w:i/>
        </w:rPr>
        <w:t>)</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AD2144" w:themeColor="accent1"/>
        </w:rPr>
        <w:t xml:space="preserve"> </w:t>
      </w:r>
      <w:r w:rsidRPr="00CE14B1">
        <w:t xml:space="preserve">teniendo en cuenta el alcance y grado de los servicios que prestará la </w:t>
      </w:r>
      <w:r w:rsidR="002830C6">
        <w:t>Sucursal</w:t>
      </w:r>
      <w:r w:rsidRPr="00CE14B1">
        <w:t xml:space="preserve"> así como la complejidad de los instrumentos financieros sobre los que el candidato propuesto informará o asesorará</w:t>
      </w:r>
      <w:r w:rsidRPr="00CE14B1">
        <w:rPr>
          <w:color w:val="AD2144" w:themeColor="accent1"/>
        </w:rPr>
        <w:t xml:space="preserve">. </w:t>
      </w:r>
      <w:r w:rsidRPr="00CE14B1">
        <w:t>En especial, ha valorado que la formación cumple con los requisitos recogidos en los apartados</w:t>
      </w:r>
      <w:r>
        <w:t>:</w:t>
      </w:r>
      <w:r w:rsidRPr="00CE14B1">
        <w:t xml:space="preserve"> </w:t>
      </w:r>
    </w:p>
    <w:p w:rsidR="00E86CC4" w:rsidRDefault="00E86CC4" w:rsidP="00E86CC4">
      <w:pPr>
        <w:pStyle w:val="Textoindependiente2"/>
        <w:spacing w:line="240" w:lineRule="auto"/>
        <w:ind w:left="993"/>
      </w:pPr>
      <w:r w:rsidRPr="00046572">
        <w:rPr>
          <w:i/>
          <w:u w:val="single"/>
        </w:rPr>
        <w:t>Quinto</w:t>
      </w:r>
      <w:r>
        <w:t xml:space="preserve"> (</w:t>
      </w:r>
      <w:r w:rsidRPr="00046572">
        <w:rPr>
          <w:sz w:val="20"/>
          <w:szCs w:val="20"/>
        </w:rPr>
        <w:t>criterios sobre</w:t>
      </w:r>
      <w:r>
        <w:t xml:space="preserve"> </w:t>
      </w:r>
      <w:r w:rsidRPr="00046572">
        <w:rPr>
          <w:sz w:val="20"/>
          <w:szCs w:val="20"/>
        </w:rPr>
        <w:t xml:space="preserve">conocimientos y competencias </w:t>
      </w:r>
      <w:r>
        <w:rPr>
          <w:sz w:val="20"/>
          <w:szCs w:val="20"/>
        </w:rPr>
        <w:t>aplicables al</w:t>
      </w:r>
      <w:r w:rsidRPr="00046572">
        <w:rPr>
          <w:sz w:val="20"/>
          <w:szCs w:val="20"/>
        </w:rPr>
        <w:t xml:space="preserve"> </w:t>
      </w:r>
      <w:r w:rsidRPr="0072253C">
        <w:rPr>
          <w:i/>
          <w:sz w:val="20"/>
          <w:szCs w:val="20"/>
          <w:u w:val="single"/>
        </w:rPr>
        <w:t>personal que proporcione información</w:t>
      </w:r>
      <w:r w:rsidRPr="00046572">
        <w:rPr>
          <w:sz w:val="20"/>
          <w:szCs w:val="20"/>
        </w:rPr>
        <w:t xml:space="preserve"> sobre productos de inversión, servicios de inversión o servicios auxiliares</w:t>
      </w:r>
      <w:r>
        <w:t>):</w:t>
      </w:r>
    </w:p>
    <w:p w:rsidR="00E86CC4" w:rsidRPr="00CE14B1" w:rsidRDefault="00E86CC4" w:rsidP="00E86CC4">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r w:rsidRPr="00CE14B1">
        <w:rPr>
          <w:bCs/>
          <w:sz w:val="18"/>
          <w:szCs w:val="18"/>
        </w:rPr>
        <w:t xml:space="preserve">               </w:t>
      </w:r>
    </w:p>
    <w:p w:rsidR="00E86CC4" w:rsidRDefault="00E86CC4" w:rsidP="00E86CC4">
      <w:pPr>
        <w:pStyle w:val="Textoindependiente2"/>
        <w:spacing w:line="240" w:lineRule="auto"/>
        <w:ind w:left="993"/>
      </w:pPr>
      <w:r w:rsidRPr="00046572">
        <w:rPr>
          <w:i/>
          <w:u w:val="single"/>
        </w:rPr>
        <w:t>Sexto</w:t>
      </w:r>
      <w:r w:rsidRPr="0072253C">
        <w:t xml:space="preserve"> </w:t>
      </w:r>
      <w:r>
        <w:t>(</w:t>
      </w:r>
      <w:r w:rsidRPr="00046572">
        <w:rPr>
          <w:sz w:val="20"/>
          <w:szCs w:val="20"/>
        </w:rPr>
        <w:t>criterios sobre</w:t>
      </w:r>
      <w:r>
        <w:t xml:space="preserve"> </w:t>
      </w:r>
      <w:r w:rsidRPr="00046572">
        <w:rPr>
          <w:sz w:val="20"/>
          <w:szCs w:val="20"/>
        </w:rPr>
        <w:t xml:space="preserve">conocimientos y competencias </w:t>
      </w:r>
      <w:r>
        <w:rPr>
          <w:sz w:val="20"/>
          <w:szCs w:val="20"/>
        </w:rPr>
        <w:t>aplicables al</w:t>
      </w:r>
      <w:r w:rsidRPr="00046572">
        <w:rPr>
          <w:sz w:val="20"/>
          <w:szCs w:val="20"/>
        </w:rPr>
        <w:t xml:space="preserve"> </w:t>
      </w:r>
      <w:r w:rsidRPr="0072253C">
        <w:rPr>
          <w:i/>
          <w:sz w:val="20"/>
          <w:szCs w:val="20"/>
          <w:u w:val="single"/>
        </w:rPr>
        <w:t xml:space="preserve">personal que presta </w:t>
      </w:r>
      <w:r w:rsidRPr="0072253C">
        <w:rPr>
          <w:i/>
          <w:sz w:val="20"/>
          <w:szCs w:val="20"/>
        </w:rPr>
        <w:t>asesoramiento en materia de inversión</w:t>
      </w:r>
      <w:r>
        <w:t>):</w:t>
      </w:r>
    </w:p>
    <w:p w:rsidR="00E86CC4" w:rsidRPr="00CE14B1" w:rsidRDefault="00E86CC4" w:rsidP="00E86CC4">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r w:rsidRPr="00CE14B1">
        <w:rPr>
          <w:bCs/>
          <w:sz w:val="18"/>
          <w:szCs w:val="18"/>
        </w:rPr>
        <w:t xml:space="preserve">               </w:t>
      </w:r>
    </w:p>
    <w:p w:rsidR="00E86CC4" w:rsidRPr="00CE14B1" w:rsidRDefault="00E86CC4" w:rsidP="00E86CC4">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r w:rsidRPr="00CE14B1">
        <w:rPr>
          <w:bCs/>
          <w:sz w:val="18"/>
          <w:szCs w:val="18"/>
        </w:rPr>
        <w:t xml:space="preserve">               </w:t>
      </w:r>
    </w:p>
    <w:p w:rsidR="00E86CC4" w:rsidRDefault="00E86CC4" w:rsidP="00E86CC4">
      <w:pPr>
        <w:pStyle w:val="Textoindependiente2"/>
        <w:spacing w:line="240" w:lineRule="auto"/>
        <w:ind w:left="993"/>
      </w:pPr>
    </w:p>
    <w:p w:rsidR="00E86CC4" w:rsidRPr="00CE14B1" w:rsidRDefault="00E86CC4" w:rsidP="00E86CC4">
      <w:pPr>
        <w:pStyle w:val="Textoindependiente2"/>
        <w:spacing w:line="240" w:lineRule="auto"/>
        <w:ind w:left="567"/>
      </w:pPr>
      <w:r w:rsidRPr="00CE14B1">
        <w:t xml:space="preserve">de la citada </w:t>
      </w:r>
      <w:r w:rsidRPr="00CE14B1">
        <w:rPr>
          <w:i/>
          <w:color w:val="C00000"/>
        </w:rPr>
        <w:t>Guía Técnica</w:t>
      </w:r>
      <w:r w:rsidRPr="00CE14B1">
        <w:rPr>
          <w:color w:val="C00000"/>
        </w:rPr>
        <w:t xml:space="preserve"> </w:t>
      </w:r>
      <w:r w:rsidRPr="00CE14B1">
        <w:t xml:space="preserve">y que cumple con el período mínimo de experiencia previsto en el número 33 de la misma.  </w:t>
      </w:r>
    </w:p>
    <w:p w:rsidR="00E86CC4" w:rsidRPr="00CE14B1" w:rsidRDefault="00E86CC4" w:rsidP="00E86CC4">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r w:rsidRPr="00CE14B1">
        <w:rPr>
          <w:bCs/>
          <w:sz w:val="18"/>
          <w:szCs w:val="18"/>
        </w:rPr>
        <w:t xml:space="preserve">               </w:t>
      </w:r>
    </w:p>
    <w:p w:rsidR="00E86CC4" w:rsidRPr="00CE14B1" w:rsidRDefault="00E86CC4" w:rsidP="00E86CC4">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 xml:space="preserve">......................................, que va a desempeñar en la </w:t>
      </w:r>
      <w:r w:rsidR="002830C6">
        <w:t>Sucursal</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AD2144" w:themeColor="accent1"/>
        </w:rPr>
        <w:t xml:space="preserve"> </w:t>
      </w:r>
      <w:r w:rsidRPr="00CE14B1">
        <w:t xml:space="preserve">teniendo en cuenta el alcance y grado de los servicios que prestará la </w:t>
      </w:r>
      <w:r w:rsidR="002830C6">
        <w:t>Sucursal</w:t>
      </w:r>
      <w:r w:rsidRPr="00CE14B1">
        <w:t xml:space="preserve"> así como la complejidad de los instrumentos financieros sobre los que el candidato propuesto informará o asesorará. </w:t>
      </w:r>
    </w:p>
    <w:p w:rsidR="00E86CC4" w:rsidRPr="00CE14B1" w:rsidRDefault="00E86CC4" w:rsidP="00E86CC4">
      <w:pPr>
        <w:pStyle w:val="Textoindependiente2"/>
        <w:spacing w:line="240" w:lineRule="auto"/>
        <w:ind w:left="567"/>
        <w:rPr>
          <w:color w:val="AD2144" w:themeColor="accent1"/>
        </w:rPr>
      </w:pPr>
      <w:r w:rsidRPr="00CE14B1">
        <w:t>Está previsto que</w:t>
      </w:r>
      <w:r w:rsidR="009E4988" w:rsidRPr="00CE14B1">
        <w:rPr>
          <w:b/>
          <w:color w:val="C00000"/>
          <w:vertAlign w:val="superscript"/>
        </w:rPr>
        <w:t>2</w:t>
      </w:r>
      <w:r w:rsidR="009E4988">
        <w:t xml:space="preserve"> </w:t>
      </w:r>
      <w:r w:rsidRPr="00CE14B1">
        <w:t xml:space="preserv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de … años (número 34 de la Guía Técnica).   </w:t>
      </w:r>
    </w:p>
    <w:p w:rsidR="00E86CC4" w:rsidRPr="00CE14B1" w:rsidRDefault="00E86CC4" w:rsidP="00E86CC4">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r w:rsidRPr="00CE14B1">
        <w:rPr>
          <w:bCs/>
          <w:sz w:val="18"/>
          <w:szCs w:val="18"/>
        </w:rPr>
        <w:t xml:space="preserve">            </w:t>
      </w:r>
    </w:p>
    <w:p w:rsidR="00E86CC4" w:rsidRPr="00CE14B1" w:rsidRDefault="00E86CC4" w:rsidP="00E86CC4">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w:t>
      </w:r>
      <w:r w:rsidR="005A1FAD">
        <w:t>(</w:t>
      </w:r>
      <w:r w:rsidR="00CF176A" w:rsidRPr="004B1CDB">
        <w:rPr>
          <w:i/>
          <w:shd w:val="clear" w:color="auto" w:fill="D9D9D9" w:themeFill="background1" w:themeFillShade="D9"/>
        </w:rPr>
        <w:t xml:space="preserve">Denominación </w:t>
      </w:r>
      <w:r w:rsidR="00CF176A">
        <w:rPr>
          <w:i/>
          <w:shd w:val="clear" w:color="auto" w:fill="D9D9D9" w:themeFill="background1" w:themeFillShade="D9"/>
        </w:rPr>
        <w:t xml:space="preserve">social de la Sucursal en España </w:t>
      </w:r>
      <w:r w:rsidR="00CF176A" w:rsidRPr="004B1CDB">
        <w:rPr>
          <w:i/>
          <w:shd w:val="clear" w:color="auto" w:fill="D9D9D9" w:themeFill="background1" w:themeFillShade="D9"/>
        </w:rPr>
        <w:t xml:space="preserve">de la </w:t>
      </w:r>
      <w:r w:rsidR="00CF176A">
        <w:rPr>
          <w:i/>
          <w:shd w:val="clear" w:color="auto" w:fill="D9D9D9" w:themeFill="background1" w:themeFillShade="D9"/>
        </w:rPr>
        <w:t>ESI de tercer país</w:t>
      </w:r>
      <w:r w:rsidR="005A1FAD" w:rsidRPr="005A1FAD">
        <w:rPr>
          <w:shd w:val="clear" w:color="auto" w:fill="FFFFFF" w:themeFill="background1"/>
        </w:rPr>
        <w:t>)</w:t>
      </w:r>
      <w:r w:rsidR="00CF176A" w:rsidRPr="00CE14B1">
        <w:rPr>
          <w:b/>
        </w:rPr>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destinados a garantizar el cumplimiento de los requisitos legales y reglamentarios y las normas de conducta que sean de aplicación.</w:t>
      </w:r>
    </w:p>
    <w:p w:rsidR="00E86CC4" w:rsidRPr="00CE14B1" w:rsidRDefault="00E86CC4" w:rsidP="00E86CC4">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p>
    <w:p w:rsidR="00E86CC4" w:rsidRPr="00CE14B1" w:rsidRDefault="00E86CC4" w:rsidP="00E86CC4">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w:t>
      </w:r>
      <w:r w:rsidR="007D77B5">
        <w:rPr>
          <w:b/>
        </w:rPr>
        <w:t xml:space="preserve"> de la Sucursal</w:t>
      </w:r>
      <w:r w:rsidRPr="00CE14B1">
        <w:rPr>
          <w:b/>
        </w:rPr>
        <w:t xml:space="preserve"> pendiente de contratación</w:t>
      </w:r>
      <w:r w:rsidRPr="00CE14B1">
        <w:t xml:space="preserve">, </w:t>
      </w:r>
      <w:r w:rsidR="005A1FAD">
        <w:t>(</w:t>
      </w:r>
      <w:r w:rsidR="005A1FAD" w:rsidRPr="004B1CDB">
        <w:rPr>
          <w:i/>
          <w:shd w:val="clear" w:color="auto" w:fill="D9D9D9" w:themeFill="background1" w:themeFillShade="D9"/>
        </w:rPr>
        <w:t xml:space="preserve">Denominación </w:t>
      </w:r>
      <w:r w:rsidR="005A1FAD">
        <w:rPr>
          <w:i/>
          <w:shd w:val="clear" w:color="auto" w:fill="D9D9D9" w:themeFill="background1" w:themeFillShade="D9"/>
        </w:rPr>
        <w:t xml:space="preserve">social de la Sucursal en España </w:t>
      </w:r>
      <w:r w:rsidR="005A1FAD" w:rsidRPr="004B1CDB">
        <w:rPr>
          <w:i/>
          <w:shd w:val="clear" w:color="auto" w:fill="D9D9D9" w:themeFill="background1" w:themeFillShade="D9"/>
        </w:rPr>
        <w:t xml:space="preserve">de la </w:t>
      </w:r>
      <w:r w:rsidR="005A1FAD">
        <w:rPr>
          <w:i/>
          <w:shd w:val="clear" w:color="auto" w:fill="D9D9D9" w:themeFill="background1" w:themeFillShade="D9"/>
        </w:rPr>
        <w:t>ESI de tercer país</w:t>
      </w:r>
      <w:r w:rsidR="005A1FAD" w:rsidRPr="005A1FAD">
        <w:rPr>
          <w:shd w:val="clear" w:color="auto" w:fill="FFFFFF" w:themeFill="background1"/>
        </w:rPr>
        <w:t>)</w:t>
      </w:r>
      <w:r w:rsidR="005A1FAD" w:rsidRPr="00CE14B1">
        <w:rPr>
          <w:b/>
        </w:rPr>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E86CC4" w:rsidRPr="00CE14B1" w:rsidRDefault="00E86CC4" w:rsidP="00E86CC4">
      <w:pPr>
        <w:pStyle w:val="Textoindependiente2"/>
        <w:spacing w:line="240" w:lineRule="auto"/>
        <w:ind w:left="567"/>
        <w:rPr>
          <w:bCs/>
          <w:sz w:val="18"/>
          <w:szCs w:val="18"/>
        </w:rPr>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p>
    <w:p w:rsidR="00E86CC4" w:rsidRPr="00CE14B1" w:rsidRDefault="00E86CC4" w:rsidP="00E86CC4">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w:t>
      </w:r>
      <w:r w:rsidR="007D77B5">
        <w:t xml:space="preserve"> Sucursal</w:t>
      </w:r>
      <w:r w:rsidRPr="00CE14B1">
        <w:t xml:space="preserve"> 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E86CC4" w:rsidRPr="00CE14B1" w:rsidRDefault="00E86CC4" w:rsidP="00E86CC4">
      <w:pPr>
        <w:pStyle w:val="Textoindependiente2"/>
        <w:spacing w:line="240" w:lineRule="auto"/>
        <w:ind w:left="567"/>
      </w:pPr>
      <w:r w:rsidRPr="00CE14B1">
        <w:rPr>
          <w:bCs/>
        </w:rPr>
        <w:t>SI</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0436D">
        <w:rPr>
          <w:bCs/>
          <w:sz w:val="18"/>
          <w:szCs w:val="18"/>
        </w:rPr>
      </w:r>
      <w:r w:rsidR="00C0436D">
        <w:rPr>
          <w:bCs/>
          <w:sz w:val="18"/>
          <w:szCs w:val="18"/>
        </w:rPr>
        <w:fldChar w:fldCharType="separate"/>
      </w:r>
      <w:r w:rsidRPr="00CE14B1">
        <w:rPr>
          <w:bCs/>
          <w:sz w:val="18"/>
          <w:szCs w:val="18"/>
        </w:rPr>
        <w:fldChar w:fldCharType="end"/>
      </w:r>
    </w:p>
    <w:p w:rsidR="00E86CC4" w:rsidRPr="00CE14B1" w:rsidRDefault="00E86CC4" w:rsidP="00E86CC4">
      <w:pPr>
        <w:pStyle w:val="Default"/>
      </w:pPr>
    </w:p>
    <w:p w:rsidR="00E86CC4" w:rsidRPr="00CE14B1" w:rsidRDefault="00E86CC4" w:rsidP="00E86CC4">
      <w:pPr>
        <w:tabs>
          <w:tab w:val="right" w:pos="7920"/>
        </w:tabs>
        <w:jc w:val="right"/>
        <w:rPr>
          <w:rFonts w:ascii="Arial" w:hAnsi="Arial" w:cs="Arial"/>
          <w:sz w:val="18"/>
          <w:szCs w:val="18"/>
        </w:rPr>
      </w:pPr>
    </w:p>
    <w:p w:rsidR="00E86CC4" w:rsidRPr="00CE14B1" w:rsidRDefault="00E86CC4" w:rsidP="00E86CC4">
      <w:pPr>
        <w:tabs>
          <w:tab w:val="right" w:pos="7920"/>
        </w:tabs>
        <w:jc w:val="right"/>
        <w:rPr>
          <w:rStyle w:val="SombreadoRelleno"/>
          <w:szCs w:val="18"/>
        </w:rPr>
      </w:pPr>
      <w:r w:rsidRPr="00CE14B1">
        <w:rPr>
          <w:rFonts w:ascii="Arial" w:hAnsi="Arial" w:cs="Arial"/>
          <w:sz w:val="18"/>
          <w:szCs w:val="18"/>
        </w:rPr>
        <w:t xml:space="preserve">En </w:t>
      </w:r>
      <w:r w:rsidRPr="00CE14B1">
        <w:rPr>
          <w:rStyle w:val="SombreadoRelleno"/>
          <w:szCs w:val="18"/>
        </w:rPr>
        <w:t>..............................</w:t>
      </w:r>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E86CC4" w:rsidRDefault="00E86CC4" w:rsidP="00E86CC4">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tabs>
          <w:tab w:val="right" w:pos="7920"/>
        </w:tabs>
        <w:jc w:val="right"/>
        <w:rPr>
          <w:rStyle w:val="SombreadoRelleno"/>
          <w:szCs w:val="18"/>
        </w:rPr>
      </w:pPr>
    </w:p>
    <w:p w:rsidR="00E86CC4" w:rsidRDefault="00E86CC4" w:rsidP="00E86CC4">
      <w:pPr>
        <w:pStyle w:val="Textoindependiente2"/>
        <w:spacing w:line="240" w:lineRule="auto"/>
      </w:pPr>
      <w:r w:rsidRPr="00CE14B1">
        <w:t>________________________</w:t>
      </w:r>
    </w:p>
    <w:p w:rsidR="00E86CC4" w:rsidRPr="00CE14B1" w:rsidRDefault="00E86CC4" w:rsidP="00E86CC4">
      <w:pPr>
        <w:pStyle w:val="Textoindependiente2"/>
        <w:spacing w:line="240" w:lineRule="auto"/>
      </w:pPr>
    </w:p>
    <w:p w:rsidR="00E86CC4" w:rsidRPr="00CE14B1" w:rsidRDefault="00E86CC4" w:rsidP="00E86CC4">
      <w:pPr>
        <w:autoSpaceDE w:val="0"/>
        <w:autoSpaceDN w:val="0"/>
        <w:adjustRightInd w:val="0"/>
        <w:spacing w:after="0" w:line="240" w:lineRule="auto"/>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Se entiende por personal relevante de la</w:t>
      </w:r>
      <w:r w:rsidR="007D77B5">
        <w:rPr>
          <w:rFonts w:cs="Arial"/>
          <w:sz w:val="18"/>
          <w:szCs w:val="18"/>
        </w:rPr>
        <w:t xml:space="preserve"> Sucursal</w:t>
      </w:r>
      <w:r w:rsidR="002D1A86">
        <w:rPr>
          <w:rFonts w:cs="Arial"/>
          <w:sz w:val="18"/>
          <w:szCs w:val="18"/>
        </w:rPr>
        <w:t xml:space="preserve"> (incluidos los agentes)</w:t>
      </w:r>
      <w:r w:rsidRPr="00CE14B1">
        <w:rPr>
          <w:rFonts w:cs="Arial"/>
          <w:sz w:val="18"/>
          <w:szCs w:val="18"/>
        </w:rPr>
        <w:t xml:space="preserve"> quien da información o asesora a clientes o potenciales clientes, considerándose también como personal que asesora el que atienda a clientes con contratos de gestión discrecional de carteras. L</w:t>
      </w:r>
      <w:r w:rsidR="007D77B5">
        <w:rPr>
          <w:rFonts w:cs="Arial"/>
          <w:sz w:val="18"/>
          <w:szCs w:val="18"/>
        </w:rPr>
        <w:t>a</w:t>
      </w:r>
      <w:r w:rsidRPr="00CE14B1">
        <w:rPr>
          <w:rFonts w:cs="Arial"/>
          <w:sz w:val="18"/>
          <w:szCs w:val="18"/>
        </w:rPr>
        <w:t xml:space="preserve">s </w:t>
      </w:r>
      <w:r w:rsidR="007D77B5">
        <w:rPr>
          <w:rFonts w:cs="Arial"/>
          <w:sz w:val="18"/>
          <w:szCs w:val="18"/>
        </w:rPr>
        <w:t>personas responsables de la gestión de la Sucursal</w:t>
      </w:r>
      <w:r w:rsidRPr="00CE14B1">
        <w:rPr>
          <w:rFonts w:cs="Arial"/>
          <w:sz w:val="18"/>
          <w:szCs w:val="18"/>
        </w:rPr>
        <w:t xml:space="preserve"> también deben ser considerados como personal relevante si está previsto que den información o asesoren a clientes.</w:t>
      </w:r>
    </w:p>
    <w:p w:rsidR="00E86CC4" w:rsidRPr="00CE14B1" w:rsidRDefault="00E86CC4" w:rsidP="00E86CC4">
      <w:pPr>
        <w:pStyle w:val="Textonotapie"/>
        <w:spacing w:before="120"/>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E86CC4" w:rsidRPr="00CE14B1" w:rsidRDefault="00E86CC4" w:rsidP="00E86CC4">
      <w:pPr>
        <w:pStyle w:val="Textonotapie"/>
        <w:spacing w:before="120"/>
        <w:rPr>
          <w:rFonts w:cs="Arial"/>
          <w:sz w:val="18"/>
          <w:szCs w:val="18"/>
        </w:rPr>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w:t>
      </w:r>
      <w:r w:rsidR="00181548">
        <w:rPr>
          <w:rFonts w:cs="Arial"/>
          <w:sz w:val="18"/>
          <w:szCs w:val="18"/>
        </w:rPr>
        <w:t xml:space="preserve"> Sucursal en España de la</w:t>
      </w:r>
      <w:r w:rsidRPr="00CE14B1">
        <w:rPr>
          <w:rFonts w:cs="Arial"/>
          <w:sz w:val="18"/>
          <w:szCs w:val="18"/>
        </w:rPr>
        <w:t xml:space="preserve"> ESI</w:t>
      </w:r>
      <w:r w:rsidR="00181548">
        <w:rPr>
          <w:rFonts w:cs="Arial"/>
          <w:sz w:val="18"/>
          <w:szCs w:val="18"/>
        </w:rPr>
        <w:t xml:space="preserve"> de tercer país</w:t>
      </w:r>
      <w:r w:rsidRPr="00CE14B1">
        <w:rPr>
          <w:rFonts w:cs="Arial"/>
          <w:sz w:val="18"/>
          <w:szCs w:val="18"/>
        </w:rPr>
        <w:t>.</w:t>
      </w:r>
    </w:p>
    <w:p w:rsidR="00E86CC4" w:rsidRDefault="00E86CC4" w:rsidP="00030A2C">
      <w:pPr>
        <w:tabs>
          <w:tab w:val="right" w:pos="7920"/>
        </w:tabs>
        <w:jc w:val="right"/>
        <w:rPr>
          <w:rStyle w:val="SombreadoRelleno"/>
          <w:szCs w:val="18"/>
        </w:rPr>
      </w:pPr>
    </w:p>
    <w:p w:rsidR="00B36D56" w:rsidRPr="00E94262" w:rsidRDefault="00B36D56" w:rsidP="00E94262">
      <w:pPr>
        <w:spacing w:after="200"/>
        <w:rPr>
          <w:rStyle w:val="CaracterRojo"/>
          <w:color w:val="7F7F7F" w:themeColor="text1" w:themeTint="80"/>
        </w:rPr>
      </w:pPr>
    </w:p>
    <w:sectPr w:rsidR="00B36D56" w:rsidRPr="00E94262" w:rsidSect="00DF5619">
      <w:headerReference w:type="default" r:id="rId25"/>
      <w:footerReference w:type="default" r:id="rId26"/>
      <w:pgSz w:w="11906" w:h="16838" w:code="9"/>
      <w:pgMar w:top="1134" w:right="170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6D" w:rsidRDefault="00C0436D" w:rsidP="0034590E">
      <w:pPr>
        <w:spacing w:after="0" w:line="240" w:lineRule="auto"/>
      </w:pPr>
      <w:r>
        <w:separator/>
      </w:r>
    </w:p>
  </w:endnote>
  <w:endnote w:type="continuationSeparator" w:id="0">
    <w:p w:rsidR="00C0436D" w:rsidRDefault="00C0436D"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libri"/>
    <w:panose1 w:val="00000000000000000000"/>
    <w:charset w:val="00"/>
    <w:family w:val="swiss"/>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6264" w:type="pct"/>
      <w:tblLayout w:type="fixed"/>
      <w:tblLook w:val="04A0" w:firstRow="1" w:lastRow="0" w:firstColumn="1" w:lastColumn="0" w:noHBand="0" w:noVBand="1"/>
    </w:tblPr>
    <w:tblGrid>
      <w:gridCol w:w="9178"/>
      <w:gridCol w:w="1746"/>
    </w:tblGrid>
    <w:sdt>
      <w:sdtPr>
        <w:rPr>
          <w:rFonts w:asciiTheme="majorHAnsi" w:eastAsiaTheme="majorEastAsia" w:hAnsiTheme="majorHAnsi" w:cstheme="majorBidi"/>
          <w:sz w:val="20"/>
          <w:szCs w:val="20"/>
        </w:rPr>
        <w:id w:val="1044640984"/>
        <w:docPartObj>
          <w:docPartGallery w:val="Page Numbers (Bottom of Page)"/>
          <w:docPartUnique/>
        </w:docPartObj>
      </w:sdtPr>
      <w:sdtEndPr>
        <w:rPr>
          <w:rFonts w:ascii="Calibri" w:eastAsiaTheme="minorHAnsi" w:hAnsi="Calibri" w:cstheme="minorBidi"/>
          <w:sz w:val="22"/>
          <w:szCs w:val="22"/>
        </w:rPr>
      </w:sdtEndPr>
      <w:sdtContent>
        <w:tr w:rsidR="00CF176A" w:rsidTr="002D467D">
          <w:trPr>
            <w:trHeight w:val="727"/>
          </w:trPr>
          <w:tc>
            <w:tcPr>
              <w:tcW w:w="4201" w:type="pct"/>
              <w:tcBorders>
                <w:right w:val="triple" w:sz="4" w:space="0" w:color="AD2144" w:themeColor="accent1"/>
              </w:tcBorders>
            </w:tcPr>
            <w:p w:rsidR="00CF176A" w:rsidRDefault="00CF176A">
              <w:pPr>
                <w:tabs>
                  <w:tab w:val="left" w:pos="620"/>
                  <w:tab w:val="center" w:pos="4320"/>
                </w:tabs>
                <w:jc w:val="right"/>
                <w:rPr>
                  <w:rFonts w:asciiTheme="majorHAnsi" w:eastAsiaTheme="majorEastAsia" w:hAnsiTheme="majorHAnsi" w:cstheme="majorBidi"/>
                  <w:sz w:val="20"/>
                  <w:szCs w:val="20"/>
                </w:rPr>
              </w:pPr>
            </w:p>
          </w:tc>
          <w:tc>
            <w:tcPr>
              <w:tcW w:w="799" w:type="pct"/>
              <w:tcBorders>
                <w:left w:val="triple" w:sz="4" w:space="0" w:color="AD2144" w:themeColor="accent1"/>
              </w:tcBorders>
            </w:tcPr>
            <w:p w:rsidR="00CF176A" w:rsidRDefault="00CF176A">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045D9">
                <w:rPr>
                  <w:noProof/>
                </w:rPr>
                <w:t>1</w:t>
              </w:r>
              <w:r>
                <w:fldChar w:fldCharType="end"/>
              </w:r>
            </w:p>
          </w:tc>
        </w:tr>
      </w:sdtContent>
    </w:sdt>
  </w:tbl>
  <w:p w:rsidR="00CF176A" w:rsidRDefault="00CF176A" w:rsidP="00187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67189118"/>
        <w:docPartObj>
          <w:docPartGallery w:val="Page Numbers (Bottom of Page)"/>
          <w:docPartUnique/>
        </w:docPartObj>
      </w:sdtPr>
      <w:sdtEndPr>
        <w:rPr>
          <w:rFonts w:ascii="Calibri" w:eastAsiaTheme="minorHAnsi" w:hAnsi="Calibri" w:cstheme="minorBidi"/>
          <w:sz w:val="22"/>
          <w:szCs w:val="22"/>
        </w:rPr>
      </w:sdtEndPr>
      <w:sdtContent>
        <w:tr w:rsidR="00CF176A" w:rsidTr="00390554">
          <w:trPr>
            <w:trHeight w:val="727"/>
          </w:trPr>
          <w:tc>
            <w:tcPr>
              <w:tcW w:w="4576" w:type="pct"/>
              <w:tcBorders>
                <w:right w:val="triple" w:sz="4" w:space="0" w:color="AD2144" w:themeColor="accent1"/>
              </w:tcBorders>
            </w:tcPr>
            <w:p w:rsidR="00CF176A" w:rsidRDefault="00CF176A" w:rsidP="00C4257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CF176A" w:rsidRDefault="00CF176A" w:rsidP="00390554">
              <w:pPr>
                <w:tabs>
                  <w:tab w:val="left" w:pos="1490"/>
                </w:tabs>
                <w:rPr>
                  <w:rFonts w:asciiTheme="majorHAnsi" w:eastAsiaTheme="majorEastAsia" w:hAnsiTheme="majorHAnsi" w:cstheme="majorBidi"/>
                  <w:sz w:val="28"/>
                  <w:szCs w:val="28"/>
                </w:rPr>
              </w:pPr>
            </w:p>
          </w:tc>
        </w:tr>
      </w:sdtContent>
    </w:sdt>
  </w:tbl>
  <w:p w:rsidR="00CF176A" w:rsidRDefault="00CF176A" w:rsidP="0018701E">
    <w:pPr>
      <w:pStyle w:val="Piedepgina"/>
      <w:ind w:right="360"/>
    </w:pPr>
    <w:r>
      <w:rPr>
        <w:rFonts w:eastAsiaTheme="majorEastAsia" w:cstheme="majorBidi"/>
        <w:szCs w:val="20"/>
      </w:rPr>
      <w:t>Anexo 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Calibri" w:eastAsiaTheme="minorHAnsi" w:hAnsi="Calibri" w:cstheme="minorBidi"/>
          <w:sz w:val="22"/>
          <w:szCs w:val="22"/>
        </w:rPr>
      </w:sdtEndPr>
      <w:sdtContent>
        <w:tr w:rsidR="00CF176A" w:rsidTr="004928FD">
          <w:trPr>
            <w:trHeight w:val="727"/>
          </w:trPr>
          <w:tc>
            <w:tcPr>
              <w:tcW w:w="4576" w:type="pct"/>
              <w:tcBorders>
                <w:right w:val="triple" w:sz="4" w:space="0" w:color="AD2144" w:themeColor="accent1"/>
              </w:tcBorders>
            </w:tcPr>
            <w:p w:rsidR="00CF176A" w:rsidRDefault="00CF176A" w:rsidP="004928F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w:t>
              </w:r>
            </w:p>
          </w:tc>
          <w:tc>
            <w:tcPr>
              <w:tcW w:w="424" w:type="pct"/>
              <w:tcBorders>
                <w:left w:val="triple" w:sz="4" w:space="0" w:color="AD2144" w:themeColor="accent1"/>
              </w:tcBorders>
            </w:tcPr>
            <w:p w:rsidR="00CF176A" w:rsidRDefault="00CF176A" w:rsidP="004928FD">
              <w:pPr>
                <w:tabs>
                  <w:tab w:val="left" w:pos="1490"/>
                </w:tabs>
                <w:rPr>
                  <w:rFonts w:asciiTheme="majorHAnsi" w:eastAsiaTheme="majorEastAsia" w:hAnsiTheme="majorHAnsi" w:cstheme="majorBidi"/>
                  <w:sz w:val="28"/>
                  <w:szCs w:val="28"/>
                </w:rPr>
              </w:pPr>
            </w:p>
          </w:tc>
        </w:tr>
      </w:sdtContent>
    </w:sdt>
  </w:tbl>
  <w:p w:rsidR="00CF176A" w:rsidRDefault="00CF176A" w:rsidP="004928F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821434339"/>
        <w:docPartObj>
          <w:docPartGallery w:val="Page Numbers (Bottom of Page)"/>
          <w:docPartUnique/>
        </w:docPartObj>
      </w:sdtPr>
      <w:sdtEndPr>
        <w:rPr>
          <w:rFonts w:ascii="Calibri" w:eastAsiaTheme="minorHAnsi" w:hAnsi="Calibri" w:cstheme="minorBidi"/>
          <w:sz w:val="22"/>
          <w:szCs w:val="22"/>
        </w:rPr>
      </w:sdtEndPr>
      <w:sdtContent>
        <w:tr w:rsidR="00CF176A" w:rsidTr="004928FD">
          <w:trPr>
            <w:trHeight w:val="727"/>
          </w:trPr>
          <w:tc>
            <w:tcPr>
              <w:tcW w:w="4576" w:type="pct"/>
              <w:tcBorders>
                <w:right w:val="triple" w:sz="4" w:space="0" w:color="AD2144" w:themeColor="accent1"/>
              </w:tcBorders>
            </w:tcPr>
            <w:p w:rsidR="00CF176A" w:rsidRDefault="00CF176A" w:rsidP="004928F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AD2144" w:themeColor="accent1"/>
              </w:tcBorders>
            </w:tcPr>
            <w:p w:rsidR="00CF176A" w:rsidRDefault="00CF176A" w:rsidP="004928FD">
              <w:pPr>
                <w:tabs>
                  <w:tab w:val="left" w:pos="1490"/>
                </w:tabs>
                <w:rPr>
                  <w:rFonts w:asciiTheme="majorHAnsi" w:eastAsiaTheme="majorEastAsia" w:hAnsiTheme="majorHAnsi" w:cstheme="majorBidi"/>
                  <w:sz w:val="28"/>
                  <w:szCs w:val="28"/>
                </w:rPr>
              </w:pPr>
            </w:p>
          </w:tc>
        </w:tr>
      </w:sdtContent>
    </w:sdt>
  </w:tbl>
  <w:p w:rsidR="00CF176A" w:rsidRDefault="00CF176A" w:rsidP="004928FD">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82639769"/>
        <w:docPartObj>
          <w:docPartGallery w:val="Page Numbers (Bottom of Page)"/>
          <w:docPartUnique/>
        </w:docPartObj>
      </w:sdtPr>
      <w:sdtEndPr>
        <w:rPr>
          <w:rFonts w:ascii="Calibri" w:eastAsiaTheme="minorHAnsi" w:hAnsi="Calibri" w:cstheme="minorBidi"/>
          <w:sz w:val="22"/>
          <w:szCs w:val="22"/>
        </w:rPr>
      </w:sdtEndPr>
      <w:sdtContent>
        <w:tr w:rsidR="00CF176A" w:rsidTr="004928FD">
          <w:trPr>
            <w:trHeight w:val="727"/>
          </w:trPr>
          <w:tc>
            <w:tcPr>
              <w:tcW w:w="4576" w:type="pct"/>
              <w:tcBorders>
                <w:right w:val="triple" w:sz="4" w:space="0" w:color="AD2144" w:themeColor="accent1"/>
              </w:tcBorders>
            </w:tcPr>
            <w:p w:rsidR="00CF176A" w:rsidRDefault="00CF176A" w:rsidP="004928F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IV</w:t>
              </w:r>
            </w:p>
          </w:tc>
          <w:tc>
            <w:tcPr>
              <w:tcW w:w="424" w:type="pct"/>
              <w:tcBorders>
                <w:left w:val="triple" w:sz="4" w:space="0" w:color="AD2144" w:themeColor="accent1"/>
              </w:tcBorders>
            </w:tcPr>
            <w:p w:rsidR="00CF176A" w:rsidRDefault="00CF176A" w:rsidP="004928FD">
              <w:pPr>
                <w:tabs>
                  <w:tab w:val="left" w:pos="1490"/>
                </w:tabs>
                <w:rPr>
                  <w:rFonts w:asciiTheme="majorHAnsi" w:eastAsiaTheme="majorEastAsia" w:hAnsiTheme="majorHAnsi" w:cstheme="majorBidi"/>
                  <w:sz w:val="28"/>
                  <w:szCs w:val="28"/>
                </w:rPr>
              </w:pPr>
            </w:p>
          </w:tc>
        </w:tr>
      </w:sdtContent>
    </w:sdt>
  </w:tbl>
  <w:p w:rsidR="00CF176A" w:rsidRDefault="00CF176A" w:rsidP="004928F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6D" w:rsidRDefault="00C0436D" w:rsidP="0034590E">
      <w:pPr>
        <w:spacing w:after="0" w:line="240" w:lineRule="auto"/>
      </w:pPr>
      <w:r>
        <w:separator/>
      </w:r>
    </w:p>
  </w:footnote>
  <w:footnote w:type="continuationSeparator" w:id="0">
    <w:p w:rsidR="00C0436D" w:rsidRDefault="00C0436D" w:rsidP="0034590E">
      <w:pPr>
        <w:spacing w:after="0" w:line="240" w:lineRule="auto"/>
      </w:pPr>
      <w:r>
        <w:continuationSeparator/>
      </w:r>
    </w:p>
  </w:footnote>
  <w:footnote w:id="1">
    <w:p w:rsidR="00CF176A" w:rsidRDefault="00CF176A">
      <w:pPr>
        <w:pStyle w:val="Textonotapie"/>
      </w:pPr>
      <w:r>
        <w:rPr>
          <w:rStyle w:val="Refdenotaalpie"/>
        </w:rPr>
        <w:footnoteRef/>
      </w:r>
      <w:r>
        <w:t xml:space="preserve"> Texto Refundido de la Ley del Mercado de Valores, aprobado por Real Decreto Legislativo 4/2015, de 23 de octubre.</w:t>
      </w:r>
    </w:p>
  </w:footnote>
  <w:footnote w:id="2">
    <w:p w:rsidR="00CF176A" w:rsidRDefault="00CF176A">
      <w:pPr>
        <w:pStyle w:val="Textonotapie"/>
      </w:pPr>
      <w:r>
        <w:rPr>
          <w:rStyle w:val="Refdenotaalpie"/>
        </w:rPr>
        <w:footnoteRef/>
      </w:r>
      <w:r>
        <w:t xml:space="preserve"> </w:t>
      </w:r>
      <w:r w:rsidRPr="00E33D11">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aprobado por el Real Decreto 1309/2005, de 4 de noviembre</w:t>
      </w:r>
      <w:r>
        <w:t>.</w:t>
      </w:r>
    </w:p>
  </w:footnote>
  <w:footnote w:id="3">
    <w:p w:rsidR="00CF176A" w:rsidRDefault="00CF176A">
      <w:pPr>
        <w:pStyle w:val="Textonotapie"/>
      </w:pPr>
      <w:r>
        <w:rPr>
          <w:rStyle w:val="Refdenotaalpie"/>
        </w:rPr>
        <w:footnoteRef/>
      </w:r>
      <w:r>
        <w:t xml:space="preserve"> En caso de ser necesaria autorización por parte de la autoridad competente, deberá indicarse si ya se ha obtenido dicha autorización, o no.</w:t>
      </w:r>
    </w:p>
  </w:footnote>
  <w:footnote w:id="4">
    <w:p w:rsidR="00CF176A" w:rsidRDefault="00CF176A">
      <w:pPr>
        <w:pStyle w:val="Textonotapie"/>
      </w:pPr>
      <w:r>
        <w:rPr>
          <w:rStyle w:val="Refdenotaalpie"/>
        </w:rPr>
        <w:footnoteRef/>
      </w:r>
      <w:r>
        <w:t xml:space="preserve"> En caso de entidades que ya dispongan de una Sucursal en España, se deberá también informar de la actividad que ya estuviese desarrollando.</w:t>
      </w:r>
    </w:p>
  </w:footnote>
  <w:footnote w:id="5">
    <w:p w:rsidR="00CF176A" w:rsidRDefault="00CF176A">
      <w:pPr>
        <w:pStyle w:val="Textonotapie"/>
      </w:pPr>
      <w:r>
        <w:rPr>
          <w:rStyle w:val="Refdenotaalpie"/>
        </w:rPr>
        <w:footnoteRef/>
      </w:r>
      <w:r>
        <w:t xml:space="preserve"> </w:t>
      </w:r>
      <w:r w:rsidRPr="0009292D">
        <w:t xml:space="preserve">Si la </w:t>
      </w:r>
      <w:r>
        <w:t>Sucursal</w:t>
      </w:r>
      <w:r w:rsidRPr="0009292D">
        <w:t xml:space="preserve"> tiene previsto realizar la actividad de comercialización de Instituciones de Inversión Colectiva (IIC)</w:t>
      </w:r>
      <w:r w:rsidRPr="0009292D">
        <w:rPr>
          <w:szCs w:val="22"/>
        </w:rPr>
        <w:t>, indique</w:t>
      </w:r>
      <w:r>
        <w:rPr>
          <w:szCs w:val="22"/>
        </w:rPr>
        <w:t xml:space="preserve"> el tipo de IIC que se</w:t>
      </w:r>
      <w:r w:rsidRPr="0009292D">
        <w:rPr>
          <w:szCs w:val="22"/>
        </w:rPr>
        <w:t xml:space="preserve"> tiene previsto comercializar</w:t>
      </w:r>
      <w:r>
        <w:rPr>
          <w:szCs w:val="22"/>
        </w:rPr>
        <w:t xml:space="preserve">. Deberá describirse si se trata de IIC </w:t>
      </w:r>
      <w:r w:rsidRPr="0009292D">
        <w:rPr>
          <w:rFonts w:cs="Calibri"/>
          <w:szCs w:val="22"/>
        </w:rPr>
        <w:t>españolas o extranjeras</w:t>
      </w:r>
      <w:r>
        <w:rPr>
          <w:rFonts w:cs="Calibri"/>
          <w:szCs w:val="22"/>
        </w:rPr>
        <w:t xml:space="preserve">, si figuran inscritas </w:t>
      </w:r>
      <w:r w:rsidRPr="0009292D">
        <w:rPr>
          <w:rFonts w:cs="Calibri"/>
          <w:szCs w:val="22"/>
        </w:rPr>
        <w:t>para su comercialización en el Registro de la CNMV</w:t>
      </w:r>
      <w:r>
        <w:rPr>
          <w:rFonts w:cs="Calibri"/>
          <w:szCs w:val="22"/>
        </w:rPr>
        <w:t>, entidad gestora, forma de comercialización, y si se tiene previsto utilizar cuentas globales en la comercialización de IIC (indicando en este último caso la identidad del titular de las cuentas globales)</w:t>
      </w:r>
      <w:r w:rsidRPr="00DA00D5">
        <w:rPr>
          <w:rFonts w:cs="Calibri"/>
          <w:szCs w:val="22"/>
        </w:rPr>
        <w:t xml:space="preserve">. También deberá indicarse si </w:t>
      </w:r>
      <w:r w:rsidRPr="00DA00D5">
        <w:rPr>
          <w:rFonts w:cs="Calibri"/>
        </w:rPr>
        <w:t>el servicio incluirá o no poner en contacto a dos o más inversores para que realicen operaciones entre sí; si las operaciones se concluirán OTC o en un centro de negociación, o si el servicio se prestará de forma diferente según el tipo de instrumento financiero o el tipo de cliente</w:t>
      </w:r>
      <w:r>
        <w:rPr>
          <w:rFonts w:cs="Calibri"/>
        </w:rPr>
        <w:t>.</w:t>
      </w:r>
    </w:p>
  </w:footnote>
  <w:footnote w:id="6">
    <w:p w:rsidR="00CF176A" w:rsidRDefault="00CF176A">
      <w:pPr>
        <w:pStyle w:val="Textonotapie"/>
      </w:pPr>
      <w:r w:rsidRPr="00C91E81">
        <w:rPr>
          <w:rStyle w:val="Refdenotaalpie"/>
        </w:rPr>
        <w:footnoteRef/>
      </w:r>
      <w:r w:rsidRPr="00C91E81">
        <w:t xml:space="preserve"> Incluidos el t</w:t>
      </w:r>
      <w:r w:rsidRPr="00C91E81">
        <w:rPr>
          <w:rFonts w:cs="Calibri"/>
        </w:rPr>
        <w:t xml:space="preserve">ipo de instrumentos financieros y de clientes, </w:t>
      </w:r>
      <w:r>
        <w:rPr>
          <w:rFonts w:cs="Calibri"/>
        </w:rPr>
        <w:t>vinculación con otros servicios, forma de ejecución de las operaciones, indicando los centros de negociación en los que se ejecutarán, en caso de ser conocidos, y si la Sucursal, la entidad u otra entidad de su grupo serán miembros, participantes o usuarios de dichos centros de negociación.</w:t>
      </w:r>
    </w:p>
  </w:footnote>
  <w:footnote w:id="7">
    <w:p w:rsidR="00CF176A" w:rsidRDefault="00CF176A">
      <w:pPr>
        <w:pStyle w:val="Textonotapie"/>
      </w:pPr>
      <w:r>
        <w:rPr>
          <w:rStyle w:val="Refdenotaalpie"/>
        </w:rPr>
        <w:footnoteRef/>
      </w:r>
      <w:r>
        <w:t xml:space="preserve"> </w:t>
      </w:r>
      <w:r w:rsidRPr="00A53AD0">
        <w:rPr>
          <w:rFonts w:cs="Calibri"/>
        </w:rPr>
        <w:t xml:space="preserve">Indicando </w:t>
      </w:r>
      <w:r w:rsidRPr="00A53AD0">
        <w:rPr>
          <w:rFonts w:cs="Calibri"/>
          <w:szCs w:val="22"/>
        </w:rPr>
        <w:t>el tipo de instrumentos financieros y de clientes involucrados, y si la entidad tendrá algún tipo de interés o vinculación con los instrumentos financieros en los que se materialice el patrimonio de las carteras gestionadas.</w:t>
      </w:r>
    </w:p>
  </w:footnote>
  <w:footnote w:id="8">
    <w:p w:rsidR="00CF176A" w:rsidRDefault="00CF176A">
      <w:pPr>
        <w:pStyle w:val="Textonotapie"/>
      </w:pPr>
      <w:r>
        <w:rPr>
          <w:rStyle w:val="Refdenotaalpie"/>
        </w:rPr>
        <w:footnoteRef/>
      </w:r>
      <w:r>
        <w:t xml:space="preserve"> </w:t>
      </w:r>
      <w:r>
        <w:rPr>
          <w:rFonts w:cs="Calibri"/>
        </w:rPr>
        <w:t>I</w:t>
      </w:r>
      <w:r w:rsidRPr="00524A0D">
        <w:rPr>
          <w:rFonts w:cs="Calibri"/>
        </w:rPr>
        <w:t xml:space="preserve">ndicando si </w:t>
      </w:r>
      <w:r>
        <w:rPr>
          <w:rFonts w:cs="Calibri"/>
        </w:rPr>
        <w:t>tal servicio tendrá la consideración de</w:t>
      </w:r>
      <w:r w:rsidRPr="00524A0D">
        <w:rPr>
          <w:rFonts w:cs="Calibri"/>
        </w:rPr>
        <w:t xml:space="preserve"> independiente / no-independiente o ambos, </w:t>
      </w:r>
      <w:r>
        <w:rPr>
          <w:rFonts w:cs="Calibri"/>
        </w:rPr>
        <w:t>si está previsto el uso sistemas automatizados, a través de plataformas digitales</w:t>
      </w:r>
      <w:r w:rsidRPr="00524A0D">
        <w:rPr>
          <w:rFonts w:cs="Calibri"/>
        </w:rPr>
        <w:t xml:space="preserve"> - </w:t>
      </w:r>
      <w:r w:rsidRPr="002D7D67">
        <w:rPr>
          <w:rFonts w:cs="Calibri"/>
          <w:i/>
        </w:rPr>
        <w:t>robo advisors</w:t>
      </w:r>
      <w:r w:rsidRPr="00524A0D">
        <w:rPr>
          <w:rFonts w:cs="Calibri"/>
        </w:rPr>
        <w:t xml:space="preserve"> -</w:t>
      </w:r>
      <w:r>
        <w:rPr>
          <w:rFonts w:cs="Calibri"/>
        </w:rPr>
        <w:t>, y</w:t>
      </w:r>
      <w:r w:rsidRPr="00524A0D">
        <w:rPr>
          <w:rFonts w:cs="Calibri"/>
        </w:rPr>
        <w:t xml:space="preserve"> el tipo de instrumentos financ</w:t>
      </w:r>
      <w:r>
        <w:rPr>
          <w:rFonts w:cs="Calibri"/>
        </w:rPr>
        <w:t>ieros y clientes involucrados.</w:t>
      </w:r>
    </w:p>
  </w:footnote>
  <w:footnote w:id="9">
    <w:p w:rsidR="00CF176A" w:rsidRDefault="00CF176A" w:rsidP="00A913A5">
      <w:pPr>
        <w:pStyle w:val="Textonotapie"/>
      </w:pPr>
      <w:r>
        <w:rPr>
          <w:rStyle w:val="Refdenotaalpie"/>
        </w:rPr>
        <w:footnoteRef/>
      </w:r>
      <w:r>
        <w:t xml:space="preserve"> La dotación de fondos de que dispondrá la sucursal no podrá ser inferior a los importes establecidos en la normativa española (</w:t>
      </w:r>
      <w:r w:rsidRPr="001B65FB">
        <w:rPr>
          <w:i/>
          <w:color w:val="C00000"/>
        </w:rPr>
        <w:t>artículo 15.1. del RD de ESI</w:t>
      </w:r>
      <w:r>
        <w:t xml:space="preserve">) en función de los servicios para los cuales la empresa del tercer país solicita autorización. </w:t>
      </w:r>
    </w:p>
  </w:footnote>
  <w:footnote w:id="10">
    <w:p w:rsidR="00CF176A" w:rsidRDefault="00CF176A">
      <w:pPr>
        <w:pStyle w:val="Textonotapie"/>
      </w:pPr>
      <w:r>
        <w:rPr>
          <w:rStyle w:val="Refdenotaalpie"/>
        </w:rPr>
        <w:footnoteRef/>
      </w:r>
      <w:r>
        <w:t xml:space="preserve"> En caso de que la Sucursal de la empresa del tercer país ya esté establecida en España, incluir descripción de la situación actual y cambios propuestos.</w:t>
      </w:r>
    </w:p>
  </w:footnote>
  <w:footnote w:id="11">
    <w:p w:rsidR="00CF176A" w:rsidRDefault="00CF176A">
      <w:pPr>
        <w:pStyle w:val="Textonotapie"/>
      </w:pPr>
      <w:r>
        <w:rPr>
          <w:rStyle w:val="Refdenotaalpie"/>
        </w:rPr>
        <w:footnoteRef/>
      </w:r>
      <w:r>
        <w:t xml:space="preserve"> Deberá adjuntarse, en cumplimiento de lo previsto en el </w:t>
      </w:r>
      <w:r w:rsidRPr="008E4D11">
        <w:rPr>
          <w:i/>
          <w:iCs/>
          <w:color w:val="C00000"/>
        </w:rPr>
        <w:t>artículo 220 sexies del TRLMV</w:t>
      </w:r>
      <w:r>
        <w:t>, la v</w:t>
      </w:r>
      <w:r w:rsidRPr="003255F7">
        <w:t xml:space="preserve">aloración por el solicitante del cumplimiento </w:t>
      </w:r>
      <w:r>
        <w:t>por el</w:t>
      </w:r>
      <w:r w:rsidRPr="003255F7">
        <w:t xml:space="preserve"> perso</w:t>
      </w:r>
      <w:r>
        <w:t xml:space="preserve">nal relevante de la Sucursal </w:t>
      </w:r>
      <w:r w:rsidRPr="003255F7">
        <w:t>que preste asesoramiento o proporcione información a clientes de</w:t>
      </w:r>
      <w:r>
        <w:t xml:space="preserve"> los</w:t>
      </w:r>
      <w:r w:rsidRPr="003255F7">
        <w:t xml:space="preserve"> requisitos de conocimientos y competencias</w:t>
      </w:r>
      <w:r>
        <w:t xml:space="preserve"> necesarios para el desarrollo de sus funciones, de acuerdo a los criterios y términos establecidos en la </w:t>
      </w:r>
      <w:r w:rsidRPr="003255F7">
        <w:rPr>
          <w:i/>
          <w:color w:val="C00000"/>
        </w:rPr>
        <w:t>Guía Técnica 4/2017 de la CNMV</w:t>
      </w:r>
      <w:r>
        <w:t xml:space="preserve">, conforme al modelo normalizado disponible como </w:t>
      </w:r>
      <w:r w:rsidRPr="00406D62">
        <w:rPr>
          <w:i/>
          <w:iCs/>
          <w:color w:val="C00000"/>
        </w:rPr>
        <w:t>Anexo I</w:t>
      </w:r>
      <w:r>
        <w:rPr>
          <w:i/>
          <w:iCs/>
          <w:color w:val="C00000"/>
        </w:rPr>
        <w:t>V</w:t>
      </w:r>
      <w:r w:rsidRPr="00406D62">
        <w:rPr>
          <w:color w:val="C00000"/>
        </w:rPr>
        <w:t xml:space="preserve"> </w:t>
      </w:r>
      <w:r>
        <w:t>de este Manual.</w:t>
      </w:r>
    </w:p>
    <w:p w:rsidR="00CF176A" w:rsidRDefault="00CF176A">
      <w:pPr>
        <w:pStyle w:val="Textonotapie"/>
      </w:pPr>
    </w:p>
  </w:footnote>
  <w:footnote w:id="12">
    <w:p w:rsidR="00CF176A" w:rsidRDefault="00CF176A" w:rsidP="00030A2C">
      <w:pPr>
        <w:pStyle w:val="Textonotapie"/>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13">
    <w:p w:rsidR="00CF176A" w:rsidRDefault="00CF176A" w:rsidP="00030A2C">
      <w:pPr>
        <w:pStyle w:val="Textonotapie"/>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 xml:space="preserve">Identifíquese el cargo que ocupará el candidato </w:t>
      </w:r>
      <w:r>
        <w:rPr>
          <w:rFonts w:cs="Arial"/>
          <w:sz w:val="18"/>
          <w:szCs w:val="18"/>
        </w:rPr>
        <w:t>en la Sucursal</w:t>
      </w:r>
      <w:r w:rsidRPr="00557D1B">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A" w:rsidRDefault="00CF176A" w:rsidP="00603DDB">
    <w:pPr>
      <w:pStyle w:val="Encabezado"/>
      <w:jc w:val="right"/>
    </w:pPr>
    <w:r w:rsidRPr="000671C6">
      <w:rPr>
        <w:rFonts w:ascii="Calibri" w:hAnsi="Calibri"/>
        <w:b/>
      </w:rPr>
      <w:t>ANEXO</w:t>
    </w:r>
    <w:r>
      <w:rPr>
        <w:rFonts w:ascii="Calibri" w:hAnsi="Calibri"/>
        <w:b/>
      </w:rPr>
      <w:t xml:space="preserve">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A" w:rsidRPr="000671C6" w:rsidRDefault="00CF176A" w:rsidP="004928FD">
    <w:pPr>
      <w:pStyle w:val="Encabezado"/>
      <w:jc w:val="right"/>
      <w:rPr>
        <w:rFonts w:ascii="Calibri" w:hAnsi="Calibri"/>
        <w:b/>
      </w:rPr>
    </w:pPr>
    <w:r w:rsidRPr="000671C6">
      <w:rPr>
        <w:rFonts w:ascii="Calibri" w:hAnsi="Calibri"/>
        <w:b/>
      </w:rPr>
      <w:t>ANEXO I</w:t>
    </w:r>
    <w:r>
      <w:rPr>
        <w:rFonts w:ascii="Calibri" w:hAnsi="Calibri"/>
        <w:b/>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A" w:rsidRPr="000671C6" w:rsidRDefault="00CF176A" w:rsidP="004928FD">
    <w:pPr>
      <w:pStyle w:val="Encabezado"/>
      <w:jc w:val="right"/>
      <w:rPr>
        <w:rFonts w:ascii="Calibri" w:hAnsi="Calibri"/>
        <w:b/>
      </w:rPr>
    </w:pPr>
    <w:r w:rsidRPr="000671C6">
      <w:rPr>
        <w:rFonts w:ascii="Calibri" w:hAnsi="Calibri"/>
        <w:b/>
      </w:rPr>
      <w:t>ANEXO I</w:t>
    </w:r>
    <w:r>
      <w:rPr>
        <w:rFonts w:ascii="Calibri" w:hAnsi="Calibri"/>
        <w:b/>
      </w:rP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6A" w:rsidRPr="000671C6" w:rsidRDefault="00CF176A" w:rsidP="004928FD">
    <w:pPr>
      <w:pStyle w:val="Encabezado"/>
      <w:jc w:val="right"/>
      <w:rPr>
        <w:rFonts w:ascii="Calibri" w:hAnsi="Calibri"/>
        <w:b/>
      </w:rPr>
    </w:pPr>
    <w:r w:rsidRPr="000671C6">
      <w:rPr>
        <w:rFonts w:ascii="Calibri" w:hAnsi="Calibri"/>
        <w:b/>
      </w:rPr>
      <w:t>ANEXO I</w:t>
    </w:r>
    <w:r>
      <w:rPr>
        <w:rFonts w:ascii="Calibri" w:hAnsi="Calibri"/>
        <w:b/>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12A56D08"/>
    <w:multiLevelType w:val="multilevel"/>
    <w:tmpl w:val="15E8CC9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A46641"/>
    <w:multiLevelType w:val="hybridMultilevel"/>
    <w:tmpl w:val="4078AFAA"/>
    <w:lvl w:ilvl="0" w:tplc="2FC4EEA0">
      <w:start w:val="1"/>
      <w:numFmt w:val="upperLetter"/>
      <w:lvlText w:val="%1)"/>
      <w:lvlJc w:val="left"/>
      <w:pPr>
        <w:ind w:left="4068" w:hanging="360"/>
      </w:pPr>
      <w:rPr>
        <w:rFonts w:hint="default"/>
        <w:b w:val="0"/>
        <w:i w:val="0"/>
        <w:color w:val="C000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1E0040"/>
    <w:multiLevelType w:val="multilevel"/>
    <w:tmpl w:val="A258B068"/>
    <w:lvl w:ilvl="0">
      <w:start w:val="3"/>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
    <w:nsid w:val="1A462BEF"/>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7">
    <w:nsid w:val="1E1B2FC1"/>
    <w:multiLevelType w:val="hybridMultilevel"/>
    <w:tmpl w:val="B3A2E3BE"/>
    <w:lvl w:ilvl="0" w:tplc="B3C6529C">
      <w:start w:val="1"/>
      <w:numFmt w:val="upperLetter"/>
      <w:lvlText w:val="%1)"/>
      <w:lvlJc w:val="left"/>
      <w:pPr>
        <w:ind w:left="3348" w:hanging="360"/>
      </w:pPr>
      <w:rPr>
        <w:rFonts w:hint="default"/>
        <w:i w:val="0"/>
        <w:color w:val="C00000"/>
      </w:rPr>
    </w:lvl>
    <w:lvl w:ilvl="1" w:tplc="99225DF8">
      <w:start w:val="1"/>
      <w:numFmt w:val="upperLetter"/>
      <w:lvlText w:val="%2)"/>
      <w:lvlJc w:val="left"/>
      <w:pPr>
        <w:ind w:left="4068" w:hanging="360"/>
      </w:pPr>
      <w:rPr>
        <w:rFonts w:ascii="Calibri" w:hAnsi="Calibr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
    <w:nsid w:val="21FF604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9">
    <w:nsid w:val="25765A97"/>
    <w:multiLevelType w:val="hybridMultilevel"/>
    <w:tmpl w:val="71FA0292"/>
    <w:lvl w:ilvl="0" w:tplc="17B276E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
    <w:nsid w:val="27256DDC"/>
    <w:multiLevelType w:val="multilevel"/>
    <w:tmpl w:val="44FE5900"/>
    <w:lvl w:ilvl="0">
      <w:start w:val="1"/>
      <w:numFmt w:val="decimal"/>
      <w:lvlText w:val="%1."/>
      <w:lvlJc w:val="left"/>
      <w:pPr>
        <w:ind w:left="1494"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8660" w:hanging="720"/>
      </w:pPr>
      <w:rPr>
        <w:rFonts w:hint="default"/>
      </w:rPr>
    </w:lvl>
    <w:lvl w:ilvl="3">
      <w:start w:val="1"/>
      <w:numFmt w:val="decimal"/>
      <w:isLgl/>
      <w:lvlText w:val="%1.%2.%3.%4."/>
      <w:lvlJc w:val="left"/>
      <w:pPr>
        <w:ind w:left="12423" w:hanging="1080"/>
      </w:pPr>
      <w:rPr>
        <w:rFonts w:hint="default"/>
      </w:rPr>
    </w:lvl>
    <w:lvl w:ilvl="4">
      <w:start w:val="1"/>
      <w:numFmt w:val="decimal"/>
      <w:isLgl/>
      <w:lvlText w:val="%1.%2.%3.%4.%5."/>
      <w:lvlJc w:val="left"/>
      <w:pPr>
        <w:ind w:left="15826" w:hanging="1080"/>
      </w:pPr>
      <w:rPr>
        <w:rFonts w:hint="default"/>
      </w:rPr>
    </w:lvl>
    <w:lvl w:ilvl="5">
      <w:start w:val="1"/>
      <w:numFmt w:val="decimal"/>
      <w:isLgl/>
      <w:lvlText w:val="%1.%2.%3.%4.%5.%6."/>
      <w:lvlJc w:val="left"/>
      <w:pPr>
        <w:ind w:left="19589" w:hanging="1440"/>
      </w:pPr>
      <w:rPr>
        <w:rFonts w:hint="default"/>
      </w:rPr>
    </w:lvl>
    <w:lvl w:ilvl="6">
      <w:start w:val="1"/>
      <w:numFmt w:val="decimal"/>
      <w:isLgl/>
      <w:lvlText w:val="%1.%2.%3.%4.%5.%6.%7."/>
      <w:lvlJc w:val="left"/>
      <w:pPr>
        <w:ind w:left="23352" w:hanging="1800"/>
      </w:pPr>
      <w:rPr>
        <w:rFonts w:hint="default"/>
      </w:rPr>
    </w:lvl>
    <w:lvl w:ilvl="7">
      <w:start w:val="1"/>
      <w:numFmt w:val="decimal"/>
      <w:isLgl/>
      <w:lvlText w:val="%1.%2.%3.%4.%5.%6.%7.%8."/>
      <w:lvlJc w:val="left"/>
      <w:pPr>
        <w:ind w:left="26755" w:hanging="1800"/>
      </w:pPr>
      <w:rPr>
        <w:rFonts w:hint="default"/>
      </w:rPr>
    </w:lvl>
    <w:lvl w:ilvl="8">
      <w:start w:val="1"/>
      <w:numFmt w:val="decimal"/>
      <w:isLgl/>
      <w:lvlText w:val="%1.%2.%3.%4.%5.%6.%7.%8.%9."/>
      <w:lvlJc w:val="left"/>
      <w:pPr>
        <w:ind w:left="30518" w:hanging="2160"/>
      </w:pPr>
      <w:rPr>
        <w:rFonts w:hint="default"/>
      </w:rPr>
    </w:lvl>
  </w:abstractNum>
  <w:abstractNum w:abstractNumId="11">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B883098"/>
    <w:multiLevelType w:val="hybridMultilevel"/>
    <w:tmpl w:val="1C9E27A8"/>
    <w:lvl w:ilvl="0" w:tplc="0C0A001B">
      <w:start w:val="1"/>
      <w:numFmt w:val="lowerRoman"/>
      <w:lvlText w:val="%1."/>
      <w:lvlJc w:val="right"/>
      <w:pPr>
        <w:ind w:left="793" w:hanging="360"/>
      </w:pPr>
      <w:rPr>
        <w:rFont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13">
    <w:nsid w:val="2CB903F4"/>
    <w:multiLevelType w:val="multilevel"/>
    <w:tmpl w:val="8850D012"/>
    <w:lvl w:ilvl="0">
      <w:start w:val="3"/>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nsid w:val="2FAE5433"/>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6">
    <w:nsid w:val="351E0B27"/>
    <w:multiLevelType w:val="hybridMultilevel"/>
    <w:tmpl w:val="9BCA15CC"/>
    <w:lvl w:ilvl="0" w:tplc="A650EC0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7">
    <w:nsid w:val="355666BF"/>
    <w:multiLevelType w:val="hybridMultilevel"/>
    <w:tmpl w:val="D8BA1932"/>
    <w:lvl w:ilvl="0" w:tplc="EB8855DC">
      <w:start w:val="1"/>
      <w:numFmt w:val="upperLetter"/>
      <w:lvlText w:val="%1)"/>
      <w:lvlJc w:val="left"/>
      <w:pPr>
        <w:ind w:left="4068" w:hanging="360"/>
      </w:pPr>
      <w:rPr>
        <w:rFonts w:hint="default"/>
        <w:b w:val="0"/>
        <w:i w:val="0"/>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9">
    <w:nsid w:val="3ECB3655"/>
    <w:multiLevelType w:val="hybridMultilevel"/>
    <w:tmpl w:val="A97C80BA"/>
    <w:lvl w:ilvl="0" w:tplc="F1C0F26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0">
    <w:nsid w:val="4B4B4349"/>
    <w:multiLevelType w:val="multilevel"/>
    <w:tmpl w:val="FBF8247E"/>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22">
    <w:nsid w:val="56DE5B32"/>
    <w:multiLevelType w:val="multilevel"/>
    <w:tmpl w:val="A66862F0"/>
    <w:lvl w:ilvl="0">
      <w:start w:val="7"/>
      <w:numFmt w:val="decimal"/>
      <w:lvlText w:val="%1."/>
      <w:lvlJc w:val="left"/>
      <w:pPr>
        <w:ind w:left="432" w:hanging="432"/>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09A4FFB"/>
    <w:multiLevelType w:val="hybridMultilevel"/>
    <w:tmpl w:val="7848078A"/>
    <w:lvl w:ilvl="0" w:tplc="A32C8124">
      <w:start w:val="1"/>
      <w:numFmt w:val="bullet"/>
      <w:pStyle w:val="Vietas1"/>
      <w:lvlText w:val=""/>
      <w:lvlJc w:val="left"/>
      <w:pPr>
        <w:ind w:left="502"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3921AD5"/>
    <w:multiLevelType w:val="hybridMultilevel"/>
    <w:tmpl w:val="531A9614"/>
    <w:lvl w:ilvl="0" w:tplc="1C2AD6AA">
      <w:start w:val="1"/>
      <w:numFmt w:val="lowerRoman"/>
      <w:lvlText w:val="%1."/>
      <w:lvlJc w:val="right"/>
      <w:pPr>
        <w:ind w:left="933" w:hanging="360"/>
      </w:pPr>
      <w:rPr>
        <w:rFonts w:asciiTheme="minorHAnsi" w:hAnsiTheme="minorHAnsi" w:cstheme="minorHAnsi" w:hint="default"/>
        <w:b w:val="0"/>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25">
    <w:nsid w:val="66E51C58"/>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26">
    <w:nsid w:val="6ACB4CAD"/>
    <w:multiLevelType w:val="multilevel"/>
    <w:tmpl w:val="85A0BFD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9">
    <w:nsid w:val="73D20E30"/>
    <w:multiLevelType w:val="multilevel"/>
    <w:tmpl w:val="F50EA1EC"/>
    <w:lvl w:ilvl="0">
      <w:start w:val="9"/>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4734B7"/>
    <w:multiLevelType w:val="hybridMultilevel"/>
    <w:tmpl w:val="38E299A0"/>
    <w:lvl w:ilvl="0" w:tplc="1C8A46DA">
      <w:start w:val="1"/>
      <w:numFmt w:val="upperLetter"/>
      <w:lvlText w:val="%1)"/>
      <w:lvlJc w:val="left"/>
      <w:pPr>
        <w:ind w:left="2628" w:hanging="360"/>
      </w:pPr>
      <w:rPr>
        <w:rFonts w:hint="default"/>
        <w:i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1">
    <w:nsid w:val="7B7C0EB5"/>
    <w:multiLevelType w:val="hybridMultilevel"/>
    <w:tmpl w:val="76F64B9A"/>
    <w:lvl w:ilvl="0" w:tplc="09D810C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E012E40"/>
    <w:multiLevelType w:val="hybridMultilevel"/>
    <w:tmpl w:val="A118C61E"/>
    <w:lvl w:ilvl="0" w:tplc="2316691A">
      <w:start w:val="1"/>
      <w:numFmt w:val="decimal"/>
      <w:lvlText w:val="%1)"/>
      <w:lvlJc w:val="left"/>
      <w:pPr>
        <w:ind w:left="2487"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9D7877"/>
    <w:multiLevelType w:val="multilevel"/>
    <w:tmpl w:val="69A6859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0"/>
  </w:num>
  <w:num w:numId="3">
    <w:abstractNumId w:val="11"/>
  </w:num>
  <w:num w:numId="4">
    <w:abstractNumId w:val="32"/>
  </w:num>
  <w:num w:numId="5">
    <w:abstractNumId w:val="23"/>
  </w:num>
  <w:num w:numId="6">
    <w:abstractNumId w:val="10"/>
  </w:num>
  <w:num w:numId="7">
    <w:abstractNumId w:val="13"/>
  </w:num>
  <w:num w:numId="8">
    <w:abstractNumId w:val="2"/>
  </w:num>
  <w:num w:numId="9">
    <w:abstractNumId w:val="4"/>
  </w:num>
  <w:num w:numId="10">
    <w:abstractNumId w:val="34"/>
  </w:num>
  <w:num w:numId="11">
    <w:abstractNumId w:val="22"/>
  </w:num>
  <w:num w:numId="12">
    <w:abstractNumId w:val="31"/>
  </w:num>
  <w:num w:numId="13">
    <w:abstractNumId w:val="1"/>
  </w:num>
  <w:num w:numId="14">
    <w:abstractNumId w:val="21"/>
  </w:num>
  <w:num w:numId="15">
    <w:abstractNumId w:val="9"/>
  </w:num>
  <w:num w:numId="16">
    <w:abstractNumId w:val="5"/>
  </w:num>
  <w:num w:numId="17">
    <w:abstractNumId w:val="14"/>
  </w:num>
  <w:num w:numId="18">
    <w:abstractNumId w:val="12"/>
  </w:num>
  <w:num w:numId="19">
    <w:abstractNumId w:val="15"/>
  </w:num>
  <w:num w:numId="20">
    <w:abstractNumId w:val="33"/>
  </w:num>
  <w:num w:numId="21">
    <w:abstractNumId w:val="19"/>
  </w:num>
  <w:num w:numId="22">
    <w:abstractNumId w:val="30"/>
  </w:num>
  <w:num w:numId="23">
    <w:abstractNumId w:val="16"/>
  </w:num>
  <w:num w:numId="24">
    <w:abstractNumId w:val="7"/>
  </w:num>
  <w:num w:numId="25">
    <w:abstractNumId w:val="17"/>
  </w:num>
  <w:num w:numId="26">
    <w:abstractNumId w:val="6"/>
  </w:num>
  <w:num w:numId="27">
    <w:abstractNumId w:val="25"/>
  </w:num>
  <w:num w:numId="28">
    <w:abstractNumId w:val="8"/>
  </w:num>
  <w:num w:numId="29">
    <w:abstractNumId w:val="28"/>
  </w:num>
  <w:num w:numId="30">
    <w:abstractNumId w:val="27"/>
  </w:num>
  <w:num w:numId="31">
    <w:abstractNumId w:val="18"/>
  </w:num>
  <w:num w:numId="32">
    <w:abstractNumId w:val="3"/>
  </w:num>
  <w:num w:numId="33">
    <w:abstractNumId w:val="24"/>
  </w:num>
  <w:num w:numId="34">
    <w:abstractNumId w:val="20"/>
  </w:num>
  <w:num w:numId="35">
    <w:abstractNumId w:val="26"/>
  </w:num>
  <w:num w:numId="36">
    <w:abstractNumId w:val="11"/>
  </w:num>
  <w:num w:numId="37">
    <w:abstractNumId w:val="11"/>
  </w:num>
  <w:num w:numId="38">
    <w:abstractNumId w:val="11"/>
  </w:num>
  <w:num w:numId="39">
    <w:abstractNumId w:val="29"/>
  </w:num>
  <w:num w:numId="40">
    <w:abstractNumId w:val="11"/>
  </w:num>
  <w:num w:numId="41">
    <w:abstractNumId w:val="11"/>
  </w:num>
  <w:num w:numId="42">
    <w:abstractNumId w:val="11"/>
  </w:num>
  <w:num w:numId="43">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1A75"/>
    <w:rsid w:val="000026E8"/>
    <w:rsid w:val="0000301B"/>
    <w:rsid w:val="000045D9"/>
    <w:rsid w:val="00004772"/>
    <w:rsid w:val="00004DD1"/>
    <w:rsid w:val="000052E1"/>
    <w:rsid w:val="00005FE8"/>
    <w:rsid w:val="00006223"/>
    <w:rsid w:val="000071BA"/>
    <w:rsid w:val="00010A85"/>
    <w:rsid w:val="00011CA1"/>
    <w:rsid w:val="000127E0"/>
    <w:rsid w:val="00016DA5"/>
    <w:rsid w:val="00017311"/>
    <w:rsid w:val="0002093A"/>
    <w:rsid w:val="00020A5E"/>
    <w:rsid w:val="000210C5"/>
    <w:rsid w:val="00022C3B"/>
    <w:rsid w:val="0002357C"/>
    <w:rsid w:val="00024468"/>
    <w:rsid w:val="00024491"/>
    <w:rsid w:val="000253F2"/>
    <w:rsid w:val="00025573"/>
    <w:rsid w:val="00030A2C"/>
    <w:rsid w:val="000318C6"/>
    <w:rsid w:val="00032FA9"/>
    <w:rsid w:val="00034D58"/>
    <w:rsid w:val="0003639B"/>
    <w:rsid w:val="00036B6B"/>
    <w:rsid w:val="000406DB"/>
    <w:rsid w:val="000408BA"/>
    <w:rsid w:val="00042474"/>
    <w:rsid w:val="00044E7E"/>
    <w:rsid w:val="00046FD8"/>
    <w:rsid w:val="0005104C"/>
    <w:rsid w:val="000516E0"/>
    <w:rsid w:val="00051A04"/>
    <w:rsid w:val="0005377E"/>
    <w:rsid w:val="000540BF"/>
    <w:rsid w:val="000557D9"/>
    <w:rsid w:val="00056418"/>
    <w:rsid w:val="00057C47"/>
    <w:rsid w:val="00060617"/>
    <w:rsid w:val="0006180A"/>
    <w:rsid w:val="00061AF8"/>
    <w:rsid w:val="00061EAE"/>
    <w:rsid w:val="000628FA"/>
    <w:rsid w:val="000671C6"/>
    <w:rsid w:val="0007012F"/>
    <w:rsid w:val="000705BC"/>
    <w:rsid w:val="00070C22"/>
    <w:rsid w:val="00071F2B"/>
    <w:rsid w:val="00072378"/>
    <w:rsid w:val="00072A0B"/>
    <w:rsid w:val="00074538"/>
    <w:rsid w:val="00074C0D"/>
    <w:rsid w:val="00074CC5"/>
    <w:rsid w:val="00076F02"/>
    <w:rsid w:val="000777B3"/>
    <w:rsid w:val="00077D95"/>
    <w:rsid w:val="0008112F"/>
    <w:rsid w:val="00081C65"/>
    <w:rsid w:val="00081FBA"/>
    <w:rsid w:val="000834C7"/>
    <w:rsid w:val="00083598"/>
    <w:rsid w:val="0008444E"/>
    <w:rsid w:val="00086AFA"/>
    <w:rsid w:val="00086C8B"/>
    <w:rsid w:val="00090D09"/>
    <w:rsid w:val="00091904"/>
    <w:rsid w:val="00092918"/>
    <w:rsid w:val="0009292D"/>
    <w:rsid w:val="000936DC"/>
    <w:rsid w:val="00094296"/>
    <w:rsid w:val="0009586A"/>
    <w:rsid w:val="0009713F"/>
    <w:rsid w:val="000975A0"/>
    <w:rsid w:val="000A0677"/>
    <w:rsid w:val="000A08EF"/>
    <w:rsid w:val="000A0CD1"/>
    <w:rsid w:val="000A0FAB"/>
    <w:rsid w:val="000A1051"/>
    <w:rsid w:val="000A142D"/>
    <w:rsid w:val="000A18D3"/>
    <w:rsid w:val="000A1AAC"/>
    <w:rsid w:val="000A2889"/>
    <w:rsid w:val="000A28FF"/>
    <w:rsid w:val="000A40B0"/>
    <w:rsid w:val="000A4339"/>
    <w:rsid w:val="000A6106"/>
    <w:rsid w:val="000A6743"/>
    <w:rsid w:val="000A70F7"/>
    <w:rsid w:val="000A74F5"/>
    <w:rsid w:val="000A7EE8"/>
    <w:rsid w:val="000B016C"/>
    <w:rsid w:val="000B214E"/>
    <w:rsid w:val="000B42CF"/>
    <w:rsid w:val="000B4DF2"/>
    <w:rsid w:val="000B5633"/>
    <w:rsid w:val="000B6B4A"/>
    <w:rsid w:val="000B7E96"/>
    <w:rsid w:val="000C0334"/>
    <w:rsid w:val="000C2574"/>
    <w:rsid w:val="000C2AB9"/>
    <w:rsid w:val="000C3762"/>
    <w:rsid w:val="000C4B4D"/>
    <w:rsid w:val="000C605C"/>
    <w:rsid w:val="000C66BF"/>
    <w:rsid w:val="000C69F8"/>
    <w:rsid w:val="000D19CB"/>
    <w:rsid w:val="000D2E07"/>
    <w:rsid w:val="000D34C1"/>
    <w:rsid w:val="000D378B"/>
    <w:rsid w:val="000D4B7F"/>
    <w:rsid w:val="000E0AAA"/>
    <w:rsid w:val="000E246D"/>
    <w:rsid w:val="000E2B5F"/>
    <w:rsid w:val="000E338D"/>
    <w:rsid w:val="000E3824"/>
    <w:rsid w:val="000E5C33"/>
    <w:rsid w:val="000E5D95"/>
    <w:rsid w:val="000E6C7C"/>
    <w:rsid w:val="000E79D1"/>
    <w:rsid w:val="000F0B9F"/>
    <w:rsid w:val="000F0FBD"/>
    <w:rsid w:val="000F17AC"/>
    <w:rsid w:val="000F3524"/>
    <w:rsid w:val="000F3A33"/>
    <w:rsid w:val="000F5247"/>
    <w:rsid w:val="000F5C44"/>
    <w:rsid w:val="000F5C63"/>
    <w:rsid w:val="000F790C"/>
    <w:rsid w:val="00100441"/>
    <w:rsid w:val="00100EDC"/>
    <w:rsid w:val="001011EB"/>
    <w:rsid w:val="0010169B"/>
    <w:rsid w:val="00102784"/>
    <w:rsid w:val="00103631"/>
    <w:rsid w:val="00104748"/>
    <w:rsid w:val="00104A0C"/>
    <w:rsid w:val="001066C3"/>
    <w:rsid w:val="00106A4A"/>
    <w:rsid w:val="0010746A"/>
    <w:rsid w:val="00114CAA"/>
    <w:rsid w:val="001161D2"/>
    <w:rsid w:val="00116336"/>
    <w:rsid w:val="00116594"/>
    <w:rsid w:val="0011683F"/>
    <w:rsid w:val="001168B4"/>
    <w:rsid w:val="00120009"/>
    <w:rsid w:val="0012212A"/>
    <w:rsid w:val="00122239"/>
    <w:rsid w:val="001227E8"/>
    <w:rsid w:val="00122A58"/>
    <w:rsid w:val="001239FC"/>
    <w:rsid w:val="00131D3B"/>
    <w:rsid w:val="00132193"/>
    <w:rsid w:val="0013234C"/>
    <w:rsid w:val="0013303F"/>
    <w:rsid w:val="001334DE"/>
    <w:rsid w:val="00133A6A"/>
    <w:rsid w:val="00134099"/>
    <w:rsid w:val="001340E4"/>
    <w:rsid w:val="0013419B"/>
    <w:rsid w:val="00134639"/>
    <w:rsid w:val="00135438"/>
    <w:rsid w:val="001358CB"/>
    <w:rsid w:val="001363C3"/>
    <w:rsid w:val="0014139D"/>
    <w:rsid w:val="001418D3"/>
    <w:rsid w:val="00141A0D"/>
    <w:rsid w:val="0014262C"/>
    <w:rsid w:val="00143FFE"/>
    <w:rsid w:val="00145510"/>
    <w:rsid w:val="001465CD"/>
    <w:rsid w:val="00147C70"/>
    <w:rsid w:val="00147DF7"/>
    <w:rsid w:val="00151BD3"/>
    <w:rsid w:val="00155CEC"/>
    <w:rsid w:val="0015627B"/>
    <w:rsid w:val="00157348"/>
    <w:rsid w:val="0015749F"/>
    <w:rsid w:val="00160F54"/>
    <w:rsid w:val="00164442"/>
    <w:rsid w:val="001646D4"/>
    <w:rsid w:val="0016668F"/>
    <w:rsid w:val="00167767"/>
    <w:rsid w:val="00167B9C"/>
    <w:rsid w:val="00170374"/>
    <w:rsid w:val="001707E7"/>
    <w:rsid w:val="00171293"/>
    <w:rsid w:val="0017313E"/>
    <w:rsid w:val="001736B9"/>
    <w:rsid w:val="0017467A"/>
    <w:rsid w:val="00175D78"/>
    <w:rsid w:val="001768BD"/>
    <w:rsid w:val="00176F2A"/>
    <w:rsid w:val="00177142"/>
    <w:rsid w:val="001778AA"/>
    <w:rsid w:val="001778B4"/>
    <w:rsid w:val="00177B73"/>
    <w:rsid w:val="00181548"/>
    <w:rsid w:val="00182102"/>
    <w:rsid w:val="00182913"/>
    <w:rsid w:val="00184339"/>
    <w:rsid w:val="00185650"/>
    <w:rsid w:val="0018571D"/>
    <w:rsid w:val="00185AE0"/>
    <w:rsid w:val="00186046"/>
    <w:rsid w:val="00186865"/>
    <w:rsid w:val="001868DB"/>
    <w:rsid w:val="0018701E"/>
    <w:rsid w:val="00187B28"/>
    <w:rsid w:val="00190200"/>
    <w:rsid w:val="0019332F"/>
    <w:rsid w:val="001962BD"/>
    <w:rsid w:val="00196D71"/>
    <w:rsid w:val="00197B9E"/>
    <w:rsid w:val="001A0156"/>
    <w:rsid w:val="001A0609"/>
    <w:rsid w:val="001A09F4"/>
    <w:rsid w:val="001A1593"/>
    <w:rsid w:val="001A30ED"/>
    <w:rsid w:val="001A3B06"/>
    <w:rsid w:val="001A4F17"/>
    <w:rsid w:val="001A7C06"/>
    <w:rsid w:val="001A7D24"/>
    <w:rsid w:val="001B0273"/>
    <w:rsid w:val="001B3C50"/>
    <w:rsid w:val="001B3CAB"/>
    <w:rsid w:val="001B3F11"/>
    <w:rsid w:val="001B43B3"/>
    <w:rsid w:val="001B4D80"/>
    <w:rsid w:val="001B64D3"/>
    <w:rsid w:val="001B65FB"/>
    <w:rsid w:val="001B7645"/>
    <w:rsid w:val="001B79DA"/>
    <w:rsid w:val="001B7FF7"/>
    <w:rsid w:val="001C0ACC"/>
    <w:rsid w:val="001C3D8E"/>
    <w:rsid w:val="001C497E"/>
    <w:rsid w:val="001C5D46"/>
    <w:rsid w:val="001C65B4"/>
    <w:rsid w:val="001C786F"/>
    <w:rsid w:val="001D1B46"/>
    <w:rsid w:val="001D3C81"/>
    <w:rsid w:val="001D524F"/>
    <w:rsid w:val="001D6427"/>
    <w:rsid w:val="001D69AE"/>
    <w:rsid w:val="001D6CBF"/>
    <w:rsid w:val="001D7BCB"/>
    <w:rsid w:val="001D7BDE"/>
    <w:rsid w:val="001E0709"/>
    <w:rsid w:val="001E110E"/>
    <w:rsid w:val="001E1C58"/>
    <w:rsid w:val="001E237E"/>
    <w:rsid w:val="001E2558"/>
    <w:rsid w:val="001E2AA0"/>
    <w:rsid w:val="001E502F"/>
    <w:rsid w:val="001E5718"/>
    <w:rsid w:val="001F1C5D"/>
    <w:rsid w:val="001F2C11"/>
    <w:rsid w:val="001F36A9"/>
    <w:rsid w:val="001F428C"/>
    <w:rsid w:val="002011F7"/>
    <w:rsid w:val="002017B6"/>
    <w:rsid w:val="002026E4"/>
    <w:rsid w:val="00205D4D"/>
    <w:rsid w:val="0020609D"/>
    <w:rsid w:val="00207EB4"/>
    <w:rsid w:val="00211263"/>
    <w:rsid w:val="0021219B"/>
    <w:rsid w:val="00212D88"/>
    <w:rsid w:val="00213219"/>
    <w:rsid w:val="0021365B"/>
    <w:rsid w:val="0021408E"/>
    <w:rsid w:val="0021452E"/>
    <w:rsid w:val="00215FC5"/>
    <w:rsid w:val="0021767C"/>
    <w:rsid w:val="00220C84"/>
    <w:rsid w:val="00221CBC"/>
    <w:rsid w:val="00222455"/>
    <w:rsid w:val="002235E2"/>
    <w:rsid w:val="002248F6"/>
    <w:rsid w:val="00225A3C"/>
    <w:rsid w:val="00226F7B"/>
    <w:rsid w:val="002308A6"/>
    <w:rsid w:val="00230BBC"/>
    <w:rsid w:val="0023109B"/>
    <w:rsid w:val="00231DB7"/>
    <w:rsid w:val="002329C0"/>
    <w:rsid w:val="002349AF"/>
    <w:rsid w:val="0023576B"/>
    <w:rsid w:val="002370E7"/>
    <w:rsid w:val="002371AA"/>
    <w:rsid w:val="00237AD9"/>
    <w:rsid w:val="00240FF8"/>
    <w:rsid w:val="00241CB9"/>
    <w:rsid w:val="00244D41"/>
    <w:rsid w:val="0024506A"/>
    <w:rsid w:val="00245CEB"/>
    <w:rsid w:val="00246208"/>
    <w:rsid w:val="00246365"/>
    <w:rsid w:val="00251589"/>
    <w:rsid w:val="002528C3"/>
    <w:rsid w:val="00253EAB"/>
    <w:rsid w:val="00254FE6"/>
    <w:rsid w:val="00255003"/>
    <w:rsid w:val="002551E1"/>
    <w:rsid w:val="002567B5"/>
    <w:rsid w:val="00256FCA"/>
    <w:rsid w:val="002570AC"/>
    <w:rsid w:val="002570D9"/>
    <w:rsid w:val="002571C9"/>
    <w:rsid w:val="00257AD5"/>
    <w:rsid w:val="0026227B"/>
    <w:rsid w:val="002623EE"/>
    <w:rsid w:val="00264A5F"/>
    <w:rsid w:val="00265274"/>
    <w:rsid w:val="00266053"/>
    <w:rsid w:val="00270B53"/>
    <w:rsid w:val="00272640"/>
    <w:rsid w:val="00273738"/>
    <w:rsid w:val="00274C9E"/>
    <w:rsid w:val="00274CC6"/>
    <w:rsid w:val="00275DEC"/>
    <w:rsid w:val="0028099C"/>
    <w:rsid w:val="002815C4"/>
    <w:rsid w:val="00282318"/>
    <w:rsid w:val="00282C90"/>
    <w:rsid w:val="002830C6"/>
    <w:rsid w:val="00283476"/>
    <w:rsid w:val="00285E62"/>
    <w:rsid w:val="00286A69"/>
    <w:rsid w:val="00290CD7"/>
    <w:rsid w:val="0029309C"/>
    <w:rsid w:val="0029660A"/>
    <w:rsid w:val="00296D02"/>
    <w:rsid w:val="002973F5"/>
    <w:rsid w:val="002A3DA0"/>
    <w:rsid w:val="002A3DA1"/>
    <w:rsid w:val="002A5CEE"/>
    <w:rsid w:val="002A7B49"/>
    <w:rsid w:val="002B215D"/>
    <w:rsid w:val="002B33D4"/>
    <w:rsid w:val="002B3BE1"/>
    <w:rsid w:val="002B4ABB"/>
    <w:rsid w:val="002B5482"/>
    <w:rsid w:val="002B69E5"/>
    <w:rsid w:val="002B79AA"/>
    <w:rsid w:val="002B7C07"/>
    <w:rsid w:val="002C1749"/>
    <w:rsid w:val="002C1974"/>
    <w:rsid w:val="002C25AE"/>
    <w:rsid w:val="002C337F"/>
    <w:rsid w:val="002C33D9"/>
    <w:rsid w:val="002C68D6"/>
    <w:rsid w:val="002D043C"/>
    <w:rsid w:val="002D0B60"/>
    <w:rsid w:val="002D1A86"/>
    <w:rsid w:val="002D467D"/>
    <w:rsid w:val="002D4991"/>
    <w:rsid w:val="002D616F"/>
    <w:rsid w:val="002E2C6C"/>
    <w:rsid w:val="002E35F0"/>
    <w:rsid w:val="002E38BD"/>
    <w:rsid w:val="002E4ED0"/>
    <w:rsid w:val="002E6F8C"/>
    <w:rsid w:val="002F097A"/>
    <w:rsid w:val="002F0FC1"/>
    <w:rsid w:val="002F1A04"/>
    <w:rsid w:val="002F29BB"/>
    <w:rsid w:val="002F2F96"/>
    <w:rsid w:val="002F2FBA"/>
    <w:rsid w:val="002F396C"/>
    <w:rsid w:val="002F4CD3"/>
    <w:rsid w:val="002F59A6"/>
    <w:rsid w:val="002F6AC3"/>
    <w:rsid w:val="0030487E"/>
    <w:rsid w:val="00304E4F"/>
    <w:rsid w:val="003073E2"/>
    <w:rsid w:val="00312049"/>
    <w:rsid w:val="00314099"/>
    <w:rsid w:val="0031426A"/>
    <w:rsid w:val="0031576D"/>
    <w:rsid w:val="00315985"/>
    <w:rsid w:val="00315C1F"/>
    <w:rsid w:val="00316434"/>
    <w:rsid w:val="00317068"/>
    <w:rsid w:val="003174C3"/>
    <w:rsid w:val="00320129"/>
    <w:rsid w:val="00321C6B"/>
    <w:rsid w:val="00323102"/>
    <w:rsid w:val="003248BB"/>
    <w:rsid w:val="003264BA"/>
    <w:rsid w:val="00331719"/>
    <w:rsid w:val="00333930"/>
    <w:rsid w:val="00333C3D"/>
    <w:rsid w:val="00337F30"/>
    <w:rsid w:val="0034023D"/>
    <w:rsid w:val="00341932"/>
    <w:rsid w:val="003421C4"/>
    <w:rsid w:val="00342C95"/>
    <w:rsid w:val="00343A33"/>
    <w:rsid w:val="00344152"/>
    <w:rsid w:val="00344ABB"/>
    <w:rsid w:val="0034590E"/>
    <w:rsid w:val="00345C72"/>
    <w:rsid w:val="00345FC4"/>
    <w:rsid w:val="0034755C"/>
    <w:rsid w:val="003515FC"/>
    <w:rsid w:val="00351B96"/>
    <w:rsid w:val="00353903"/>
    <w:rsid w:val="00353C93"/>
    <w:rsid w:val="00353F43"/>
    <w:rsid w:val="00354D1C"/>
    <w:rsid w:val="0035628B"/>
    <w:rsid w:val="00356D95"/>
    <w:rsid w:val="00356FA5"/>
    <w:rsid w:val="00357588"/>
    <w:rsid w:val="00357F2F"/>
    <w:rsid w:val="00357F56"/>
    <w:rsid w:val="003604D5"/>
    <w:rsid w:val="003628F4"/>
    <w:rsid w:val="00362904"/>
    <w:rsid w:val="00363113"/>
    <w:rsid w:val="00365062"/>
    <w:rsid w:val="00370B09"/>
    <w:rsid w:val="00373064"/>
    <w:rsid w:val="00373231"/>
    <w:rsid w:val="0037341C"/>
    <w:rsid w:val="00373833"/>
    <w:rsid w:val="00374ABC"/>
    <w:rsid w:val="00376140"/>
    <w:rsid w:val="00377413"/>
    <w:rsid w:val="00377B71"/>
    <w:rsid w:val="00380A6B"/>
    <w:rsid w:val="003816B1"/>
    <w:rsid w:val="00382F92"/>
    <w:rsid w:val="00383F7F"/>
    <w:rsid w:val="00383FB0"/>
    <w:rsid w:val="00384FB4"/>
    <w:rsid w:val="00390554"/>
    <w:rsid w:val="003A0C73"/>
    <w:rsid w:val="003A1DBD"/>
    <w:rsid w:val="003A3AB1"/>
    <w:rsid w:val="003A3C7E"/>
    <w:rsid w:val="003A42A2"/>
    <w:rsid w:val="003A435E"/>
    <w:rsid w:val="003B2488"/>
    <w:rsid w:val="003B4064"/>
    <w:rsid w:val="003B6D09"/>
    <w:rsid w:val="003B7A8B"/>
    <w:rsid w:val="003B7B2A"/>
    <w:rsid w:val="003B7FBB"/>
    <w:rsid w:val="003C276D"/>
    <w:rsid w:val="003C2CF2"/>
    <w:rsid w:val="003C34C7"/>
    <w:rsid w:val="003C5520"/>
    <w:rsid w:val="003C5B46"/>
    <w:rsid w:val="003C6CEF"/>
    <w:rsid w:val="003C7292"/>
    <w:rsid w:val="003C7D28"/>
    <w:rsid w:val="003C7EDA"/>
    <w:rsid w:val="003D24C7"/>
    <w:rsid w:val="003D4AEE"/>
    <w:rsid w:val="003D5A7F"/>
    <w:rsid w:val="003D6432"/>
    <w:rsid w:val="003D6BA5"/>
    <w:rsid w:val="003D76DD"/>
    <w:rsid w:val="003D7908"/>
    <w:rsid w:val="003E2E69"/>
    <w:rsid w:val="003E32EC"/>
    <w:rsid w:val="003E5178"/>
    <w:rsid w:val="003E5B52"/>
    <w:rsid w:val="003E640C"/>
    <w:rsid w:val="003E74BD"/>
    <w:rsid w:val="003E7698"/>
    <w:rsid w:val="003F0123"/>
    <w:rsid w:val="003F1467"/>
    <w:rsid w:val="003F166B"/>
    <w:rsid w:val="003F1BA3"/>
    <w:rsid w:val="003F34E8"/>
    <w:rsid w:val="003F746A"/>
    <w:rsid w:val="00401F74"/>
    <w:rsid w:val="00402CDC"/>
    <w:rsid w:val="00406371"/>
    <w:rsid w:val="00406D62"/>
    <w:rsid w:val="00412856"/>
    <w:rsid w:val="00412D5F"/>
    <w:rsid w:val="00412F2A"/>
    <w:rsid w:val="004132B0"/>
    <w:rsid w:val="00413346"/>
    <w:rsid w:val="00414871"/>
    <w:rsid w:val="00414962"/>
    <w:rsid w:val="00414B00"/>
    <w:rsid w:val="004153B1"/>
    <w:rsid w:val="00416294"/>
    <w:rsid w:val="00417F93"/>
    <w:rsid w:val="00422454"/>
    <w:rsid w:val="00423EF5"/>
    <w:rsid w:val="0042451A"/>
    <w:rsid w:val="004245F7"/>
    <w:rsid w:val="004260A1"/>
    <w:rsid w:val="00427097"/>
    <w:rsid w:val="00427900"/>
    <w:rsid w:val="00427F3D"/>
    <w:rsid w:val="00430E83"/>
    <w:rsid w:val="0043469E"/>
    <w:rsid w:val="00434AAF"/>
    <w:rsid w:val="00435B18"/>
    <w:rsid w:val="0044005C"/>
    <w:rsid w:val="004407B4"/>
    <w:rsid w:val="00440F10"/>
    <w:rsid w:val="00441F86"/>
    <w:rsid w:val="00443924"/>
    <w:rsid w:val="00443EFE"/>
    <w:rsid w:val="004441FB"/>
    <w:rsid w:val="00447C34"/>
    <w:rsid w:val="00450F5C"/>
    <w:rsid w:val="00451E87"/>
    <w:rsid w:val="004520EA"/>
    <w:rsid w:val="00453597"/>
    <w:rsid w:val="00453AB3"/>
    <w:rsid w:val="00454A79"/>
    <w:rsid w:val="00455086"/>
    <w:rsid w:val="00455277"/>
    <w:rsid w:val="00455343"/>
    <w:rsid w:val="00457F1E"/>
    <w:rsid w:val="00460095"/>
    <w:rsid w:val="004616DD"/>
    <w:rsid w:val="0046204C"/>
    <w:rsid w:val="00463ABC"/>
    <w:rsid w:val="00464228"/>
    <w:rsid w:val="00467A11"/>
    <w:rsid w:val="00470CB3"/>
    <w:rsid w:val="00470F91"/>
    <w:rsid w:val="00471F1B"/>
    <w:rsid w:val="00472B42"/>
    <w:rsid w:val="00472D36"/>
    <w:rsid w:val="004733F3"/>
    <w:rsid w:val="00474370"/>
    <w:rsid w:val="00474B86"/>
    <w:rsid w:val="0047585F"/>
    <w:rsid w:val="0047674B"/>
    <w:rsid w:val="00477ADF"/>
    <w:rsid w:val="00480EF8"/>
    <w:rsid w:val="004810B7"/>
    <w:rsid w:val="00482616"/>
    <w:rsid w:val="004831B4"/>
    <w:rsid w:val="00484575"/>
    <w:rsid w:val="004849A9"/>
    <w:rsid w:val="00484E5D"/>
    <w:rsid w:val="00487ADD"/>
    <w:rsid w:val="00491B75"/>
    <w:rsid w:val="004928FD"/>
    <w:rsid w:val="00492C34"/>
    <w:rsid w:val="00492DC8"/>
    <w:rsid w:val="004936FF"/>
    <w:rsid w:val="00493D65"/>
    <w:rsid w:val="00494256"/>
    <w:rsid w:val="00495AA6"/>
    <w:rsid w:val="0049709B"/>
    <w:rsid w:val="00497852"/>
    <w:rsid w:val="004A0DCD"/>
    <w:rsid w:val="004A152B"/>
    <w:rsid w:val="004A2250"/>
    <w:rsid w:val="004A4E24"/>
    <w:rsid w:val="004A4E72"/>
    <w:rsid w:val="004A5890"/>
    <w:rsid w:val="004A5AF3"/>
    <w:rsid w:val="004A6B84"/>
    <w:rsid w:val="004A7241"/>
    <w:rsid w:val="004B1CDB"/>
    <w:rsid w:val="004B2429"/>
    <w:rsid w:val="004B53A0"/>
    <w:rsid w:val="004B7589"/>
    <w:rsid w:val="004C3E80"/>
    <w:rsid w:val="004C408D"/>
    <w:rsid w:val="004C5873"/>
    <w:rsid w:val="004C678B"/>
    <w:rsid w:val="004C6F16"/>
    <w:rsid w:val="004C781A"/>
    <w:rsid w:val="004D2DA5"/>
    <w:rsid w:val="004D3B7B"/>
    <w:rsid w:val="004D5176"/>
    <w:rsid w:val="004D6B5D"/>
    <w:rsid w:val="004E0B4D"/>
    <w:rsid w:val="004E0CB2"/>
    <w:rsid w:val="004E0E26"/>
    <w:rsid w:val="004E120C"/>
    <w:rsid w:val="004E1480"/>
    <w:rsid w:val="004E16F3"/>
    <w:rsid w:val="004E2161"/>
    <w:rsid w:val="004E2184"/>
    <w:rsid w:val="004E29D7"/>
    <w:rsid w:val="004E36E6"/>
    <w:rsid w:val="004E3D20"/>
    <w:rsid w:val="004E46E9"/>
    <w:rsid w:val="004E48EF"/>
    <w:rsid w:val="004E4C90"/>
    <w:rsid w:val="004E55D5"/>
    <w:rsid w:val="004E6CDF"/>
    <w:rsid w:val="004E70A0"/>
    <w:rsid w:val="004F1A46"/>
    <w:rsid w:val="004F3322"/>
    <w:rsid w:val="004F427D"/>
    <w:rsid w:val="004F4531"/>
    <w:rsid w:val="004F45FD"/>
    <w:rsid w:val="004F73AB"/>
    <w:rsid w:val="00500529"/>
    <w:rsid w:val="00500653"/>
    <w:rsid w:val="00500E1A"/>
    <w:rsid w:val="005014E1"/>
    <w:rsid w:val="00502F49"/>
    <w:rsid w:val="00503281"/>
    <w:rsid w:val="00503F6C"/>
    <w:rsid w:val="005041B4"/>
    <w:rsid w:val="005055CD"/>
    <w:rsid w:val="00505BAB"/>
    <w:rsid w:val="00506365"/>
    <w:rsid w:val="00506F22"/>
    <w:rsid w:val="00506FF7"/>
    <w:rsid w:val="005111B9"/>
    <w:rsid w:val="00511EAB"/>
    <w:rsid w:val="0051276E"/>
    <w:rsid w:val="0051399A"/>
    <w:rsid w:val="00513D65"/>
    <w:rsid w:val="00520C06"/>
    <w:rsid w:val="00521624"/>
    <w:rsid w:val="00521DF9"/>
    <w:rsid w:val="00524F69"/>
    <w:rsid w:val="00524FBD"/>
    <w:rsid w:val="005253A8"/>
    <w:rsid w:val="005254A8"/>
    <w:rsid w:val="00525963"/>
    <w:rsid w:val="005268CC"/>
    <w:rsid w:val="00526F65"/>
    <w:rsid w:val="00527DBA"/>
    <w:rsid w:val="00530143"/>
    <w:rsid w:val="00530965"/>
    <w:rsid w:val="00531F3F"/>
    <w:rsid w:val="00533543"/>
    <w:rsid w:val="005336C0"/>
    <w:rsid w:val="00534BB1"/>
    <w:rsid w:val="0053504A"/>
    <w:rsid w:val="00535AAA"/>
    <w:rsid w:val="0053731D"/>
    <w:rsid w:val="005375F6"/>
    <w:rsid w:val="005376E2"/>
    <w:rsid w:val="00540471"/>
    <w:rsid w:val="00540CC6"/>
    <w:rsid w:val="00541268"/>
    <w:rsid w:val="00541DA0"/>
    <w:rsid w:val="0054254D"/>
    <w:rsid w:val="005435C9"/>
    <w:rsid w:val="00544CE2"/>
    <w:rsid w:val="00545596"/>
    <w:rsid w:val="005455C7"/>
    <w:rsid w:val="0054603B"/>
    <w:rsid w:val="005469F2"/>
    <w:rsid w:val="00547703"/>
    <w:rsid w:val="00551D01"/>
    <w:rsid w:val="00552BC7"/>
    <w:rsid w:val="005533B4"/>
    <w:rsid w:val="00553601"/>
    <w:rsid w:val="00554685"/>
    <w:rsid w:val="0055584A"/>
    <w:rsid w:val="00557D1B"/>
    <w:rsid w:val="00560C92"/>
    <w:rsid w:val="005616A6"/>
    <w:rsid w:val="00561DD8"/>
    <w:rsid w:val="0056513E"/>
    <w:rsid w:val="00567119"/>
    <w:rsid w:val="005672FD"/>
    <w:rsid w:val="0056758B"/>
    <w:rsid w:val="00570CE5"/>
    <w:rsid w:val="005712C4"/>
    <w:rsid w:val="005734A7"/>
    <w:rsid w:val="005749A1"/>
    <w:rsid w:val="00576ABF"/>
    <w:rsid w:val="00580765"/>
    <w:rsid w:val="00581158"/>
    <w:rsid w:val="005819D7"/>
    <w:rsid w:val="0058544F"/>
    <w:rsid w:val="00585BA5"/>
    <w:rsid w:val="00586567"/>
    <w:rsid w:val="00586D6E"/>
    <w:rsid w:val="00587DAF"/>
    <w:rsid w:val="005909D6"/>
    <w:rsid w:val="00591B7A"/>
    <w:rsid w:val="0059247D"/>
    <w:rsid w:val="00593070"/>
    <w:rsid w:val="005937B1"/>
    <w:rsid w:val="00593AF2"/>
    <w:rsid w:val="00594697"/>
    <w:rsid w:val="00595E15"/>
    <w:rsid w:val="00597C31"/>
    <w:rsid w:val="00597FB9"/>
    <w:rsid w:val="005A059A"/>
    <w:rsid w:val="005A1FAD"/>
    <w:rsid w:val="005A4702"/>
    <w:rsid w:val="005A4760"/>
    <w:rsid w:val="005A4869"/>
    <w:rsid w:val="005A622C"/>
    <w:rsid w:val="005A7366"/>
    <w:rsid w:val="005B078F"/>
    <w:rsid w:val="005B0841"/>
    <w:rsid w:val="005B315F"/>
    <w:rsid w:val="005B424F"/>
    <w:rsid w:val="005C00CB"/>
    <w:rsid w:val="005C1319"/>
    <w:rsid w:val="005C3401"/>
    <w:rsid w:val="005C3707"/>
    <w:rsid w:val="005C386C"/>
    <w:rsid w:val="005C5FD3"/>
    <w:rsid w:val="005C7284"/>
    <w:rsid w:val="005D16BF"/>
    <w:rsid w:val="005D1B42"/>
    <w:rsid w:val="005D314D"/>
    <w:rsid w:val="005D730F"/>
    <w:rsid w:val="005D79A7"/>
    <w:rsid w:val="005E034F"/>
    <w:rsid w:val="005E20FE"/>
    <w:rsid w:val="005E27D6"/>
    <w:rsid w:val="005E2BAC"/>
    <w:rsid w:val="005E36D4"/>
    <w:rsid w:val="005E443B"/>
    <w:rsid w:val="005F009C"/>
    <w:rsid w:val="005F158F"/>
    <w:rsid w:val="005F46E5"/>
    <w:rsid w:val="005F6657"/>
    <w:rsid w:val="00601C7B"/>
    <w:rsid w:val="00602AA9"/>
    <w:rsid w:val="00603D18"/>
    <w:rsid w:val="00603DDB"/>
    <w:rsid w:val="00604877"/>
    <w:rsid w:val="006049E3"/>
    <w:rsid w:val="00604ED3"/>
    <w:rsid w:val="006054EC"/>
    <w:rsid w:val="00606C11"/>
    <w:rsid w:val="0060718F"/>
    <w:rsid w:val="0060750C"/>
    <w:rsid w:val="00610402"/>
    <w:rsid w:val="006124C2"/>
    <w:rsid w:val="006134A0"/>
    <w:rsid w:val="006168F1"/>
    <w:rsid w:val="006169F6"/>
    <w:rsid w:val="00617E73"/>
    <w:rsid w:val="006201F1"/>
    <w:rsid w:val="006202DB"/>
    <w:rsid w:val="00621438"/>
    <w:rsid w:val="006217D8"/>
    <w:rsid w:val="00622CC2"/>
    <w:rsid w:val="0062303F"/>
    <w:rsid w:val="0062510D"/>
    <w:rsid w:val="006268B8"/>
    <w:rsid w:val="00627601"/>
    <w:rsid w:val="00627DFB"/>
    <w:rsid w:val="0063142B"/>
    <w:rsid w:val="00631735"/>
    <w:rsid w:val="00631860"/>
    <w:rsid w:val="00631D1B"/>
    <w:rsid w:val="0063249E"/>
    <w:rsid w:val="006338CC"/>
    <w:rsid w:val="00633B6D"/>
    <w:rsid w:val="00634FAD"/>
    <w:rsid w:val="00635011"/>
    <w:rsid w:val="00637C09"/>
    <w:rsid w:val="00641147"/>
    <w:rsid w:val="00642D9D"/>
    <w:rsid w:val="00645F37"/>
    <w:rsid w:val="0065291E"/>
    <w:rsid w:val="006552B3"/>
    <w:rsid w:val="006558A3"/>
    <w:rsid w:val="0066167F"/>
    <w:rsid w:val="006617E3"/>
    <w:rsid w:val="0066412A"/>
    <w:rsid w:val="006649F4"/>
    <w:rsid w:val="006658E6"/>
    <w:rsid w:val="00666B60"/>
    <w:rsid w:val="00666C92"/>
    <w:rsid w:val="00667256"/>
    <w:rsid w:val="00670FEB"/>
    <w:rsid w:val="006753C9"/>
    <w:rsid w:val="00676222"/>
    <w:rsid w:val="00682A40"/>
    <w:rsid w:val="00683C47"/>
    <w:rsid w:val="0068423A"/>
    <w:rsid w:val="0068542D"/>
    <w:rsid w:val="006938F2"/>
    <w:rsid w:val="006946E0"/>
    <w:rsid w:val="00694A86"/>
    <w:rsid w:val="00695B01"/>
    <w:rsid w:val="00695E58"/>
    <w:rsid w:val="006A04B1"/>
    <w:rsid w:val="006A1501"/>
    <w:rsid w:val="006A2656"/>
    <w:rsid w:val="006A266F"/>
    <w:rsid w:val="006A2A4C"/>
    <w:rsid w:val="006A5CEA"/>
    <w:rsid w:val="006B2628"/>
    <w:rsid w:val="006B2BF2"/>
    <w:rsid w:val="006B3CE8"/>
    <w:rsid w:val="006B4554"/>
    <w:rsid w:val="006B47A1"/>
    <w:rsid w:val="006B48B0"/>
    <w:rsid w:val="006B75B1"/>
    <w:rsid w:val="006B7D2D"/>
    <w:rsid w:val="006C05AD"/>
    <w:rsid w:val="006C0AF9"/>
    <w:rsid w:val="006C0E7C"/>
    <w:rsid w:val="006C1854"/>
    <w:rsid w:val="006C1F06"/>
    <w:rsid w:val="006C304C"/>
    <w:rsid w:val="006C446D"/>
    <w:rsid w:val="006C47F4"/>
    <w:rsid w:val="006C58DD"/>
    <w:rsid w:val="006C616F"/>
    <w:rsid w:val="006C71AF"/>
    <w:rsid w:val="006D1B9F"/>
    <w:rsid w:val="006D634D"/>
    <w:rsid w:val="006D6822"/>
    <w:rsid w:val="006D7148"/>
    <w:rsid w:val="006E1488"/>
    <w:rsid w:val="006E5660"/>
    <w:rsid w:val="006E6591"/>
    <w:rsid w:val="006F02A9"/>
    <w:rsid w:val="006F1AAA"/>
    <w:rsid w:val="006F2012"/>
    <w:rsid w:val="006F25D5"/>
    <w:rsid w:val="006F2946"/>
    <w:rsid w:val="006F4746"/>
    <w:rsid w:val="006F475D"/>
    <w:rsid w:val="006F4BFE"/>
    <w:rsid w:val="006F4E24"/>
    <w:rsid w:val="006F513B"/>
    <w:rsid w:val="006F52EC"/>
    <w:rsid w:val="006F5B20"/>
    <w:rsid w:val="006F5B98"/>
    <w:rsid w:val="006F609F"/>
    <w:rsid w:val="006F627A"/>
    <w:rsid w:val="006F7430"/>
    <w:rsid w:val="006F7981"/>
    <w:rsid w:val="00700BD9"/>
    <w:rsid w:val="00700F77"/>
    <w:rsid w:val="00701146"/>
    <w:rsid w:val="00701781"/>
    <w:rsid w:val="007026B7"/>
    <w:rsid w:val="00703991"/>
    <w:rsid w:val="007053AF"/>
    <w:rsid w:val="00705683"/>
    <w:rsid w:val="007057F3"/>
    <w:rsid w:val="007107DE"/>
    <w:rsid w:val="00710DEF"/>
    <w:rsid w:val="007126C7"/>
    <w:rsid w:val="00713315"/>
    <w:rsid w:val="007133B9"/>
    <w:rsid w:val="007144DF"/>
    <w:rsid w:val="007145E0"/>
    <w:rsid w:val="0071590F"/>
    <w:rsid w:val="00716545"/>
    <w:rsid w:val="00722584"/>
    <w:rsid w:val="0072289A"/>
    <w:rsid w:val="00723650"/>
    <w:rsid w:val="007238D1"/>
    <w:rsid w:val="0072450C"/>
    <w:rsid w:val="00724F82"/>
    <w:rsid w:val="0072680F"/>
    <w:rsid w:val="00727036"/>
    <w:rsid w:val="007277EC"/>
    <w:rsid w:val="007318AB"/>
    <w:rsid w:val="00731ABC"/>
    <w:rsid w:val="007328DA"/>
    <w:rsid w:val="00732D4D"/>
    <w:rsid w:val="00734467"/>
    <w:rsid w:val="00734769"/>
    <w:rsid w:val="007355F2"/>
    <w:rsid w:val="007368A5"/>
    <w:rsid w:val="00736B75"/>
    <w:rsid w:val="00737D78"/>
    <w:rsid w:val="00742517"/>
    <w:rsid w:val="00743842"/>
    <w:rsid w:val="00744AE7"/>
    <w:rsid w:val="007451F2"/>
    <w:rsid w:val="00746DF9"/>
    <w:rsid w:val="007474D9"/>
    <w:rsid w:val="0075127F"/>
    <w:rsid w:val="00751A60"/>
    <w:rsid w:val="00751E5A"/>
    <w:rsid w:val="0075316B"/>
    <w:rsid w:val="00753882"/>
    <w:rsid w:val="007538D2"/>
    <w:rsid w:val="007546FA"/>
    <w:rsid w:val="00757142"/>
    <w:rsid w:val="00757F01"/>
    <w:rsid w:val="00760DFD"/>
    <w:rsid w:val="00760EC6"/>
    <w:rsid w:val="00760EFA"/>
    <w:rsid w:val="00762EAE"/>
    <w:rsid w:val="007631CE"/>
    <w:rsid w:val="007633F0"/>
    <w:rsid w:val="00765DB3"/>
    <w:rsid w:val="007667DF"/>
    <w:rsid w:val="0076689B"/>
    <w:rsid w:val="00766B0C"/>
    <w:rsid w:val="0076733E"/>
    <w:rsid w:val="00767FBC"/>
    <w:rsid w:val="00770209"/>
    <w:rsid w:val="007708F9"/>
    <w:rsid w:val="00771BDC"/>
    <w:rsid w:val="0077381F"/>
    <w:rsid w:val="007756A8"/>
    <w:rsid w:val="007768FC"/>
    <w:rsid w:val="00776FBD"/>
    <w:rsid w:val="00777935"/>
    <w:rsid w:val="00780198"/>
    <w:rsid w:val="00781678"/>
    <w:rsid w:val="007817AA"/>
    <w:rsid w:val="007818A2"/>
    <w:rsid w:val="007833CD"/>
    <w:rsid w:val="00783C89"/>
    <w:rsid w:val="00784EEC"/>
    <w:rsid w:val="00785202"/>
    <w:rsid w:val="007862E1"/>
    <w:rsid w:val="0078737D"/>
    <w:rsid w:val="00790385"/>
    <w:rsid w:val="00790736"/>
    <w:rsid w:val="00795D03"/>
    <w:rsid w:val="00796653"/>
    <w:rsid w:val="00797C54"/>
    <w:rsid w:val="007A6067"/>
    <w:rsid w:val="007A62B4"/>
    <w:rsid w:val="007A6DF0"/>
    <w:rsid w:val="007A78C8"/>
    <w:rsid w:val="007B2D95"/>
    <w:rsid w:val="007B47D6"/>
    <w:rsid w:val="007B519C"/>
    <w:rsid w:val="007B6011"/>
    <w:rsid w:val="007B6346"/>
    <w:rsid w:val="007B66AF"/>
    <w:rsid w:val="007C2265"/>
    <w:rsid w:val="007C2DD3"/>
    <w:rsid w:val="007C4C7A"/>
    <w:rsid w:val="007C577E"/>
    <w:rsid w:val="007C5C4D"/>
    <w:rsid w:val="007C5E28"/>
    <w:rsid w:val="007C644E"/>
    <w:rsid w:val="007C6738"/>
    <w:rsid w:val="007D3D30"/>
    <w:rsid w:val="007D404C"/>
    <w:rsid w:val="007D4A56"/>
    <w:rsid w:val="007D5881"/>
    <w:rsid w:val="007D64FE"/>
    <w:rsid w:val="007D6DD1"/>
    <w:rsid w:val="007D77B5"/>
    <w:rsid w:val="007E0599"/>
    <w:rsid w:val="007E0736"/>
    <w:rsid w:val="007E3A46"/>
    <w:rsid w:val="007E467A"/>
    <w:rsid w:val="007E5F3B"/>
    <w:rsid w:val="007E6374"/>
    <w:rsid w:val="007F0179"/>
    <w:rsid w:val="007F0A49"/>
    <w:rsid w:val="007F1CCB"/>
    <w:rsid w:val="007F4EFF"/>
    <w:rsid w:val="007F5F9E"/>
    <w:rsid w:val="007F60F9"/>
    <w:rsid w:val="007F7283"/>
    <w:rsid w:val="008013D3"/>
    <w:rsid w:val="00801BAE"/>
    <w:rsid w:val="00803C89"/>
    <w:rsid w:val="00803E8F"/>
    <w:rsid w:val="00804B0E"/>
    <w:rsid w:val="008075C1"/>
    <w:rsid w:val="0080784A"/>
    <w:rsid w:val="00810C2F"/>
    <w:rsid w:val="00811535"/>
    <w:rsid w:val="008136CA"/>
    <w:rsid w:val="0081389A"/>
    <w:rsid w:val="00815323"/>
    <w:rsid w:val="00815D2B"/>
    <w:rsid w:val="00817268"/>
    <w:rsid w:val="0081777E"/>
    <w:rsid w:val="00817AA1"/>
    <w:rsid w:val="008211BD"/>
    <w:rsid w:val="00821F77"/>
    <w:rsid w:val="00822B59"/>
    <w:rsid w:val="00823734"/>
    <w:rsid w:val="00826A30"/>
    <w:rsid w:val="00826EED"/>
    <w:rsid w:val="00827D7E"/>
    <w:rsid w:val="00830FC7"/>
    <w:rsid w:val="008318EB"/>
    <w:rsid w:val="00832A4F"/>
    <w:rsid w:val="00833BDA"/>
    <w:rsid w:val="00834C51"/>
    <w:rsid w:val="00835854"/>
    <w:rsid w:val="008358CE"/>
    <w:rsid w:val="00835EB5"/>
    <w:rsid w:val="00836921"/>
    <w:rsid w:val="00836CC4"/>
    <w:rsid w:val="008370E0"/>
    <w:rsid w:val="008400FD"/>
    <w:rsid w:val="008424CD"/>
    <w:rsid w:val="00845B57"/>
    <w:rsid w:val="008504B6"/>
    <w:rsid w:val="00850A53"/>
    <w:rsid w:val="008513DF"/>
    <w:rsid w:val="00851F86"/>
    <w:rsid w:val="00853F7A"/>
    <w:rsid w:val="008546E1"/>
    <w:rsid w:val="00854DED"/>
    <w:rsid w:val="00855574"/>
    <w:rsid w:val="008579DF"/>
    <w:rsid w:val="00864168"/>
    <w:rsid w:val="008663A6"/>
    <w:rsid w:val="008663B0"/>
    <w:rsid w:val="008672F9"/>
    <w:rsid w:val="008676E3"/>
    <w:rsid w:val="00867AFE"/>
    <w:rsid w:val="00870645"/>
    <w:rsid w:val="00871CD8"/>
    <w:rsid w:val="00872071"/>
    <w:rsid w:val="0087214A"/>
    <w:rsid w:val="008729A1"/>
    <w:rsid w:val="008729D9"/>
    <w:rsid w:val="00873703"/>
    <w:rsid w:val="0087400E"/>
    <w:rsid w:val="0087409D"/>
    <w:rsid w:val="00876F15"/>
    <w:rsid w:val="008827D8"/>
    <w:rsid w:val="008839F4"/>
    <w:rsid w:val="0088454C"/>
    <w:rsid w:val="00884D66"/>
    <w:rsid w:val="00884ED7"/>
    <w:rsid w:val="00886C00"/>
    <w:rsid w:val="00886E10"/>
    <w:rsid w:val="008874E1"/>
    <w:rsid w:val="008878A9"/>
    <w:rsid w:val="00887A5D"/>
    <w:rsid w:val="0089023A"/>
    <w:rsid w:val="0089025E"/>
    <w:rsid w:val="00891F77"/>
    <w:rsid w:val="00894A2D"/>
    <w:rsid w:val="00895DAD"/>
    <w:rsid w:val="008970D6"/>
    <w:rsid w:val="008A0D9F"/>
    <w:rsid w:val="008A19FC"/>
    <w:rsid w:val="008A1AAD"/>
    <w:rsid w:val="008A23F0"/>
    <w:rsid w:val="008A3C6C"/>
    <w:rsid w:val="008A444A"/>
    <w:rsid w:val="008A5DD6"/>
    <w:rsid w:val="008B3B56"/>
    <w:rsid w:val="008B4C77"/>
    <w:rsid w:val="008B5432"/>
    <w:rsid w:val="008B59FA"/>
    <w:rsid w:val="008B5A3D"/>
    <w:rsid w:val="008B5DE1"/>
    <w:rsid w:val="008B72CA"/>
    <w:rsid w:val="008B7FA4"/>
    <w:rsid w:val="008C0F2A"/>
    <w:rsid w:val="008C18FE"/>
    <w:rsid w:val="008C2C14"/>
    <w:rsid w:val="008C4D50"/>
    <w:rsid w:val="008C596D"/>
    <w:rsid w:val="008D008E"/>
    <w:rsid w:val="008D21D1"/>
    <w:rsid w:val="008D5664"/>
    <w:rsid w:val="008D6089"/>
    <w:rsid w:val="008D6827"/>
    <w:rsid w:val="008E0AF4"/>
    <w:rsid w:val="008E1FD3"/>
    <w:rsid w:val="008E30D8"/>
    <w:rsid w:val="008E3E3E"/>
    <w:rsid w:val="008E4D11"/>
    <w:rsid w:val="008E508B"/>
    <w:rsid w:val="008F244C"/>
    <w:rsid w:val="008F3FCE"/>
    <w:rsid w:val="008F6D72"/>
    <w:rsid w:val="00900A5D"/>
    <w:rsid w:val="00900F54"/>
    <w:rsid w:val="00901EA2"/>
    <w:rsid w:val="00901EEF"/>
    <w:rsid w:val="009030F4"/>
    <w:rsid w:val="0090404F"/>
    <w:rsid w:val="009051FA"/>
    <w:rsid w:val="00905C74"/>
    <w:rsid w:val="0090664D"/>
    <w:rsid w:val="009074D6"/>
    <w:rsid w:val="0091019A"/>
    <w:rsid w:val="00910D8A"/>
    <w:rsid w:val="00912282"/>
    <w:rsid w:val="00912307"/>
    <w:rsid w:val="00915B71"/>
    <w:rsid w:val="00917350"/>
    <w:rsid w:val="009203D4"/>
    <w:rsid w:val="00920BF3"/>
    <w:rsid w:val="009210C1"/>
    <w:rsid w:val="00921D8F"/>
    <w:rsid w:val="00922793"/>
    <w:rsid w:val="00924DA2"/>
    <w:rsid w:val="00926E04"/>
    <w:rsid w:val="00930565"/>
    <w:rsid w:val="009343C9"/>
    <w:rsid w:val="0093485C"/>
    <w:rsid w:val="0093576A"/>
    <w:rsid w:val="0093594B"/>
    <w:rsid w:val="00935B25"/>
    <w:rsid w:val="00936831"/>
    <w:rsid w:val="009368E8"/>
    <w:rsid w:val="009371E4"/>
    <w:rsid w:val="00937725"/>
    <w:rsid w:val="00941677"/>
    <w:rsid w:val="00942E8A"/>
    <w:rsid w:val="009437EB"/>
    <w:rsid w:val="00943BEE"/>
    <w:rsid w:val="00944D8C"/>
    <w:rsid w:val="00947366"/>
    <w:rsid w:val="009476DC"/>
    <w:rsid w:val="00951087"/>
    <w:rsid w:val="009553BD"/>
    <w:rsid w:val="00955C51"/>
    <w:rsid w:val="00961A69"/>
    <w:rsid w:val="00961A84"/>
    <w:rsid w:val="0096381B"/>
    <w:rsid w:val="00963C44"/>
    <w:rsid w:val="0096522A"/>
    <w:rsid w:val="00966100"/>
    <w:rsid w:val="009700AC"/>
    <w:rsid w:val="00971683"/>
    <w:rsid w:val="00973134"/>
    <w:rsid w:val="009744CB"/>
    <w:rsid w:val="00974A36"/>
    <w:rsid w:val="00977070"/>
    <w:rsid w:val="00981279"/>
    <w:rsid w:val="00983D1F"/>
    <w:rsid w:val="00984819"/>
    <w:rsid w:val="00984A0B"/>
    <w:rsid w:val="00984D78"/>
    <w:rsid w:val="00984E15"/>
    <w:rsid w:val="00984E3B"/>
    <w:rsid w:val="009903D9"/>
    <w:rsid w:val="00991F36"/>
    <w:rsid w:val="00992437"/>
    <w:rsid w:val="00993C93"/>
    <w:rsid w:val="00995A5A"/>
    <w:rsid w:val="00995C49"/>
    <w:rsid w:val="00996B31"/>
    <w:rsid w:val="00996BDD"/>
    <w:rsid w:val="009977EA"/>
    <w:rsid w:val="009A0161"/>
    <w:rsid w:val="009A0184"/>
    <w:rsid w:val="009A0688"/>
    <w:rsid w:val="009A28EF"/>
    <w:rsid w:val="009A31C4"/>
    <w:rsid w:val="009A5DAC"/>
    <w:rsid w:val="009B3C9B"/>
    <w:rsid w:val="009B7282"/>
    <w:rsid w:val="009C09F9"/>
    <w:rsid w:val="009C2F1D"/>
    <w:rsid w:val="009C3DD1"/>
    <w:rsid w:val="009C4080"/>
    <w:rsid w:val="009C4556"/>
    <w:rsid w:val="009C4DE7"/>
    <w:rsid w:val="009C5271"/>
    <w:rsid w:val="009C5C7E"/>
    <w:rsid w:val="009C66EE"/>
    <w:rsid w:val="009C6983"/>
    <w:rsid w:val="009C7347"/>
    <w:rsid w:val="009C7629"/>
    <w:rsid w:val="009C7F31"/>
    <w:rsid w:val="009D102B"/>
    <w:rsid w:val="009D1B56"/>
    <w:rsid w:val="009D1E35"/>
    <w:rsid w:val="009D3AF7"/>
    <w:rsid w:val="009D585D"/>
    <w:rsid w:val="009E0388"/>
    <w:rsid w:val="009E03B9"/>
    <w:rsid w:val="009E06E9"/>
    <w:rsid w:val="009E0F47"/>
    <w:rsid w:val="009E15A4"/>
    <w:rsid w:val="009E1D6D"/>
    <w:rsid w:val="009E4988"/>
    <w:rsid w:val="009E69D4"/>
    <w:rsid w:val="009E6C6F"/>
    <w:rsid w:val="009E74B0"/>
    <w:rsid w:val="009F0DD0"/>
    <w:rsid w:val="009F48E7"/>
    <w:rsid w:val="009F61F7"/>
    <w:rsid w:val="009F6980"/>
    <w:rsid w:val="00A00D20"/>
    <w:rsid w:val="00A00F16"/>
    <w:rsid w:val="00A02640"/>
    <w:rsid w:val="00A04919"/>
    <w:rsid w:val="00A06516"/>
    <w:rsid w:val="00A11DB1"/>
    <w:rsid w:val="00A128D1"/>
    <w:rsid w:val="00A14067"/>
    <w:rsid w:val="00A14B88"/>
    <w:rsid w:val="00A16EB2"/>
    <w:rsid w:val="00A21138"/>
    <w:rsid w:val="00A21BB7"/>
    <w:rsid w:val="00A2284B"/>
    <w:rsid w:val="00A2465B"/>
    <w:rsid w:val="00A25024"/>
    <w:rsid w:val="00A25D8C"/>
    <w:rsid w:val="00A26576"/>
    <w:rsid w:val="00A271A8"/>
    <w:rsid w:val="00A27315"/>
    <w:rsid w:val="00A27B6A"/>
    <w:rsid w:val="00A313E3"/>
    <w:rsid w:val="00A31A3C"/>
    <w:rsid w:val="00A31CFC"/>
    <w:rsid w:val="00A3365D"/>
    <w:rsid w:val="00A33CD5"/>
    <w:rsid w:val="00A34B1D"/>
    <w:rsid w:val="00A350E3"/>
    <w:rsid w:val="00A414E4"/>
    <w:rsid w:val="00A41865"/>
    <w:rsid w:val="00A41D97"/>
    <w:rsid w:val="00A41FE7"/>
    <w:rsid w:val="00A42F3B"/>
    <w:rsid w:val="00A43197"/>
    <w:rsid w:val="00A43FD4"/>
    <w:rsid w:val="00A45233"/>
    <w:rsid w:val="00A45744"/>
    <w:rsid w:val="00A45D20"/>
    <w:rsid w:val="00A508F3"/>
    <w:rsid w:val="00A50F4E"/>
    <w:rsid w:val="00A51DEE"/>
    <w:rsid w:val="00A53AD0"/>
    <w:rsid w:val="00A542D8"/>
    <w:rsid w:val="00A545DE"/>
    <w:rsid w:val="00A5461B"/>
    <w:rsid w:val="00A56ECE"/>
    <w:rsid w:val="00A56FC1"/>
    <w:rsid w:val="00A571FB"/>
    <w:rsid w:val="00A57371"/>
    <w:rsid w:val="00A607DA"/>
    <w:rsid w:val="00A631AD"/>
    <w:rsid w:val="00A63965"/>
    <w:rsid w:val="00A63E22"/>
    <w:rsid w:val="00A63EB5"/>
    <w:rsid w:val="00A64560"/>
    <w:rsid w:val="00A65F3C"/>
    <w:rsid w:val="00A710B4"/>
    <w:rsid w:val="00A71346"/>
    <w:rsid w:val="00A72B74"/>
    <w:rsid w:val="00A73D9F"/>
    <w:rsid w:val="00A75305"/>
    <w:rsid w:val="00A772FB"/>
    <w:rsid w:val="00A81E26"/>
    <w:rsid w:val="00A82402"/>
    <w:rsid w:val="00A8378D"/>
    <w:rsid w:val="00A844CE"/>
    <w:rsid w:val="00A84CBA"/>
    <w:rsid w:val="00A85705"/>
    <w:rsid w:val="00A864BD"/>
    <w:rsid w:val="00A86802"/>
    <w:rsid w:val="00A90598"/>
    <w:rsid w:val="00A913A5"/>
    <w:rsid w:val="00A921A4"/>
    <w:rsid w:val="00A930E0"/>
    <w:rsid w:val="00A937CF"/>
    <w:rsid w:val="00A967C3"/>
    <w:rsid w:val="00AA2804"/>
    <w:rsid w:val="00AA2C1C"/>
    <w:rsid w:val="00AA4D40"/>
    <w:rsid w:val="00AA5469"/>
    <w:rsid w:val="00AA55A6"/>
    <w:rsid w:val="00AA66D6"/>
    <w:rsid w:val="00AA6C6A"/>
    <w:rsid w:val="00AA7C22"/>
    <w:rsid w:val="00AA7DFA"/>
    <w:rsid w:val="00AB0C7B"/>
    <w:rsid w:val="00AB2098"/>
    <w:rsid w:val="00AB2870"/>
    <w:rsid w:val="00AB512B"/>
    <w:rsid w:val="00AB5573"/>
    <w:rsid w:val="00AB5A9F"/>
    <w:rsid w:val="00AC06A4"/>
    <w:rsid w:val="00AC2294"/>
    <w:rsid w:val="00AC2C91"/>
    <w:rsid w:val="00AC30F5"/>
    <w:rsid w:val="00AC5916"/>
    <w:rsid w:val="00AD187E"/>
    <w:rsid w:val="00AD31EE"/>
    <w:rsid w:val="00AD452F"/>
    <w:rsid w:val="00AD7B03"/>
    <w:rsid w:val="00AD7E9E"/>
    <w:rsid w:val="00AE0E2F"/>
    <w:rsid w:val="00AE27F2"/>
    <w:rsid w:val="00AE454E"/>
    <w:rsid w:val="00AE6A6A"/>
    <w:rsid w:val="00AE7EAB"/>
    <w:rsid w:val="00AF0771"/>
    <w:rsid w:val="00AF07D2"/>
    <w:rsid w:val="00AF26C5"/>
    <w:rsid w:val="00AF48ED"/>
    <w:rsid w:val="00AF4ABC"/>
    <w:rsid w:val="00AF592F"/>
    <w:rsid w:val="00AF5EA0"/>
    <w:rsid w:val="00AF6AA8"/>
    <w:rsid w:val="00AF746D"/>
    <w:rsid w:val="00B0027D"/>
    <w:rsid w:val="00B00411"/>
    <w:rsid w:val="00B043D1"/>
    <w:rsid w:val="00B04F3A"/>
    <w:rsid w:val="00B05A8A"/>
    <w:rsid w:val="00B077D9"/>
    <w:rsid w:val="00B115AD"/>
    <w:rsid w:val="00B13F09"/>
    <w:rsid w:val="00B14A2E"/>
    <w:rsid w:val="00B15E74"/>
    <w:rsid w:val="00B1715E"/>
    <w:rsid w:val="00B17CC8"/>
    <w:rsid w:val="00B25A0C"/>
    <w:rsid w:val="00B30F06"/>
    <w:rsid w:val="00B31E78"/>
    <w:rsid w:val="00B33318"/>
    <w:rsid w:val="00B33343"/>
    <w:rsid w:val="00B3359C"/>
    <w:rsid w:val="00B34C72"/>
    <w:rsid w:val="00B3554B"/>
    <w:rsid w:val="00B36D56"/>
    <w:rsid w:val="00B376A6"/>
    <w:rsid w:val="00B41065"/>
    <w:rsid w:val="00B418CA"/>
    <w:rsid w:val="00B42FBD"/>
    <w:rsid w:val="00B43F71"/>
    <w:rsid w:val="00B44485"/>
    <w:rsid w:val="00B44F73"/>
    <w:rsid w:val="00B468B6"/>
    <w:rsid w:val="00B469D8"/>
    <w:rsid w:val="00B46F24"/>
    <w:rsid w:val="00B50515"/>
    <w:rsid w:val="00B55B80"/>
    <w:rsid w:val="00B56478"/>
    <w:rsid w:val="00B571F7"/>
    <w:rsid w:val="00B61364"/>
    <w:rsid w:val="00B62A3C"/>
    <w:rsid w:val="00B63FD1"/>
    <w:rsid w:val="00B64EEC"/>
    <w:rsid w:val="00B67E84"/>
    <w:rsid w:val="00B72E69"/>
    <w:rsid w:val="00B7339D"/>
    <w:rsid w:val="00B74460"/>
    <w:rsid w:val="00B74ECD"/>
    <w:rsid w:val="00B75A50"/>
    <w:rsid w:val="00B75FCB"/>
    <w:rsid w:val="00B76322"/>
    <w:rsid w:val="00B7773E"/>
    <w:rsid w:val="00B77AE1"/>
    <w:rsid w:val="00B77ED1"/>
    <w:rsid w:val="00B81E5F"/>
    <w:rsid w:val="00B8529E"/>
    <w:rsid w:val="00B86076"/>
    <w:rsid w:val="00B87E61"/>
    <w:rsid w:val="00B900A8"/>
    <w:rsid w:val="00B900F9"/>
    <w:rsid w:val="00B9395C"/>
    <w:rsid w:val="00B945F1"/>
    <w:rsid w:val="00B9529A"/>
    <w:rsid w:val="00B95439"/>
    <w:rsid w:val="00B95B15"/>
    <w:rsid w:val="00B968F4"/>
    <w:rsid w:val="00B96C4D"/>
    <w:rsid w:val="00BA0E0F"/>
    <w:rsid w:val="00BA1A98"/>
    <w:rsid w:val="00BA1ACC"/>
    <w:rsid w:val="00BA2928"/>
    <w:rsid w:val="00BA50AE"/>
    <w:rsid w:val="00BA50DB"/>
    <w:rsid w:val="00BA653D"/>
    <w:rsid w:val="00BA765A"/>
    <w:rsid w:val="00BA76B3"/>
    <w:rsid w:val="00BA77B2"/>
    <w:rsid w:val="00BB04BF"/>
    <w:rsid w:val="00BB175D"/>
    <w:rsid w:val="00BB3029"/>
    <w:rsid w:val="00BB3998"/>
    <w:rsid w:val="00BB3D88"/>
    <w:rsid w:val="00BC018C"/>
    <w:rsid w:val="00BC1B42"/>
    <w:rsid w:val="00BC207B"/>
    <w:rsid w:val="00BC25BE"/>
    <w:rsid w:val="00BC29DD"/>
    <w:rsid w:val="00BC5B62"/>
    <w:rsid w:val="00BC77C5"/>
    <w:rsid w:val="00BD0CFF"/>
    <w:rsid w:val="00BD1AAC"/>
    <w:rsid w:val="00BD3582"/>
    <w:rsid w:val="00BD49CD"/>
    <w:rsid w:val="00BD50B3"/>
    <w:rsid w:val="00BD5BC2"/>
    <w:rsid w:val="00BD6D80"/>
    <w:rsid w:val="00BE0182"/>
    <w:rsid w:val="00BE0950"/>
    <w:rsid w:val="00BE0FC4"/>
    <w:rsid w:val="00BE13E2"/>
    <w:rsid w:val="00BE235B"/>
    <w:rsid w:val="00BE2636"/>
    <w:rsid w:val="00BE4706"/>
    <w:rsid w:val="00BE4EF3"/>
    <w:rsid w:val="00BE5780"/>
    <w:rsid w:val="00BE6EB2"/>
    <w:rsid w:val="00BE7949"/>
    <w:rsid w:val="00BF0693"/>
    <w:rsid w:val="00BF1F73"/>
    <w:rsid w:val="00BF2A43"/>
    <w:rsid w:val="00BF2AB4"/>
    <w:rsid w:val="00BF328F"/>
    <w:rsid w:val="00BF3B6E"/>
    <w:rsid w:val="00BF4BF3"/>
    <w:rsid w:val="00BF6C90"/>
    <w:rsid w:val="00BF7AB5"/>
    <w:rsid w:val="00C007C1"/>
    <w:rsid w:val="00C00D52"/>
    <w:rsid w:val="00C01150"/>
    <w:rsid w:val="00C0436D"/>
    <w:rsid w:val="00C07006"/>
    <w:rsid w:val="00C11745"/>
    <w:rsid w:val="00C11AB9"/>
    <w:rsid w:val="00C11BFA"/>
    <w:rsid w:val="00C12C89"/>
    <w:rsid w:val="00C16179"/>
    <w:rsid w:val="00C175C0"/>
    <w:rsid w:val="00C17E50"/>
    <w:rsid w:val="00C24889"/>
    <w:rsid w:val="00C24A55"/>
    <w:rsid w:val="00C25084"/>
    <w:rsid w:val="00C25F05"/>
    <w:rsid w:val="00C2630E"/>
    <w:rsid w:val="00C27427"/>
    <w:rsid w:val="00C32153"/>
    <w:rsid w:val="00C34DDC"/>
    <w:rsid w:val="00C364C9"/>
    <w:rsid w:val="00C36997"/>
    <w:rsid w:val="00C413D7"/>
    <w:rsid w:val="00C42572"/>
    <w:rsid w:val="00C42C44"/>
    <w:rsid w:val="00C42F8D"/>
    <w:rsid w:val="00C4321C"/>
    <w:rsid w:val="00C4551C"/>
    <w:rsid w:val="00C46996"/>
    <w:rsid w:val="00C50420"/>
    <w:rsid w:val="00C53CBF"/>
    <w:rsid w:val="00C5413F"/>
    <w:rsid w:val="00C55C74"/>
    <w:rsid w:val="00C56129"/>
    <w:rsid w:val="00C575DB"/>
    <w:rsid w:val="00C619F7"/>
    <w:rsid w:val="00C62A24"/>
    <w:rsid w:val="00C64CE5"/>
    <w:rsid w:val="00C67DF2"/>
    <w:rsid w:val="00C705F8"/>
    <w:rsid w:val="00C708C9"/>
    <w:rsid w:val="00C70F91"/>
    <w:rsid w:val="00C7198C"/>
    <w:rsid w:val="00C73F52"/>
    <w:rsid w:val="00C770C9"/>
    <w:rsid w:val="00C813F5"/>
    <w:rsid w:val="00C81B5A"/>
    <w:rsid w:val="00C82D54"/>
    <w:rsid w:val="00C82F4C"/>
    <w:rsid w:val="00C84BC5"/>
    <w:rsid w:val="00C86E1E"/>
    <w:rsid w:val="00C91E81"/>
    <w:rsid w:val="00C9311A"/>
    <w:rsid w:val="00C93712"/>
    <w:rsid w:val="00C93D04"/>
    <w:rsid w:val="00C942AF"/>
    <w:rsid w:val="00C94FFE"/>
    <w:rsid w:val="00C954ED"/>
    <w:rsid w:val="00C97AA1"/>
    <w:rsid w:val="00CA0CC5"/>
    <w:rsid w:val="00CA0E6A"/>
    <w:rsid w:val="00CA1339"/>
    <w:rsid w:val="00CA1EDD"/>
    <w:rsid w:val="00CA38BD"/>
    <w:rsid w:val="00CA4FE7"/>
    <w:rsid w:val="00CB07A5"/>
    <w:rsid w:val="00CB15C5"/>
    <w:rsid w:val="00CB1A85"/>
    <w:rsid w:val="00CB1D79"/>
    <w:rsid w:val="00CB3C2A"/>
    <w:rsid w:val="00CB4E03"/>
    <w:rsid w:val="00CB5C20"/>
    <w:rsid w:val="00CB7B3C"/>
    <w:rsid w:val="00CC0BB7"/>
    <w:rsid w:val="00CC1522"/>
    <w:rsid w:val="00CC1822"/>
    <w:rsid w:val="00CC1B23"/>
    <w:rsid w:val="00CC3238"/>
    <w:rsid w:val="00CC38F7"/>
    <w:rsid w:val="00CC4CDC"/>
    <w:rsid w:val="00CC51E9"/>
    <w:rsid w:val="00CC7284"/>
    <w:rsid w:val="00CD06FA"/>
    <w:rsid w:val="00CD0F22"/>
    <w:rsid w:val="00CD11EB"/>
    <w:rsid w:val="00CD1ED2"/>
    <w:rsid w:val="00CD31DE"/>
    <w:rsid w:val="00CD4A84"/>
    <w:rsid w:val="00CD4F9B"/>
    <w:rsid w:val="00CD5539"/>
    <w:rsid w:val="00CD62FF"/>
    <w:rsid w:val="00CD6CF7"/>
    <w:rsid w:val="00CD7473"/>
    <w:rsid w:val="00CD7767"/>
    <w:rsid w:val="00CD7D2C"/>
    <w:rsid w:val="00CD7DF6"/>
    <w:rsid w:val="00CE0BC6"/>
    <w:rsid w:val="00CE2DAE"/>
    <w:rsid w:val="00CE36F9"/>
    <w:rsid w:val="00CE3E48"/>
    <w:rsid w:val="00CE4376"/>
    <w:rsid w:val="00CE4E22"/>
    <w:rsid w:val="00CE79C3"/>
    <w:rsid w:val="00CF0425"/>
    <w:rsid w:val="00CF0BE1"/>
    <w:rsid w:val="00CF0DC4"/>
    <w:rsid w:val="00CF176A"/>
    <w:rsid w:val="00CF333B"/>
    <w:rsid w:val="00CF37F6"/>
    <w:rsid w:val="00CF4F3E"/>
    <w:rsid w:val="00D00E93"/>
    <w:rsid w:val="00D01643"/>
    <w:rsid w:val="00D02306"/>
    <w:rsid w:val="00D0264D"/>
    <w:rsid w:val="00D02893"/>
    <w:rsid w:val="00D032DE"/>
    <w:rsid w:val="00D069E7"/>
    <w:rsid w:val="00D07446"/>
    <w:rsid w:val="00D11774"/>
    <w:rsid w:val="00D13D05"/>
    <w:rsid w:val="00D13FD1"/>
    <w:rsid w:val="00D14104"/>
    <w:rsid w:val="00D149ED"/>
    <w:rsid w:val="00D168B4"/>
    <w:rsid w:val="00D200EB"/>
    <w:rsid w:val="00D21102"/>
    <w:rsid w:val="00D21894"/>
    <w:rsid w:val="00D21A4F"/>
    <w:rsid w:val="00D21BD9"/>
    <w:rsid w:val="00D22C8D"/>
    <w:rsid w:val="00D22DAC"/>
    <w:rsid w:val="00D23632"/>
    <w:rsid w:val="00D252AF"/>
    <w:rsid w:val="00D26120"/>
    <w:rsid w:val="00D27746"/>
    <w:rsid w:val="00D305BA"/>
    <w:rsid w:val="00D32A52"/>
    <w:rsid w:val="00D3520B"/>
    <w:rsid w:val="00D37C8F"/>
    <w:rsid w:val="00D4077A"/>
    <w:rsid w:val="00D43FD3"/>
    <w:rsid w:val="00D46E6A"/>
    <w:rsid w:val="00D478BA"/>
    <w:rsid w:val="00D500C8"/>
    <w:rsid w:val="00D51401"/>
    <w:rsid w:val="00D51BD5"/>
    <w:rsid w:val="00D53EEF"/>
    <w:rsid w:val="00D545E5"/>
    <w:rsid w:val="00D55C39"/>
    <w:rsid w:val="00D56D38"/>
    <w:rsid w:val="00D615C6"/>
    <w:rsid w:val="00D61EFC"/>
    <w:rsid w:val="00D63376"/>
    <w:rsid w:val="00D656C0"/>
    <w:rsid w:val="00D67A97"/>
    <w:rsid w:val="00D70D4A"/>
    <w:rsid w:val="00D71399"/>
    <w:rsid w:val="00D7472C"/>
    <w:rsid w:val="00D7494A"/>
    <w:rsid w:val="00D76661"/>
    <w:rsid w:val="00D7762E"/>
    <w:rsid w:val="00D77F47"/>
    <w:rsid w:val="00D817B9"/>
    <w:rsid w:val="00D81E5C"/>
    <w:rsid w:val="00D82B06"/>
    <w:rsid w:val="00D82E6F"/>
    <w:rsid w:val="00D8321A"/>
    <w:rsid w:val="00D83758"/>
    <w:rsid w:val="00D84287"/>
    <w:rsid w:val="00D84A2B"/>
    <w:rsid w:val="00D85DC0"/>
    <w:rsid w:val="00D904F8"/>
    <w:rsid w:val="00D92AFD"/>
    <w:rsid w:val="00D9401E"/>
    <w:rsid w:val="00D968C0"/>
    <w:rsid w:val="00D970AB"/>
    <w:rsid w:val="00D97214"/>
    <w:rsid w:val="00D97741"/>
    <w:rsid w:val="00DA00D5"/>
    <w:rsid w:val="00DA28CF"/>
    <w:rsid w:val="00DA2D54"/>
    <w:rsid w:val="00DA3A51"/>
    <w:rsid w:val="00DA49D3"/>
    <w:rsid w:val="00DA4D69"/>
    <w:rsid w:val="00DA667D"/>
    <w:rsid w:val="00DB0D75"/>
    <w:rsid w:val="00DB14D0"/>
    <w:rsid w:val="00DB18C5"/>
    <w:rsid w:val="00DB3D50"/>
    <w:rsid w:val="00DB5186"/>
    <w:rsid w:val="00DB5782"/>
    <w:rsid w:val="00DB5C9B"/>
    <w:rsid w:val="00DC1790"/>
    <w:rsid w:val="00DC2026"/>
    <w:rsid w:val="00DC2071"/>
    <w:rsid w:val="00DC2C0D"/>
    <w:rsid w:val="00DC4C86"/>
    <w:rsid w:val="00DC7994"/>
    <w:rsid w:val="00DD0701"/>
    <w:rsid w:val="00DD0B26"/>
    <w:rsid w:val="00DD3DF1"/>
    <w:rsid w:val="00DD537B"/>
    <w:rsid w:val="00DD5824"/>
    <w:rsid w:val="00DD5DB6"/>
    <w:rsid w:val="00DD6071"/>
    <w:rsid w:val="00DE0489"/>
    <w:rsid w:val="00DE0C4F"/>
    <w:rsid w:val="00DE164B"/>
    <w:rsid w:val="00DE184A"/>
    <w:rsid w:val="00DE1A0F"/>
    <w:rsid w:val="00DE35EE"/>
    <w:rsid w:val="00DE3E73"/>
    <w:rsid w:val="00DE43AA"/>
    <w:rsid w:val="00DE6B52"/>
    <w:rsid w:val="00DE7020"/>
    <w:rsid w:val="00DF0371"/>
    <w:rsid w:val="00DF2C02"/>
    <w:rsid w:val="00DF2CE3"/>
    <w:rsid w:val="00DF4BFE"/>
    <w:rsid w:val="00DF5619"/>
    <w:rsid w:val="00DF6733"/>
    <w:rsid w:val="00DF6EEA"/>
    <w:rsid w:val="00DF797F"/>
    <w:rsid w:val="00DF7AA5"/>
    <w:rsid w:val="00DF7DD9"/>
    <w:rsid w:val="00E057D5"/>
    <w:rsid w:val="00E1004B"/>
    <w:rsid w:val="00E1082D"/>
    <w:rsid w:val="00E1114A"/>
    <w:rsid w:val="00E11E87"/>
    <w:rsid w:val="00E1297F"/>
    <w:rsid w:val="00E13777"/>
    <w:rsid w:val="00E146C7"/>
    <w:rsid w:val="00E164FF"/>
    <w:rsid w:val="00E173AB"/>
    <w:rsid w:val="00E20FD5"/>
    <w:rsid w:val="00E21ED3"/>
    <w:rsid w:val="00E22E3F"/>
    <w:rsid w:val="00E231E6"/>
    <w:rsid w:val="00E23CDE"/>
    <w:rsid w:val="00E23DA7"/>
    <w:rsid w:val="00E246CA"/>
    <w:rsid w:val="00E26C06"/>
    <w:rsid w:val="00E27D41"/>
    <w:rsid w:val="00E31D0D"/>
    <w:rsid w:val="00E321BA"/>
    <w:rsid w:val="00E3353D"/>
    <w:rsid w:val="00E33D11"/>
    <w:rsid w:val="00E347F8"/>
    <w:rsid w:val="00E34B4F"/>
    <w:rsid w:val="00E3520E"/>
    <w:rsid w:val="00E35512"/>
    <w:rsid w:val="00E35EFA"/>
    <w:rsid w:val="00E36E55"/>
    <w:rsid w:val="00E3759D"/>
    <w:rsid w:val="00E40B70"/>
    <w:rsid w:val="00E4133D"/>
    <w:rsid w:val="00E41A3C"/>
    <w:rsid w:val="00E42688"/>
    <w:rsid w:val="00E42813"/>
    <w:rsid w:val="00E43D42"/>
    <w:rsid w:val="00E471DE"/>
    <w:rsid w:val="00E50171"/>
    <w:rsid w:val="00E50396"/>
    <w:rsid w:val="00E503D7"/>
    <w:rsid w:val="00E50B97"/>
    <w:rsid w:val="00E50FE4"/>
    <w:rsid w:val="00E518EB"/>
    <w:rsid w:val="00E51925"/>
    <w:rsid w:val="00E51ACD"/>
    <w:rsid w:val="00E51EEA"/>
    <w:rsid w:val="00E52663"/>
    <w:rsid w:val="00E52E95"/>
    <w:rsid w:val="00E54401"/>
    <w:rsid w:val="00E56838"/>
    <w:rsid w:val="00E56FA9"/>
    <w:rsid w:val="00E57492"/>
    <w:rsid w:val="00E61AA2"/>
    <w:rsid w:val="00E61B56"/>
    <w:rsid w:val="00E61E62"/>
    <w:rsid w:val="00E6233C"/>
    <w:rsid w:val="00E62D32"/>
    <w:rsid w:val="00E65FE9"/>
    <w:rsid w:val="00E66B55"/>
    <w:rsid w:val="00E66DD6"/>
    <w:rsid w:val="00E66EB3"/>
    <w:rsid w:val="00E70841"/>
    <w:rsid w:val="00E7090B"/>
    <w:rsid w:val="00E70E40"/>
    <w:rsid w:val="00E72848"/>
    <w:rsid w:val="00E7408A"/>
    <w:rsid w:val="00E755F6"/>
    <w:rsid w:val="00E75FD6"/>
    <w:rsid w:val="00E76829"/>
    <w:rsid w:val="00E811A5"/>
    <w:rsid w:val="00E8210B"/>
    <w:rsid w:val="00E849AF"/>
    <w:rsid w:val="00E85595"/>
    <w:rsid w:val="00E856C4"/>
    <w:rsid w:val="00E86CC4"/>
    <w:rsid w:val="00E87BFA"/>
    <w:rsid w:val="00E87C28"/>
    <w:rsid w:val="00E9033E"/>
    <w:rsid w:val="00E9190C"/>
    <w:rsid w:val="00E91EC3"/>
    <w:rsid w:val="00E92208"/>
    <w:rsid w:val="00E93FD0"/>
    <w:rsid w:val="00E940BC"/>
    <w:rsid w:val="00E94149"/>
    <w:rsid w:val="00E94262"/>
    <w:rsid w:val="00EA0AFF"/>
    <w:rsid w:val="00EA154A"/>
    <w:rsid w:val="00EA34C8"/>
    <w:rsid w:val="00EA4DA0"/>
    <w:rsid w:val="00EA4E5F"/>
    <w:rsid w:val="00EA5B82"/>
    <w:rsid w:val="00EA7BD3"/>
    <w:rsid w:val="00EB160D"/>
    <w:rsid w:val="00EB2822"/>
    <w:rsid w:val="00EB29B5"/>
    <w:rsid w:val="00EB4625"/>
    <w:rsid w:val="00EB4BBF"/>
    <w:rsid w:val="00EB626C"/>
    <w:rsid w:val="00EB75AA"/>
    <w:rsid w:val="00EB79BB"/>
    <w:rsid w:val="00EC11B3"/>
    <w:rsid w:val="00EC191E"/>
    <w:rsid w:val="00EC2988"/>
    <w:rsid w:val="00EC4830"/>
    <w:rsid w:val="00EC6C7B"/>
    <w:rsid w:val="00EC79DE"/>
    <w:rsid w:val="00ED12BF"/>
    <w:rsid w:val="00ED156B"/>
    <w:rsid w:val="00ED2DDB"/>
    <w:rsid w:val="00ED2E1D"/>
    <w:rsid w:val="00ED4306"/>
    <w:rsid w:val="00ED5104"/>
    <w:rsid w:val="00ED6826"/>
    <w:rsid w:val="00ED6B40"/>
    <w:rsid w:val="00ED6CA3"/>
    <w:rsid w:val="00ED75B1"/>
    <w:rsid w:val="00ED7A82"/>
    <w:rsid w:val="00EE0E62"/>
    <w:rsid w:val="00EE22C9"/>
    <w:rsid w:val="00EE29AD"/>
    <w:rsid w:val="00EE36CE"/>
    <w:rsid w:val="00EE48FF"/>
    <w:rsid w:val="00EE5406"/>
    <w:rsid w:val="00EE65B4"/>
    <w:rsid w:val="00EF158F"/>
    <w:rsid w:val="00EF1731"/>
    <w:rsid w:val="00EF1916"/>
    <w:rsid w:val="00EF40A0"/>
    <w:rsid w:val="00EF4F5F"/>
    <w:rsid w:val="00EF505B"/>
    <w:rsid w:val="00EF5D1A"/>
    <w:rsid w:val="00F011D1"/>
    <w:rsid w:val="00F02FEB"/>
    <w:rsid w:val="00F04645"/>
    <w:rsid w:val="00F05447"/>
    <w:rsid w:val="00F05E30"/>
    <w:rsid w:val="00F05F8E"/>
    <w:rsid w:val="00F06EFC"/>
    <w:rsid w:val="00F10471"/>
    <w:rsid w:val="00F10CA1"/>
    <w:rsid w:val="00F12618"/>
    <w:rsid w:val="00F136B1"/>
    <w:rsid w:val="00F16952"/>
    <w:rsid w:val="00F17393"/>
    <w:rsid w:val="00F22253"/>
    <w:rsid w:val="00F22723"/>
    <w:rsid w:val="00F22B56"/>
    <w:rsid w:val="00F24785"/>
    <w:rsid w:val="00F25B5F"/>
    <w:rsid w:val="00F278F5"/>
    <w:rsid w:val="00F27B40"/>
    <w:rsid w:val="00F319CB"/>
    <w:rsid w:val="00F32BF2"/>
    <w:rsid w:val="00F32E29"/>
    <w:rsid w:val="00F33860"/>
    <w:rsid w:val="00F33DE5"/>
    <w:rsid w:val="00F3415A"/>
    <w:rsid w:val="00F348B6"/>
    <w:rsid w:val="00F37747"/>
    <w:rsid w:val="00F37770"/>
    <w:rsid w:val="00F40165"/>
    <w:rsid w:val="00F41F0C"/>
    <w:rsid w:val="00F435DA"/>
    <w:rsid w:val="00F43E19"/>
    <w:rsid w:val="00F44129"/>
    <w:rsid w:val="00F442EF"/>
    <w:rsid w:val="00F45E3F"/>
    <w:rsid w:val="00F466CA"/>
    <w:rsid w:val="00F50DCF"/>
    <w:rsid w:val="00F519F0"/>
    <w:rsid w:val="00F5246F"/>
    <w:rsid w:val="00F54BF2"/>
    <w:rsid w:val="00F55371"/>
    <w:rsid w:val="00F55A35"/>
    <w:rsid w:val="00F56314"/>
    <w:rsid w:val="00F579B9"/>
    <w:rsid w:val="00F57CA9"/>
    <w:rsid w:val="00F57F67"/>
    <w:rsid w:val="00F62FE1"/>
    <w:rsid w:val="00F63340"/>
    <w:rsid w:val="00F634A8"/>
    <w:rsid w:val="00F64231"/>
    <w:rsid w:val="00F65653"/>
    <w:rsid w:val="00F6690A"/>
    <w:rsid w:val="00F67AF0"/>
    <w:rsid w:val="00F700E8"/>
    <w:rsid w:val="00F713BC"/>
    <w:rsid w:val="00F71D26"/>
    <w:rsid w:val="00F726C1"/>
    <w:rsid w:val="00F72E5D"/>
    <w:rsid w:val="00F771B1"/>
    <w:rsid w:val="00F7796C"/>
    <w:rsid w:val="00F77BED"/>
    <w:rsid w:val="00F814BD"/>
    <w:rsid w:val="00F833EA"/>
    <w:rsid w:val="00F83787"/>
    <w:rsid w:val="00F83EF0"/>
    <w:rsid w:val="00F848EE"/>
    <w:rsid w:val="00F85D8D"/>
    <w:rsid w:val="00F87EFA"/>
    <w:rsid w:val="00F87F20"/>
    <w:rsid w:val="00F90A6E"/>
    <w:rsid w:val="00F92A6C"/>
    <w:rsid w:val="00F93D3B"/>
    <w:rsid w:val="00F94260"/>
    <w:rsid w:val="00F9433D"/>
    <w:rsid w:val="00F94CA9"/>
    <w:rsid w:val="00F967EB"/>
    <w:rsid w:val="00FA3CFD"/>
    <w:rsid w:val="00FA72B4"/>
    <w:rsid w:val="00FB0EE0"/>
    <w:rsid w:val="00FB167C"/>
    <w:rsid w:val="00FB180D"/>
    <w:rsid w:val="00FB34D2"/>
    <w:rsid w:val="00FB4037"/>
    <w:rsid w:val="00FB46C6"/>
    <w:rsid w:val="00FB7A97"/>
    <w:rsid w:val="00FB7E6E"/>
    <w:rsid w:val="00FC2ADF"/>
    <w:rsid w:val="00FC4C3F"/>
    <w:rsid w:val="00FC5BD4"/>
    <w:rsid w:val="00FD2A16"/>
    <w:rsid w:val="00FD2B47"/>
    <w:rsid w:val="00FD3359"/>
    <w:rsid w:val="00FD379F"/>
    <w:rsid w:val="00FD4AEB"/>
    <w:rsid w:val="00FD576F"/>
    <w:rsid w:val="00FD6440"/>
    <w:rsid w:val="00FD6484"/>
    <w:rsid w:val="00FD6FB2"/>
    <w:rsid w:val="00FD7123"/>
    <w:rsid w:val="00FE2166"/>
    <w:rsid w:val="00FE38D7"/>
    <w:rsid w:val="00FE3B04"/>
    <w:rsid w:val="00FE6A82"/>
    <w:rsid w:val="00FE76DA"/>
    <w:rsid w:val="00FF0D64"/>
    <w:rsid w:val="00FF1853"/>
    <w:rsid w:val="00FF1AD3"/>
    <w:rsid w:val="00FF1B26"/>
    <w:rsid w:val="00FF32E2"/>
    <w:rsid w:val="00FF3CA4"/>
    <w:rsid w:val="00FF4CA5"/>
    <w:rsid w:val="00FF523E"/>
    <w:rsid w:val="00FF62FC"/>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paragraph" w:customStyle="1" w:styleId="CM1">
    <w:name w:val="CM1"/>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parrafo1">
    <w:name w:val="parrafo1"/>
    <w:basedOn w:val="Normal"/>
    <w:rsid w:val="00F67AF0"/>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F67AF0"/>
    <w:pPr>
      <w:spacing w:before="360" w:after="180" w:line="240" w:lineRule="auto"/>
      <w:ind w:firstLine="360"/>
    </w:pPr>
    <w:rPr>
      <w:rFonts w:ascii="Times New Roman" w:eastAsia="Times New Roman" w:hAnsi="Times New Roman" w:cs="Times New Roman"/>
      <w:sz w:val="24"/>
      <w:szCs w:val="24"/>
      <w:lang w:eastAsia="es-ES"/>
    </w:rPr>
  </w:style>
  <w:style w:type="paragraph" w:styleId="ndice6">
    <w:name w:val="index 6"/>
    <w:basedOn w:val="Normal"/>
    <w:next w:val="Normal"/>
    <w:autoRedefine/>
    <w:uiPriority w:val="99"/>
    <w:unhideWhenUsed/>
    <w:rsid w:val="00406D62"/>
    <w:pPr>
      <w:spacing w:after="0" w:line="259" w:lineRule="auto"/>
      <w:ind w:left="1320" w:hanging="220"/>
      <w:jc w:val="left"/>
    </w:pPr>
    <w:rPr>
      <w:rFonts w:asciiTheme="minorHAnsi" w:hAnsiTheme="minorHAnsi" w:cstheme="minorHAnsi"/>
      <w:sz w:val="18"/>
      <w:szCs w:val="18"/>
    </w:rPr>
  </w:style>
  <w:style w:type="paragraph" w:customStyle="1" w:styleId="Default">
    <w:name w:val="Default"/>
    <w:rsid w:val="00E86CC4"/>
    <w:pPr>
      <w:autoSpaceDE w:val="0"/>
      <w:autoSpaceDN w:val="0"/>
      <w:adjustRightInd w:val="0"/>
      <w:spacing w:after="0" w:line="240" w:lineRule="auto"/>
    </w:pPr>
    <w:rPr>
      <w:rFonts w:ascii="Celeste-Regular" w:hAnsi="Celeste-Regular" w:cs="Celeste-Regular"/>
      <w:color w:val="000000"/>
      <w:sz w:val="24"/>
      <w:szCs w:val="24"/>
    </w:rPr>
  </w:style>
  <w:style w:type="paragraph" w:styleId="ndice7">
    <w:name w:val="index 7"/>
    <w:basedOn w:val="Normal"/>
    <w:next w:val="Normal"/>
    <w:autoRedefine/>
    <w:uiPriority w:val="99"/>
    <w:semiHidden/>
    <w:unhideWhenUsed/>
    <w:rsid w:val="00603DDB"/>
    <w:pPr>
      <w:spacing w:after="0" w:line="240" w:lineRule="auto"/>
      <w:ind w:left="1540" w:hanging="220"/>
    </w:pPr>
  </w:style>
  <w:style w:type="character" w:styleId="Refdecomentario">
    <w:name w:val="annotation reference"/>
    <w:basedOn w:val="Fuentedeprrafopredeter"/>
    <w:uiPriority w:val="99"/>
    <w:semiHidden/>
    <w:unhideWhenUsed/>
    <w:rsid w:val="00604ED3"/>
    <w:rPr>
      <w:sz w:val="16"/>
      <w:szCs w:val="16"/>
    </w:rPr>
  </w:style>
  <w:style w:type="paragraph" w:styleId="Textocomentario">
    <w:name w:val="annotation text"/>
    <w:basedOn w:val="Normal"/>
    <w:link w:val="TextocomentarioCar"/>
    <w:uiPriority w:val="99"/>
    <w:semiHidden/>
    <w:unhideWhenUsed/>
    <w:rsid w:val="00604E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ED3"/>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604ED3"/>
    <w:rPr>
      <w:b/>
      <w:bCs/>
    </w:rPr>
  </w:style>
  <w:style w:type="character" w:customStyle="1" w:styleId="AsuntodelcomentarioCar">
    <w:name w:val="Asunto del comentario Car"/>
    <w:basedOn w:val="TextocomentarioCar"/>
    <w:link w:val="Asuntodelcomentario"/>
    <w:uiPriority w:val="99"/>
    <w:semiHidden/>
    <w:rsid w:val="00604ED3"/>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paragraph" w:customStyle="1" w:styleId="CM1">
    <w:name w:val="CM1"/>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09586A"/>
    <w:pPr>
      <w:autoSpaceDE w:val="0"/>
      <w:autoSpaceDN w:val="0"/>
      <w:adjustRightInd w:val="0"/>
      <w:spacing w:after="0" w:line="240" w:lineRule="auto"/>
      <w:jc w:val="left"/>
    </w:pPr>
    <w:rPr>
      <w:rFonts w:ascii="EUAlbertina" w:hAnsi="EUAlbertina"/>
      <w:sz w:val="24"/>
      <w:szCs w:val="24"/>
    </w:rPr>
  </w:style>
  <w:style w:type="paragraph" w:customStyle="1" w:styleId="parrafo1">
    <w:name w:val="parrafo1"/>
    <w:basedOn w:val="Normal"/>
    <w:rsid w:val="00F67AF0"/>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F67AF0"/>
    <w:pPr>
      <w:spacing w:before="360" w:after="180" w:line="240" w:lineRule="auto"/>
      <w:ind w:firstLine="360"/>
    </w:pPr>
    <w:rPr>
      <w:rFonts w:ascii="Times New Roman" w:eastAsia="Times New Roman" w:hAnsi="Times New Roman" w:cs="Times New Roman"/>
      <w:sz w:val="24"/>
      <w:szCs w:val="24"/>
      <w:lang w:eastAsia="es-ES"/>
    </w:rPr>
  </w:style>
  <w:style w:type="paragraph" w:styleId="ndice6">
    <w:name w:val="index 6"/>
    <w:basedOn w:val="Normal"/>
    <w:next w:val="Normal"/>
    <w:autoRedefine/>
    <w:uiPriority w:val="99"/>
    <w:unhideWhenUsed/>
    <w:rsid w:val="00406D62"/>
    <w:pPr>
      <w:spacing w:after="0" w:line="259" w:lineRule="auto"/>
      <w:ind w:left="1320" w:hanging="220"/>
      <w:jc w:val="left"/>
    </w:pPr>
    <w:rPr>
      <w:rFonts w:asciiTheme="minorHAnsi" w:hAnsiTheme="minorHAnsi" w:cstheme="minorHAnsi"/>
      <w:sz w:val="18"/>
      <w:szCs w:val="18"/>
    </w:rPr>
  </w:style>
  <w:style w:type="paragraph" w:customStyle="1" w:styleId="Default">
    <w:name w:val="Default"/>
    <w:rsid w:val="00E86CC4"/>
    <w:pPr>
      <w:autoSpaceDE w:val="0"/>
      <w:autoSpaceDN w:val="0"/>
      <w:adjustRightInd w:val="0"/>
      <w:spacing w:after="0" w:line="240" w:lineRule="auto"/>
    </w:pPr>
    <w:rPr>
      <w:rFonts w:ascii="Celeste-Regular" w:hAnsi="Celeste-Regular" w:cs="Celeste-Regular"/>
      <w:color w:val="000000"/>
      <w:sz w:val="24"/>
      <w:szCs w:val="24"/>
    </w:rPr>
  </w:style>
  <w:style w:type="paragraph" w:styleId="ndice7">
    <w:name w:val="index 7"/>
    <w:basedOn w:val="Normal"/>
    <w:next w:val="Normal"/>
    <w:autoRedefine/>
    <w:uiPriority w:val="99"/>
    <w:semiHidden/>
    <w:unhideWhenUsed/>
    <w:rsid w:val="00603DDB"/>
    <w:pPr>
      <w:spacing w:after="0" w:line="240" w:lineRule="auto"/>
      <w:ind w:left="1540" w:hanging="220"/>
    </w:pPr>
  </w:style>
  <w:style w:type="character" w:styleId="Refdecomentario">
    <w:name w:val="annotation reference"/>
    <w:basedOn w:val="Fuentedeprrafopredeter"/>
    <w:uiPriority w:val="99"/>
    <w:semiHidden/>
    <w:unhideWhenUsed/>
    <w:rsid w:val="00604ED3"/>
    <w:rPr>
      <w:sz w:val="16"/>
      <w:szCs w:val="16"/>
    </w:rPr>
  </w:style>
  <w:style w:type="paragraph" w:styleId="Textocomentario">
    <w:name w:val="annotation text"/>
    <w:basedOn w:val="Normal"/>
    <w:link w:val="TextocomentarioCar"/>
    <w:uiPriority w:val="99"/>
    <w:semiHidden/>
    <w:unhideWhenUsed/>
    <w:rsid w:val="00604E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ED3"/>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604ED3"/>
    <w:rPr>
      <w:b/>
      <w:bCs/>
    </w:rPr>
  </w:style>
  <w:style w:type="character" w:customStyle="1" w:styleId="AsuntodelcomentarioCar">
    <w:name w:val="Asunto del comentario Car"/>
    <w:basedOn w:val="TextocomentarioCar"/>
    <w:link w:val="Asuntodelcomentario"/>
    <w:uiPriority w:val="99"/>
    <w:semiHidden/>
    <w:rsid w:val="00604ED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361783968">
      <w:bodyDiv w:val="1"/>
      <w:marLeft w:val="0"/>
      <w:marRight w:val="0"/>
      <w:marTop w:val="0"/>
      <w:marBottom w:val="0"/>
      <w:divBdr>
        <w:top w:val="none" w:sz="0" w:space="0" w:color="auto"/>
        <w:left w:val="none" w:sz="0" w:space="0" w:color="auto"/>
        <w:bottom w:val="none" w:sz="0" w:space="0" w:color="auto"/>
        <w:right w:val="none" w:sz="0" w:space="0" w:color="auto"/>
      </w:divBdr>
      <w:divsChild>
        <w:div w:id="790325297">
          <w:marLeft w:val="0"/>
          <w:marRight w:val="0"/>
          <w:marTop w:val="720"/>
          <w:marBottom w:val="720"/>
          <w:divBdr>
            <w:top w:val="none" w:sz="0" w:space="0" w:color="auto"/>
            <w:left w:val="none" w:sz="0" w:space="0" w:color="auto"/>
            <w:bottom w:val="none" w:sz="0" w:space="0" w:color="auto"/>
            <w:right w:val="none" w:sz="0" w:space="0" w:color="auto"/>
          </w:divBdr>
          <w:divsChild>
            <w:div w:id="933514894">
              <w:marLeft w:val="0"/>
              <w:marRight w:val="0"/>
              <w:marTop w:val="0"/>
              <w:marBottom w:val="0"/>
              <w:divBdr>
                <w:top w:val="none" w:sz="0" w:space="0" w:color="auto"/>
                <w:left w:val="none" w:sz="0" w:space="0" w:color="auto"/>
                <w:bottom w:val="none" w:sz="0" w:space="0" w:color="auto"/>
                <w:right w:val="none" w:sz="0" w:space="0" w:color="auto"/>
              </w:divBdr>
              <w:divsChild>
                <w:div w:id="873231753">
                  <w:marLeft w:val="0"/>
                  <w:marRight w:val="0"/>
                  <w:marTop w:val="0"/>
                  <w:marBottom w:val="0"/>
                  <w:divBdr>
                    <w:top w:val="single" w:sz="6" w:space="12" w:color="CCCCCC"/>
                    <w:left w:val="none" w:sz="0" w:space="0" w:color="auto"/>
                    <w:bottom w:val="none" w:sz="0" w:space="0" w:color="auto"/>
                    <w:right w:val="none" w:sz="0" w:space="0" w:color="auto"/>
                  </w:divBdr>
                  <w:divsChild>
                    <w:div w:id="1952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e.es/buscar/act.php?id=BOE-A-2015-4607" TargetMode="External"/><Relationship Id="rId18" Type="http://schemas.openxmlformats.org/officeDocument/2006/relationships/hyperlink" Target="http://www.cnmv.es/DocPortal/legislacion/realdecre/RDL948_2001.pdf"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boe.es/buscar/act.php?id=BOE-A-2015-4607" TargetMode="External"/><Relationship Id="rId17" Type="http://schemas.openxmlformats.org/officeDocument/2006/relationships/hyperlink" Target="http://www.boe.es/aeboe/consultas/bases_datos/act.php?id=BOE-A-1988-18764"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e.int/portfolio"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s://www.boe.es/buscar/act.php?id=BOE-A-2014-9895"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europass.cedefop.europa.e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oe.es/diario_boe/txt.php?id=DOUE-L-2016-81086"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076B8-5088-4AF4-A529-8D861CB1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13110</Words>
  <Characters>72105</Characters>
  <Application>Microsoft Office Word</Application>
  <DocSecurity>0</DocSecurity>
  <Lines>600</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85045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Luis Gerardo Bravo Álvaro</cp:lastModifiedBy>
  <cp:revision>1</cp:revision>
  <cp:lastPrinted>2018-11-07T10:17:00Z</cp:lastPrinted>
  <dcterms:created xsi:type="dcterms:W3CDTF">2021-01-28T09:43:00Z</dcterms:created>
  <dcterms:modified xsi:type="dcterms:W3CDTF">2021-01-28T09:43:00Z</dcterms:modified>
</cp:coreProperties>
</file>